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6EBCE0" w14:textId="7DD8DDC1" w:rsidR="00D57A03" w:rsidRPr="00B04591" w:rsidRDefault="005D1CE8" w:rsidP="009A75DF">
      <w:pPr>
        <w:pStyle w:val="Title"/>
      </w:pPr>
      <w:r w:rsidRPr="00B04591">
        <w:t xml:space="preserve">Option </w:t>
      </w:r>
      <w:r w:rsidR="009A75DF" w:rsidRPr="00B04591">
        <w:t>method for estimating</w:t>
      </w:r>
      <w:r w:rsidRPr="00B04591">
        <w:t xml:space="preserve"> </w:t>
      </w:r>
      <w:r w:rsidR="009A75DF" w:rsidRPr="00B04591">
        <w:t>exposures</w:t>
      </w:r>
      <w:r w:rsidRPr="00B04591">
        <w:t xml:space="preserve"> of linear </w:t>
      </w:r>
      <w:r w:rsidR="006A5D16" w:rsidRPr="00B04591">
        <w:t>derivatives.</w:t>
      </w:r>
    </w:p>
    <w:p w14:paraId="7F53CA84" w14:textId="03C01EFE" w:rsidR="00CF362A" w:rsidRPr="00B04591" w:rsidRDefault="00CF362A" w:rsidP="008F3E45">
      <w:pPr>
        <w:pStyle w:val="Heading1"/>
      </w:pPr>
      <w:r w:rsidRPr="00B04591">
        <w:t>Swaption method</w:t>
      </w:r>
    </w:p>
    <w:p w14:paraId="57CE2A59" w14:textId="542C0724" w:rsidR="008F3E45" w:rsidRPr="00B04591" w:rsidRDefault="008F3E45" w:rsidP="00331361">
      <w:pPr>
        <w:rPr>
          <w:rFonts w:cs="Arial"/>
          <w:b/>
          <w:bCs/>
          <w:u w:val="single"/>
          <w:lang w:val="en-AU"/>
        </w:rPr>
      </w:pPr>
      <w:r w:rsidRPr="00B04591">
        <w:rPr>
          <w:rFonts w:cs="Arial"/>
          <w:b/>
          <w:bCs/>
          <w:u w:val="single"/>
          <w:lang w:val="en-AU"/>
        </w:rPr>
        <w:t>Introduction and definitions</w:t>
      </w:r>
    </w:p>
    <w:p w14:paraId="1D9A96FF" w14:textId="15A43692" w:rsidR="00331361" w:rsidRPr="00B04591" w:rsidRDefault="009A75DF" w:rsidP="00331361">
      <w:pPr>
        <w:rPr>
          <w:rFonts w:cs="Arial"/>
          <w:lang w:val="en-AU"/>
        </w:rPr>
      </w:pPr>
      <w:r w:rsidRPr="00B04591">
        <w:rPr>
          <w:rFonts w:cs="Arial"/>
          <w:lang w:val="en-AU"/>
        </w:rPr>
        <w:t xml:space="preserve">Swaption valuations are commonly used to estimate future </w:t>
      </w:r>
      <w:r w:rsidR="00331361" w:rsidRPr="00B04591">
        <w:rPr>
          <w:rFonts w:cs="Arial"/>
          <w:lang w:val="en-AU"/>
        </w:rPr>
        <w:t xml:space="preserve">expected positive </w:t>
      </w:r>
      <w:r w:rsidR="000C23B1" w:rsidRPr="00B04591">
        <w:rPr>
          <w:rFonts w:cs="Arial"/>
          <w:lang w:val="en-AU"/>
        </w:rPr>
        <w:t xml:space="preserve">exposures (EPE) </w:t>
      </w:r>
      <w:r w:rsidR="00331361" w:rsidRPr="00B04591">
        <w:rPr>
          <w:rFonts w:cs="Arial"/>
          <w:lang w:val="en-AU"/>
        </w:rPr>
        <w:t xml:space="preserve">and </w:t>
      </w:r>
      <w:r w:rsidR="000C23B1" w:rsidRPr="00B04591">
        <w:rPr>
          <w:rFonts w:cs="Arial"/>
          <w:lang w:val="en-AU"/>
        </w:rPr>
        <w:t xml:space="preserve">expected </w:t>
      </w:r>
      <w:r w:rsidR="00331361" w:rsidRPr="00B04591">
        <w:rPr>
          <w:rFonts w:cs="Arial"/>
          <w:lang w:val="en-AU"/>
        </w:rPr>
        <w:t xml:space="preserve">negative </w:t>
      </w:r>
      <w:r w:rsidRPr="00B04591">
        <w:rPr>
          <w:rFonts w:cs="Arial"/>
          <w:lang w:val="en-AU"/>
        </w:rPr>
        <w:t xml:space="preserve">exposures </w:t>
      </w:r>
      <w:r w:rsidR="00331361" w:rsidRPr="00B04591">
        <w:rPr>
          <w:rFonts w:cs="Arial"/>
          <w:lang w:val="en-AU"/>
        </w:rPr>
        <w:t xml:space="preserve">(ENE) </w:t>
      </w:r>
      <w:r w:rsidRPr="00B04591">
        <w:rPr>
          <w:rFonts w:cs="Arial"/>
          <w:lang w:val="en-AU"/>
        </w:rPr>
        <w:t xml:space="preserve">for </w:t>
      </w:r>
      <w:r w:rsidR="006E01C6" w:rsidRPr="00B04591">
        <w:rPr>
          <w:rFonts w:cs="Arial"/>
          <w:lang w:val="en-AU"/>
        </w:rPr>
        <w:t xml:space="preserve">(single currency) </w:t>
      </w:r>
      <w:r w:rsidRPr="00B04591">
        <w:rPr>
          <w:rFonts w:cs="Arial"/>
          <w:lang w:val="en-AU"/>
        </w:rPr>
        <w:t>interest rate swaps</w:t>
      </w:r>
      <w:r w:rsidR="006E01C6" w:rsidRPr="00B04591">
        <w:rPr>
          <w:rFonts w:cs="Arial"/>
          <w:lang w:val="en-AU"/>
        </w:rPr>
        <w:t xml:space="preserve"> (IRS)</w:t>
      </w:r>
      <w:r w:rsidR="00331361" w:rsidRPr="00B04591">
        <w:rPr>
          <w:rFonts w:cs="Arial"/>
          <w:lang w:val="en-AU"/>
        </w:rPr>
        <w:t xml:space="preserve"> for the purpose of CVA/DVA estimations. This is a popular method for estimating exposures </w:t>
      </w:r>
      <w:r w:rsidR="006E01C6" w:rsidRPr="00B04591">
        <w:rPr>
          <w:rFonts w:cs="Arial"/>
          <w:lang w:val="en-AU"/>
        </w:rPr>
        <w:t xml:space="preserve">IRS </w:t>
      </w:r>
      <w:r w:rsidR="00331361" w:rsidRPr="00B04591">
        <w:rPr>
          <w:rFonts w:cs="Arial"/>
          <w:lang w:val="en-AU"/>
        </w:rPr>
        <w:t>as:</w:t>
      </w:r>
    </w:p>
    <w:p w14:paraId="7F9C3541" w14:textId="55534D68" w:rsidR="009A75DF" w:rsidRPr="00B04591" w:rsidRDefault="00331361" w:rsidP="00331361">
      <w:pPr>
        <w:pStyle w:val="ListParagraph"/>
        <w:numPr>
          <w:ilvl w:val="0"/>
          <w:numId w:val="1"/>
        </w:numPr>
        <w:rPr>
          <w:rFonts w:cs="Arial"/>
          <w:lang w:val="en-AU"/>
        </w:rPr>
      </w:pPr>
      <w:r w:rsidRPr="00B04591">
        <w:rPr>
          <w:rFonts w:cs="Arial"/>
          <w:lang w:val="en-AU"/>
        </w:rPr>
        <w:t xml:space="preserve">The method is consistent with </w:t>
      </w:r>
      <w:r w:rsidR="00CF362A" w:rsidRPr="00B04591">
        <w:rPr>
          <w:rFonts w:cs="Arial"/>
          <w:lang w:val="en-AU"/>
        </w:rPr>
        <w:t xml:space="preserve">traded/observable </w:t>
      </w:r>
      <w:r w:rsidR="009A75DF" w:rsidRPr="00B04591">
        <w:rPr>
          <w:rFonts w:cs="Arial"/>
          <w:lang w:val="en-AU"/>
        </w:rPr>
        <w:t>market interest rate</w:t>
      </w:r>
      <w:r w:rsidR="00EB2494" w:rsidRPr="00B04591">
        <w:rPr>
          <w:rFonts w:cs="Arial"/>
          <w:lang w:val="en-AU"/>
        </w:rPr>
        <w:t xml:space="preserve"> term structure</w:t>
      </w:r>
      <w:r w:rsidR="009A75DF" w:rsidRPr="00B04591">
        <w:rPr>
          <w:rFonts w:cs="Arial"/>
          <w:lang w:val="en-AU"/>
        </w:rPr>
        <w:t xml:space="preserve"> and interest rate volatility </w:t>
      </w:r>
      <w:r w:rsidR="00EB2494" w:rsidRPr="00B04591">
        <w:rPr>
          <w:rFonts w:cs="Arial"/>
          <w:lang w:val="en-AU"/>
        </w:rPr>
        <w:t>surface</w:t>
      </w:r>
      <w:r w:rsidR="00CF362A" w:rsidRPr="00B04591">
        <w:rPr>
          <w:rFonts w:cs="Arial"/>
          <w:lang w:val="en-AU"/>
        </w:rPr>
        <w:t xml:space="preserve">. </w:t>
      </w:r>
    </w:p>
    <w:p w14:paraId="69C23726" w14:textId="702352E2" w:rsidR="00044575" w:rsidRPr="000F7823" w:rsidRDefault="00CF362A" w:rsidP="00044575">
      <w:pPr>
        <w:pStyle w:val="ListParagraph"/>
        <w:numPr>
          <w:ilvl w:val="0"/>
          <w:numId w:val="1"/>
        </w:numPr>
        <w:rPr>
          <w:rFonts w:cs="Arial"/>
          <w:lang w:val="en-AU"/>
        </w:rPr>
      </w:pPr>
      <w:r w:rsidRPr="00B04591">
        <w:rPr>
          <w:rFonts w:cs="Arial"/>
          <w:lang w:val="en-AU"/>
        </w:rPr>
        <w:t xml:space="preserve">Swaption valuations are simple to determine and not computationally extensive (compared to simulation-based approaches) </w:t>
      </w:r>
    </w:p>
    <w:p w14:paraId="505915D8" w14:textId="76E262CE" w:rsidR="00044575" w:rsidRPr="00044575" w:rsidRDefault="00044575" w:rsidP="00044575">
      <w:pPr>
        <w:rPr>
          <w:b/>
          <w:bCs/>
          <w:u w:val="single"/>
          <w:lang w:val="en-AU"/>
        </w:rPr>
      </w:pPr>
      <w:r w:rsidRPr="00044575">
        <w:rPr>
          <w:b/>
          <w:bCs/>
          <w:u w:val="single"/>
          <w:lang w:val="en-AU"/>
        </w:rPr>
        <w:t>Key definitions</w:t>
      </w:r>
      <w:r>
        <w:rPr>
          <w:b/>
          <w:bCs/>
          <w:u w:val="single"/>
          <w:lang w:val="en-AU"/>
        </w:rPr>
        <w:t>:</w:t>
      </w:r>
    </w:p>
    <w:tbl>
      <w:tblPr>
        <w:tblStyle w:val="TableGrid"/>
        <w:tblW w:w="0" w:type="auto"/>
        <w:tblLook w:val="04A0" w:firstRow="1" w:lastRow="0" w:firstColumn="1" w:lastColumn="0" w:noHBand="0" w:noVBand="1"/>
      </w:tblPr>
      <w:tblGrid>
        <w:gridCol w:w="2547"/>
        <w:gridCol w:w="11198"/>
      </w:tblGrid>
      <w:tr w:rsidR="006E01C6" w:rsidRPr="00B04591" w14:paraId="3ACAFB30" w14:textId="77777777" w:rsidTr="005A4187">
        <w:tc>
          <w:tcPr>
            <w:tcW w:w="2547" w:type="dxa"/>
          </w:tcPr>
          <w:p w14:paraId="4BA0B967" w14:textId="2F95E927" w:rsidR="006E01C6" w:rsidRPr="00B04591" w:rsidRDefault="006E01C6" w:rsidP="006E01C6">
            <w:pPr>
              <w:rPr>
                <w:rFonts w:cs="Arial"/>
                <w:lang w:val="en-AU"/>
              </w:rPr>
            </w:pPr>
            <w:r w:rsidRPr="00B04591">
              <w:rPr>
                <w:rFonts w:cs="Arial"/>
                <w:lang w:val="en-AU"/>
              </w:rPr>
              <w:t>Value</w:t>
            </w:r>
          </w:p>
        </w:tc>
        <w:tc>
          <w:tcPr>
            <w:tcW w:w="11198" w:type="dxa"/>
          </w:tcPr>
          <w:p w14:paraId="6FF59110" w14:textId="32E09950" w:rsidR="006E01C6" w:rsidRPr="00B04591" w:rsidRDefault="006E01C6" w:rsidP="006E01C6">
            <w:pPr>
              <w:rPr>
                <w:rFonts w:cs="Arial"/>
                <w:lang w:val="en-AU"/>
              </w:rPr>
            </w:pPr>
            <w:r w:rsidRPr="00B04591">
              <w:rPr>
                <w:rFonts w:cs="Arial"/>
                <w:lang w:val="en-AU"/>
              </w:rPr>
              <w:t>Definition</w:t>
            </w:r>
          </w:p>
        </w:tc>
      </w:tr>
      <w:tr w:rsidR="00162598" w:rsidRPr="00B04591" w14:paraId="039871CB" w14:textId="77777777" w:rsidTr="005A4187">
        <w:trPr>
          <w:trHeight w:val="289"/>
        </w:trPr>
        <w:tc>
          <w:tcPr>
            <w:tcW w:w="2547" w:type="dxa"/>
          </w:tcPr>
          <w:p w14:paraId="2E9B6FDF" w14:textId="1992DAD6" w:rsidR="00162598" w:rsidRPr="00B04591" w:rsidRDefault="00000000" w:rsidP="006E01C6">
            <w:pPr>
              <w:jc w:val="both"/>
              <w:rPr>
                <w:rFonts w:eastAsia="Aptos" w:cs="Arial"/>
                <w:lang w:val="en-AU"/>
              </w:rPr>
            </w:pPr>
            <m:oMathPara>
              <m:oMath>
                <m:sSub>
                  <m:sSubPr>
                    <m:ctrlPr>
                      <w:rPr>
                        <w:rFonts w:ascii="Cambria Math" w:eastAsia="Aptos" w:hAnsi="Cambria Math" w:cs="Arial"/>
                        <w:lang w:val="en-AU"/>
                      </w:rPr>
                    </m:ctrlPr>
                  </m:sSubPr>
                  <m:e>
                    <m:r>
                      <m:rPr>
                        <m:sty m:val="p"/>
                      </m:rPr>
                      <w:rPr>
                        <w:rFonts w:ascii="Cambria Math" w:eastAsia="Aptos" w:hAnsi="Cambria Math" w:cs="Arial"/>
                        <w:lang w:val="en-AU"/>
                      </w:rPr>
                      <m:t>t</m:t>
                    </m:r>
                  </m:e>
                  <m:sub>
                    <m:r>
                      <m:rPr>
                        <m:sty m:val="p"/>
                      </m:rPr>
                      <w:rPr>
                        <w:rFonts w:ascii="Cambria Math" w:eastAsia="Aptos" w:hAnsi="Cambria Math" w:cs="Arial"/>
                        <w:lang w:val="en-AU"/>
                      </w:rPr>
                      <m:t>value</m:t>
                    </m:r>
                  </m:sub>
                </m:sSub>
              </m:oMath>
            </m:oMathPara>
          </w:p>
        </w:tc>
        <w:tc>
          <w:tcPr>
            <w:tcW w:w="11198" w:type="dxa"/>
          </w:tcPr>
          <w:p w14:paraId="1C1F9B60" w14:textId="3FBA767C" w:rsidR="00162598" w:rsidRPr="00B04591" w:rsidRDefault="00162598" w:rsidP="006E01C6">
            <w:pPr>
              <w:rPr>
                <w:rFonts w:cs="Arial"/>
                <w:lang w:val="en-AU"/>
              </w:rPr>
            </w:pPr>
            <w:r w:rsidRPr="00B04591">
              <w:rPr>
                <w:rFonts w:cs="Arial"/>
                <w:lang w:val="en-AU"/>
              </w:rPr>
              <w:t>The present day / the “valuation date”</w:t>
            </w:r>
          </w:p>
        </w:tc>
      </w:tr>
      <w:tr w:rsidR="006E01C6" w:rsidRPr="00B04591" w14:paraId="54C68417" w14:textId="77777777" w:rsidTr="005A4187">
        <w:tc>
          <w:tcPr>
            <w:tcW w:w="2547" w:type="dxa"/>
          </w:tcPr>
          <w:p w14:paraId="18133B54" w14:textId="3313163D" w:rsidR="006E01C6" w:rsidRPr="00B04591" w:rsidRDefault="00000000" w:rsidP="006E01C6">
            <w:pPr>
              <w:jc w:val="both"/>
              <w:rPr>
                <w:rFonts w:cs="Arial"/>
                <w:lang w:val="en-AU"/>
              </w:rPr>
            </w:pPr>
            <m:oMathPara>
              <m:oMath>
                <m:sSub>
                  <m:sSubPr>
                    <m:ctrlPr>
                      <w:rPr>
                        <w:rFonts w:ascii="Cambria Math" w:hAnsi="Cambria Math" w:cs="Arial"/>
                        <w:lang w:val="en-AU"/>
                      </w:rPr>
                    </m:ctrlPr>
                  </m:sSubPr>
                  <m:e>
                    <m:r>
                      <m:rPr>
                        <m:sty m:val="p"/>
                      </m:rPr>
                      <w:rPr>
                        <w:rFonts w:ascii="Cambria Math" w:hAnsi="Cambria Math" w:cs="Arial"/>
                        <w:lang w:val="en-AU"/>
                      </w:rPr>
                      <m:t>t</m:t>
                    </m:r>
                  </m:e>
                  <m:sub>
                    <m:r>
                      <m:rPr>
                        <m:sty m:val="p"/>
                      </m:rPr>
                      <w:rPr>
                        <w:rFonts w:ascii="Cambria Math" w:hAnsi="Cambria Math" w:cs="Arial"/>
                        <w:lang w:val="en-AU"/>
                      </w:rPr>
                      <m:t>1</m:t>
                    </m:r>
                  </m:sub>
                </m:sSub>
              </m:oMath>
            </m:oMathPara>
          </w:p>
        </w:tc>
        <w:tc>
          <w:tcPr>
            <w:tcW w:w="11198" w:type="dxa"/>
          </w:tcPr>
          <w:p w14:paraId="34D7C5A8" w14:textId="6D312BB2" w:rsidR="006E01C6" w:rsidRPr="00B04591" w:rsidRDefault="006E01C6" w:rsidP="006E01C6">
            <w:pPr>
              <w:rPr>
                <w:rFonts w:cs="Arial"/>
                <w:lang w:val="en-AU"/>
              </w:rPr>
            </w:pPr>
            <w:r w:rsidRPr="00B04591">
              <w:rPr>
                <w:rFonts w:cs="Arial"/>
                <w:lang w:val="en-AU"/>
              </w:rPr>
              <w:t>The effective date of the IRS</w:t>
            </w:r>
            <w:r w:rsidR="005F4C30" w:rsidRPr="00B04591">
              <w:rPr>
                <w:rFonts w:cs="Arial"/>
                <w:lang w:val="en-AU"/>
              </w:rPr>
              <w:t xml:space="preserve"> and the start of the 1</w:t>
            </w:r>
            <w:r w:rsidR="005F4C30" w:rsidRPr="00B04591">
              <w:rPr>
                <w:rFonts w:cs="Arial"/>
                <w:vertAlign w:val="superscript"/>
                <w:lang w:val="en-AU"/>
              </w:rPr>
              <w:t>st</w:t>
            </w:r>
            <w:r w:rsidR="005F4C30" w:rsidRPr="00B04591">
              <w:rPr>
                <w:rFonts w:cs="Arial"/>
                <w:lang w:val="en-AU"/>
              </w:rPr>
              <w:t xml:space="preserve"> interest accrual period of the IRS</w:t>
            </w:r>
            <w:r w:rsidR="008F3E45" w:rsidRPr="00B04591">
              <w:rPr>
                <w:rFonts w:cs="Arial"/>
                <w:lang w:val="en-AU"/>
              </w:rPr>
              <w:t xml:space="preserve">. IRS are commonly traded as ‘immediate start’ so </w:t>
            </w:r>
            <m:oMath>
              <m:sSub>
                <m:sSubPr>
                  <m:ctrlPr>
                    <w:rPr>
                      <w:rFonts w:ascii="Cambria Math" w:hAnsi="Cambria Math" w:cs="Arial"/>
                      <w:lang w:val="en-AU"/>
                    </w:rPr>
                  </m:ctrlPr>
                </m:sSubPr>
                <m:e>
                  <m:r>
                    <m:rPr>
                      <m:sty m:val="p"/>
                    </m:rPr>
                    <w:rPr>
                      <w:rFonts w:ascii="Cambria Math" w:hAnsi="Cambria Math" w:cs="Arial"/>
                      <w:lang w:val="en-AU"/>
                    </w:rPr>
                    <m:t>t</m:t>
                  </m:r>
                </m:e>
                <m:sub>
                  <m:r>
                    <m:rPr>
                      <m:sty m:val="p"/>
                    </m:rPr>
                    <w:rPr>
                      <w:rFonts w:ascii="Cambria Math" w:hAnsi="Cambria Math" w:cs="Arial"/>
                      <w:lang w:val="en-AU"/>
                    </w:rPr>
                    <m:t>1</m:t>
                  </m:r>
                </m:sub>
              </m:sSub>
            </m:oMath>
            <w:r w:rsidR="008F3E45" w:rsidRPr="00B04591">
              <w:rPr>
                <w:rFonts w:eastAsiaTheme="minorEastAsia" w:cs="Arial"/>
                <w:lang w:val="en-AU"/>
              </w:rPr>
              <w:t xml:space="preserve">, is usually equal to or prior to </w:t>
            </w:r>
            <m:oMath>
              <m:sSub>
                <m:sSubPr>
                  <m:ctrlPr>
                    <w:rPr>
                      <w:rFonts w:ascii="Cambria Math" w:eastAsiaTheme="minorEastAsia" w:hAnsi="Cambria Math" w:cs="Arial"/>
                      <w:lang w:val="en-AU"/>
                    </w:rPr>
                  </m:ctrlPr>
                </m:sSubPr>
                <m:e>
                  <m:r>
                    <m:rPr>
                      <m:sty m:val="p"/>
                    </m:rPr>
                    <w:rPr>
                      <w:rFonts w:ascii="Cambria Math" w:eastAsiaTheme="minorEastAsia" w:hAnsi="Cambria Math" w:cs="Arial"/>
                      <w:lang w:val="en-AU"/>
                    </w:rPr>
                    <m:t>t</m:t>
                  </m:r>
                </m:e>
                <m:sub>
                  <m:r>
                    <m:rPr>
                      <m:sty m:val="p"/>
                    </m:rPr>
                    <w:rPr>
                      <w:rFonts w:ascii="Cambria Math" w:eastAsiaTheme="minorEastAsia" w:hAnsi="Cambria Math" w:cs="Arial"/>
                      <w:lang w:val="en-AU"/>
                    </w:rPr>
                    <m:t>value</m:t>
                  </m:r>
                </m:sub>
              </m:sSub>
            </m:oMath>
            <w:r w:rsidR="008F3E45" w:rsidRPr="00B04591">
              <w:rPr>
                <w:rFonts w:eastAsiaTheme="minorEastAsia" w:cs="Arial"/>
                <w:lang w:val="en-AU"/>
              </w:rPr>
              <w:t xml:space="preserve"> however, IRS can be forward starting – i.e. the effective date is 1 month or 1 year after the trade date. </w:t>
            </w:r>
          </w:p>
        </w:tc>
      </w:tr>
      <w:tr w:rsidR="006E01C6" w:rsidRPr="00B04591" w14:paraId="5ECEB56C" w14:textId="77777777" w:rsidTr="005A4187">
        <w:tc>
          <w:tcPr>
            <w:tcW w:w="2547" w:type="dxa"/>
          </w:tcPr>
          <w:p w14:paraId="5EC639D3" w14:textId="7E7AFF79" w:rsidR="006E01C6" w:rsidRPr="00B04591" w:rsidRDefault="00000000" w:rsidP="006E01C6">
            <w:pPr>
              <w:jc w:val="both"/>
              <w:rPr>
                <w:rFonts w:cs="Arial"/>
                <w:lang w:val="en-AU"/>
              </w:rPr>
            </w:pPr>
            <m:oMathPara>
              <m:oMath>
                <m:sSub>
                  <m:sSubPr>
                    <m:ctrlPr>
                      <w:rPr>
                        <w:rFonts w:ascii="Cambria Math" w:hAnsi="Cambria Math" w:cs="Arial"/>
                        <w:lang w:val="en-AU"/>
                      </w:rPr>
                    </m:ctrlPr>
                  </m:sSubPr>
                  <m:e>
                    <m:r>
                      <m:rPr>
                        <m:sty m:val="p"/>
                      </m:rPr>
                      <w:rPr>
                        <w:rFonts w:ascii="Cambria Math" w:hAnsi="Cambria Math" w:cs="Arial"/>
                        <w:lang w:val="en-AU"/>
                      </w:rPr>
                      <m:t>t</m:t>
                    </m:r>
                  </m:e>
                  <m:sub>
                    <m:r>
                      <m:rPr>
                        <m:sty m:val="p"/>
                      </m:rPr>
                      <w:rPr>
                        <w:rFonts w:ascii="Cambria Math" w:hAnsi="Cambria Math" w:cs="Arial"/>
                        <w:lang w:val="en-AU"/>
                      </w:rPr>
                      <m:t>T</m:t>
                    </m:r>
                  </m:sub>
                </m:sSub>
              </m:oMath>
            </m:oMathPara>
          </w:p>
        </w:tc>
        <w:tc>
          <w:tcPr>
            <w:tcW w:w="11198" w:type="dxa"/>
          </w:tcPr>
          <w:p w14:paraId="75A53AD3" w14:textId="0D386092" w:rsidR="006E01C6" w:rsidRPr="005A4187" w:rsidRDefault="006E01C6" w:rsidP="006E01C6">
            <w:pPr>
              <w:rPr>
                <w:rFonts w:cs="Arial"/>
                <w:lang w:val="en-AU"/>
              </w:rPr>
            </w:pPr>
            <w:r w:rsidRPr="005A4187">
              <w:rPr>
                <w:rFonts w:cs="Arial"/>
                <w:lang w:val="en-AU"/>
              </w:rPr>
              <w:t>The termination date of the IRS</w:t>
            </w:r>
            <w:r w:rsidR="00BF4FE4" w:rsidRPr="005A4187">
              <w:rPr>
                <w:rFonts w:cs="Arial"/>
                <w:lang w:val="en-AU"/>
              </w:rPr>
              <w:t xml:space="preserve"> </w:t>
            </w:r>
          </w:p>
        </w:tc>
      </w:tr>
      <w:tr w:rsidR="00BF4FE4" w:rsidRPr="00B04591" w14:paraId="57B49A5D" w14:textId="77777777" w:rsidTr="005A4187">
        <w:tc>
          <w:tcPr>
            <w:tcW w:w="2547" w:type="dxa"/>
          </w:tcPr>
          <w:p w14:paraId="69869131" w14:textId="1F4963D5" w:rsidR="00BF4FE4" w:rsidRPr="00B04591" w:rsidRDefault="00000000" w:rsidP="006E01C6">
            <w:pPr>
              <w:jc w:val="both"/>
              <w:rPr>
                <w:rFonts w:eastAsia="Aptos" w:cs="Arial"/>
                <w:lang w:val="en-AU"/>
              </w:rPr>
            </w:pPr>
            <m:oMathPara>
              <m:oMath>
                <m:sSub>
                  <m:sSubPr>
                    <m:ctrlPr>
                      <w:rPr>
                        <w:rFonts w:ascii="Cambria Math" w:eastAsia="Aptos" w:hAnsi="Cambria Math" w:cs="Arial"/>
                        <w:lang w:val="en-AU"/>
                      </w:rPr>
                    </m:ctrlPr>
                  </m:sSubPr>
                  <m:e>
                    <m:r>
                      <m:rPr>
                        <m:sty m:val="p"/>
                      </m:rPr>
                      <w:rPr>
                        <w:rFonts w:ascii="Cambria Math" w:eastAsia="Aptos" w:hAnsi="Cambria Math" w:cs="Arial"/>
                        <w:lang w:val="en-AU"/>
                      </w:rPr>
                      <m:t>t</m:t>
                    </m:r>
                  </m:e>
                  <m:sub>
                    <m:r>
                      <m:rPr>
                        <m:sty m:val="p"/>
                      </m:rPr>
                      <w:rPr>
                        <w:rFonts w:ascii="Cambria Math" w:eastAsia="Aptos" w:hAnsi="Cambria Math" w:cs="Arial"/>
                        <w:lang w:val="en-AU"/>
                      </w:rPr>
                      <m:t>2</m:t>
                    </m:r>
                  </m:sub>
                </m:sSub>
              </m:oMath>
            </m:oMathPara>
          </w:p>
        </w:tc>
        <w:tc>
          <w:tcPr>
            <w:tcW w:w="11198" w:type="dxa"/>
          </w:tcPr>
          <w:p w14:paraId="6A7CFAF6" w14:textId="2F351666" w:rsidR="00BF4FE4" w:rsidRPr="005A4187" w:rsidRDefault="00BF4FE4" w:rsidP="006E01C6">
            <w:pPr>
              <w:rPr>
                <w:rFonts w:cs="Arial"/>
                <w:lang w:val="en-AU"/>
              </w:rPr>
            </w:pPr>
            <w:r w:rsidRPr="005A4187">
              <w:rPr>
                <w:rFonts w:cs="Arial"/>
                <w:lang w:val="en-AU"/>
              </w:rPr>
              <w:t xml:space="preserve">The </w:t>
            </w:r>
            <w:r w:rsidR="005F4C30" w:rsidRPr="005A4187">
              <w:rPr>
                <w:rFonts w:cs="Arial"/>
                <w:lang w:val="en-AU"/>
              </w:rPr>
              <w:t>start on the 2</w:t>
            </w:r>
            <w:r w:rsidR="005F4C30" w:rsidRPr="005A4187">
              <w:rPr>
                <w:rFonts w:cs="Arial"/>
                <w:vertAlign w:val="superscript"/>
                <w:lang w:val="en-AU"/>
              </w:rPr>
              <w:t>nd</w:t>
            </w:r>
            <w:r w:rsidR="005F4C30" w:rsidRPr="005A4187">
              <w:rPr>
                <w:rFonts w:cs="Arial"/>
                <w:lang w:val="en-AU"/>
              </w:rPr>
              <w:t xml:space="preserve"> </w:t>
            </w:r>
            <w:r w:rsidR="00162598" w:rsidRPr="005A4187">
              <w:rPr>
                <w:rFonts w:cs="Arial"/>
                <w:lang w:val="en-AU"/>
              </w:rPr>
              <w:t>interest coupon</w:t>
            </w:r>
            <w:r w:rsidR="005F4C30" w:rsidRPr="005A4187">
              <w:rPr>
                <w:rFonts w:cs="Arial"/>
                <w:lang w:val="en-AU"/>
              </w:rPr>
              <w:t xml:space="preserve"> accrual period </w:t>
            </w:r>
            <w:r w:rsidRPr="005A4187">
              <w:rPr>
                <w:rFonts w:cs="Arial"/>
                <w:lang w:val="en-AU"/>
              </w:rPr>
              <w:t>of the IRS</w:t>
            </w:r>
          </w:p>
        </w:tc>
      </w:tr>
      <w:tr w:rsidR="005F4C30" w:rsidRPr="00B04591" w14:paraId="70993D37" w14:textId="77777777" w:rsidTr="005A4187">
        <w:tc>
          <w:tcPr>
            <w:tcW w:w="2547" w:type="dxa"/>
          </w:tcPr>
          <w:p w14:paraId="2A076F0E" w14:textId="66405119" w:rsidR="005F4C30" w:rsidRPr="00B04591" w:rsidRDefault="00000000" w:rsidP="005F4C30">
            <w:pPr>
              <w:jc w:val="both"/>
              <w:rPr>
                <w:rFonts w:eastAsia="Aptos" w:cs="Arial"/>
                <w:lang w:val="en-AU"/>
              </w:rPr>
            </w:pPr>
            <m:oMathPara>
              <m:oMath>
                <m:sSub>
                  <m:sSubPr>
                    <m:ctrlPr>
                      <w:rPr>
                        <w:rFonts w:ascii="Cambria Math" w:eastAsia="Aptos" w:hAnsi="Cambria Math" w:cs="Arial"/>
                        <w:lang w:val="en-AU"/>
                      </w:rPr>
                    </m:ctrlPr>
                  </m:sSubPr>
                  <m:e>
                    <m:r>
                      <m:rPr>
                        <m:sty m:val="p"/>
                      </m:rPr>
                      <w:rPr>
                        <w:rFonts w:ascii="Cambria Math" w:eastAsia="Aptos" w:hAnsi="Cambria Math" w:cs="Arial"/>
                        <w:lang w:val="en-AU"/>
                      </w:rPr>
                      <m:t>t</m:t>
                    </m:r>
                  </m:e>
                  <m:sub>
                    <m:r>
                      <m:rPr>
                        <m:sty m:val="p"/>
                      </m:rPr>
                      <w:rPr>
                        <w:rFonts w:ascii="Cambria Math" w:eastAsia="Aptos" w:hAnsi="Cambria Math" w:cs="Arial"/>
                        <w:lang w:val="en-AU"/>
                      </w:rPr>
                      <m:t>3</m:t>
                    </m:r>
                  </m:sub>
                </m:sSub>
              </m:oMath>
            </m:oMathPara>
          </w:p>
        </w:tc>
        <w:tc>
          <w:tcPr>
            <w:tcW w:w="11198" w:type="dxa"/>
          </w:tcPr>
          <w:p w14:paraId="7A3C2660" w14:textId="0AC2FE5E" w:rsidR="005F4C30" w:rsidRPr="005A4187" w:rsidRDefault="005F4C30" w:rsidP="005F4C30">
            <w:pPr>
              <w:rPr>
                <w:rFonts w:cs="Arial"/>
                <w:lang w:val="en-AU"/>
              </w:rPr>
            </w:pPr>
            <w:r w:rsidRPr="005A4187">
              <w:rPr>
                <w:rFonts w:cs="Arial"/>
                <w:lang w:val="en-AU"/>
              </w:rPr>
              <w:t>The start on the 3</w:t>
            </w:r>
            <w:r w:rsidRPr="005A4187">
              <w:rPr>
                <w:rFonts w:cs="Arial"/>
                <w:vertAlign w:val="superscript"/>
                <w:lang w:val="en-AU"/>
              </w:rPr>
              <w:t>rd</w:t>
            </w:r>
            <w:r w:rsidRPr="005A4187">
              <w:rPr>
                <w:rFonts w:cs="Arial"/>
                <w:lang w:val="en-AU"/>
              </w:rPr>
              <w:t xml:space="preserve"> interest </w:t>
            </w:r>
            <w:r w:rsidR="00162598" w:rsidRPr="005A4187">
              <w:rPr>
                <w:rFonts w:cs="Arial"/>
                <w:lang w:val="en-AU"/>
              </w:rPr>
              <w:t xml:space="preserve">coupon </w:t>
            </w:r>
            <w:r w:rsidRPr="005A4187">
              <w:rPr>
                <w:rFonts w:cs="Arial"/>
                <w:lang w:val="en-AU"/>
              </w:rPr>
              <w:t>accrual period of the IRS</w:t>
            </w:r>
          </w:p>
        </w:tc>
      </w:tr>
      <w:tr w:rsidR="00BF4FE4" w:rsidRPr="00B04591" w14:paraId="4BF8E332" w14:textId="77777777" w:rsidTr="005A4187">
        <w:tc>
          <w:tcPr>
            <w:tcW w:w="2547" w:type="dxa"/>
          </w:tcPr>
          <w:p w14:paraId="40863C99" w14:textId="52B41738" w:rsidR="00BF4FE4" w:rsidRPr="00B04591" w:rsidRDefault="00000000" w:rsidP="006E01C6">
            <w:pPr>
              <w:jc w:val="both"/>
              <w:rPr>
                <w:rFonts w:eastAsia="Aptos" w:cs="Arial"/>
                <w:lang w:val="en-AU"/>
              </w:rPr>
            </w:pPr>
            <m:oMathPara>
              <m:oMath>
                <m:sSub>
                  <m:sSubPr>
                    <m:ctrlPr>
                      <w:rPr>
                        <w:rFonts w:ascii="Cambria Math" w:eastAsia="Aptos" w:hAnsi="Cambria Math" w:cs="Arial"/>
                        <w:lang w:val="en-AU"/>
                      </w:rPr>
                    </m:ctrlPr>
                  </m:sSubPr>
                  <m:e>
                    <m:r>
                      <m:rPr>
                        <m:sty m:val="p"/>
                      </m:rPr>
                      <w:rPr>
                        <w:rFonts w:ascii="Cambria Math" w:eastAsia="Aptos" w:hAnsi="Cambria Math" w:cs="Arial"/>
                        <w:lang w:val="en-AU"/>
                      </w:rPr>
                      <m:t>t</m:t>
                    </m:r>
                  </m:e>
                  <m:sub>
                    <m:r>
                      <m:rPr>
                        <m:sty m:val="p"/>
                      </m:rPr>
                      <w:rPr>
                        <w:rFonts w:ascii="Cambria Math" w:eastAsia="Aptos" w:hAnsi="Cambria Math" w:cs="Arial"/>
                        <w:lang w:val="en-AU"/>
                      </w:rPr>
                      <m:t>n</m:t>
                    </m:r>
                  </m:sub>
                </m:sSub>
              </m:oMath>
            </m:oMathPara>
          </w:p>
        </w:tc>
        <w:tc>
          <w:tcPr>
            <w:tcW w:w="11198" w:type="dxa"/>
          </w:tcPr>
          <w:p w14:paraId="78CF839C" w14:textId="387DDB5E" w:rsidR="00BF4FE4" w:rsidRPr="005A4187" w:rsidRDefault="00BF4FE4" w:rsidP="006E01C6">
            <w:pPr>
              <w:rPr>
                <w:rFonts w:cs="Arial"/>
                <w:lang w:val="en-AU"/>
              </w:rPr>
            </w:pPr>
            <w:r w:rsidRPr="005A4187">
              <w:rPr>
                <w:rFonts w:cs="Arial"/>
                <w:lang w:val="en-AU"/>
              </w:rPr>
              <w:t>The payment date of cashflow, t of the IRS</w:t>
            </w:r>
          </w:p>
        </w:tc>
      </w:tr>
      <w:tr w:rsidR="000C7857" w:rsidRPr="00B04591" w14:paraId="1E16C8A2" w14:textId="77777777" w:rsidTr="005A4187">
        <w:tc>
          <w:tcPr>
            <w:tcW w:w="2547" w:type="dxa"/>
          </w:tcPr>
          <w:p w14:paraId="71193FC0" w14:textId="59688A1E" w:rsidR="000C7857" w:rsidRPr="00B04591" w:rsidRDefault="005A4187" w:rsidP="006E01C6">
            <w:pPr>
              <w:jc w:val="both"/>
              <w:rPr>
                <w:rFonts w:cs="Arial"/>
                <w:lang w:val="en-AU"/>
              </w:rPr>
            </w:pPr>
            <m:oMathPara>
              <m:oMath>
                <m:r>
                  <m:rPr>
                    <m:sty m:val="p"/>
                  </m:rPr>
                  <w:rPr>
                    <w:rFonts w:ascii="Cambria Math" w:hAnsi="Cambria Math" w:cs="Arial"/>
                    <w:lang w:val="en-AU"/>
                  </w:rPr>
                  <m:t>V</m:t>
                </m:r>
                <m:d>
                  <m:dPr>
                    <m:ctrlPr>
                      <w:rPr>
                        <w:rFonts w:ascii="Cambria Math" w:hAnsi="Cambria Math" w:cs="Arial"/>
                        <w:lang w:val="en-AU"/>
                      </w:rPr>
                    </m:ctrlPr>
                  </m:dPr>
                  <m:e>
                    <m:r>
                      <m:rPr>
                        <m:sty m:val="p"/>
                      </m:rPr>
                      <w:rPr>
                        <w:rFonts w:ascii="Cambria Math" w:hAnsi="Cambria Math" w:cs="Arial"/>
                        <w:lang w:val="en-AU"/>
                      </w:rPr>
                      <m:t>t</m:t>
                    </m:r>
                  </m:e>
                </m:d>
              </m:oMath>
            </m:oMathPara>
          </w:p>
        </w:tc>
        <w:tc>
          <w:tcPr>
            <w:tcW w:w="11198" w:type="dxa"/>
          </w:tcPr>
          <w:p w14:paraId="1BAED2D9" w14:textId="77777777" w:rsidR="00C46EDB" w:rsidRPr="005A4187" w:rsidRDefault="000C7857" w:rsidP="006E01C6">
            <w:pPr>
              <w:rPr>
                <w:rFonts w:cs="Arial"/>
                <w:lang w:val="en-AU"/>
              </w:rPr>
            </w:pPr>
            <w:r w:rsidRPr="005A4187">
              <w:rPr>
                <w:rFonts w:cs="Arial"/>
                <w:lang w:val="en-AU"/>
              </w:rPr>
              <w:t xml:space="preserve">The value of the </w:t>
            </w:r>
            <w:r w:rsidR="00F75C05" w:rsidRPr="005A4187">
              <w:rPr>
                <w:rFonts w:cs="Arial"/>
                <w:lang w:val="en-AU"/>
              </w:rPr>
              <w:t xml:space="preserve">IRS </w:t>
            </w:r>
            <w:r w:rsidRPr="005A4187">
              <w:rPr>
                <w:rFonts w:cs="Arial"/>
                <w:lang w:val="en-AU"/>
              </w:rPr>
              <w:t>at time t</w:t>
            </w:r>
            <w:r w:rsidR="00DB03EB" w:rsidRPr="005A4187">
              <w:rPr>
                <w:rFonts w:cs="Arial"/>
                <w:lang w:val="en-AU"/>
              </w:rPr>
              <w:t xml:space="preserve">, </w:t>
            </w:r>
          </w:p>
          <w:p w14:paraId="70AFA9EC" w14:textId="5E52B3D5" w:rsidR="000C7857" w:rsidRPr="005A4187" w:rsidRDefault="00DB03EB" w:rsidP="006E01C6">
            <w:pPr>
              <w:rPr>
                <w:rFonts w:cs="Arial"/>
                <w:lang w:val="en-AU"/>
              </w:rPr>
            </w:pPr>
            <w:r w:rsidRPr="005A4187">
              <w:rPr>
                <w:rFonts w:cs="Arial"/>
                <w:lang w:val="en-AU"/>
              </w:rPr>
              <w:t xml:space="preserve">if </w:t>
            </w:r>
            <m:oMath>
              <m:r>
                <m:rPr>
                  <m:sty m:val="p"/>
                </m:rPr>
                <w:rPr>
                  <w:rFonts w:ascii="Cambria Math" w:hAnsi="Cambria Math" w:cs="Arial"/>
                  <w:lang w:val="en-AU"/>
                </w:rPr>
                <m:t xml:space="preserve">t &gt; </m:t>
              </m:r>
              <m:sSub>
                <m:sSubPr>
                  <m:ctrlPr>
                    <w:rPr>
                      <w:rFonts w:ascii="Cambria Math" w:eastAsia="Aptos" w:hAnsi="Cambria Math" w:cs="Arial"/>
                      <w:lang w:val="en-AU"/>
                    </w:rPr>
                  </m:ctrlPr>
                </m:sSubPr>
                <m:e>
                  <m:r>
                    <m:rPr>
                      <m:sty m:val="p"/>
                    </m:rPr>
                    <w:rPr>
                      <w:rFonts w:ascii="Cambria Math" w:eastAsia="Aptos" w:hAnsi="Cambria Math" w:cs="Arial"/>
                      <w:lang w:val="en-AU"/>
                    </w:rPr>
                    <m:t>t</m:t>
                  </m:r>
                </m:e>
                <m:sub>
                  <m:r>
                    <m:rPr>
                      <m:sty m:val="p"/>
                    </m:rPr>
                    <w:rPr>
                      <w:rFonts w:ascii="Cambria Math" w:eastAsia="Aptos" w:hAnsi="Cambria Math" w:cs="Arial"/>
                      <w:lang w:val="en-AU"/>
                    </w:rPr>
                    <m:t>value</m:t>
                  </m:r>
                </m:sub>
              </m:sSub>
              <m:r>
                <w:rPr>
                  <w:rFonts w:ascii="Cambria Math" w:eastAsia="Aptos" w:hAnsi="Cambria Math" w:cs="Arial"/>
                  <w:lang w:val="en-AU"/>
                </w:rPr>
                <m:t>, V(t)</m:t>
              </m:r>
            </m:oMath>
            <w:r w:rsidR="005A4187">
              <w:rPr>
                <w:rFonts w:eastAsiaTheme="minorEastAsia" w:cs="Arial"/>
                <w:lang w:val="en-AU"/>
              </w:rPr>
              <w:t xml:space="preserve"> is a random variable</w:t>
            </w:r>
            <m:oMath>
              <m:r>
                <m:rPr>
                  <m:sty m:val="p"/>
                </m:rPr>
                <w:rPr>
                  <w:rFonts w:ascii="Cambria Math" w:eastAsiaTheme="minorEastAsia" w:hAnsi="Cambria Math" w:cs="Arial"/>
                  <w:lang w:val="en-AU"/>
                </w:rPr>
                <m:t xml:space="preserve"> </m:t>
              </m:r>
            </m:oMath>
          </w:p>
        </w:tc>
      </w:tr>
      <w:tr w:rsidR="000C7857" w:rsidRPr="00B04591" w14:paraId="56D359F6" w14:textId="77777777" w:rsidTr="005A4187">
        <w:tc>
          <w:tcPr>
            <w:tcW w:w="2547" w:type="dxa"/>
          </w:tcPr>
          <w:p w14:paraId="1C1E575F" w14:textId="3EB52671" w:rsidR="000C7857" w:rsidRPr="00B04591" w:rsidRDefault="005A4187" w:rsidP="006E01C6">
            <w:pPr>
              <w:jc w:val="both"/>
              <w:rPr>
                <w:rFonts w:cs="Arial"/>
                <w:lang w:val="en-AU"/>
              </w:rPr>
            </w:pPr>
            <m:oMathPara>
              <m:oMath>
                <m:r>
                  <m:rPr>
                    <m:sty m:val="p"/>
                  </m:rPr>
                  <w:rPr>
                    <w:rFonts w:ascii="Cambria Math" w:hAnsi="Cambria Math" w:cs="Arial"/>
                    <w:lang w:val="en-AU"/>
                  </w:rPr>
                  <m:t>EPE</m:t>
                </m:r>
                <m:d>
                  <m:dPr>
                    <m:ctrlPr>
                      <w:rPr>
                        <w:rFonts w:ascii="Cambria Math" w:hAnsi="Cambria Math" w:cs="Arial"/>
                        <w:lang w:val="en-AU"/>
                      </w:rPr>
                    </m:ctrlPr>
                  </m:dPr>
                  <m:e>
                    <m:r>
                      <m:rPr>
                        <m:sty m:val="p"/>
                      </m:rPr>
                      <w:rPr>
                        <w:rFonts w:ascii="Cambria Math" w:hAnsi="Cambria Math" w:cs="Arial"/>
                        <w:lang w:val="en-AU"/>
                      </w:rPr>
                      <m:t>t</m:t>
                    </m:r>
                  </m:e>
                </m:d>
              </m:oMath>
            </m:oMathPara>
          </w:p>
        </w:tc>
        <w:tc>
          <w:tcPr>
            <w:tcW w:w="11198" w:type="dxa"/>
          </w:tcPr>
          <w:p w14:paraId="0A2BAB1B" w14:textId="7050A602" w:rsidR="000C7857" w:rsidRPr="005A4187" w:rsidRDefault="000C7857" w:rsidP="006E01C6">
            <w:pPr>
              <w:rPr>
                <w:rFonts w:cs="Arial"/>
                <w:lang w:val="en-AU"/>
              </w:rPr>
            </w:pPr>
            <w:r w:rsidRPr="005A4187">
              <w:rPr>
                <w:rFonts w:cs="Arial"/>
                <w:lang w:val="en-AU"/>
              </w:rPr>
              <w:t xml:space="preserve">The expected positive exposure </w:t>
            </w:r>
            <w:r w:rsidR="00F75C05" w:rsidRPr="005A4187">
              <w:rPr>
                <w:rFonts w:cs="Arial"/>
                <w:lang w:val="en-AU"/>
              </w:rPr>
              <w:t xml:space="preserve">of the IRS </w:t>
            </w:r>
            <w:r w:rsidRPr="005A4187">
              <w:rPr>
                <w:rFonts w:cs="Arial"/>
                <w:lang w:val="en-AU"/>
              </w:rPr>
              <w:t xml:space="preserve">at time </w:t>
            </w:r>
            <w:proofErr w:type="gramStart"/>
            <w:r w:rsidRPr="005A4187">
              <w:rPr>
                <w:rFonts w:cs="Arial"/>
                <w:lang w:val="en-AU"/>
              </w:rPr>
              <w:t>t;</w:t>
            </w:r>
            <w:proofErr w:type="gramEnd"/>
            <w:r w:rsidRPr="005A4187">
              <w:rPr>
                <w:rFonts w:cs="Arial"/>
                <w:lang w:val="en-AU"/>
              </w:rPr>
              <w:t xml:space="preserve"> </w:t>
            </w:r>
          </w:p>
          <w:p w14:paraId="613A40E7" w14:textId="62B21122" w:rsidR="001D70B1" w:rsidRPr="005A4187" w:rsidRDefault="005A4187" w:rsidP="006E01C6">
            <w:pPr>
              <w:rPr>
                <w:rFonts w:eastAsiaTheme="minorEastAsia" w:cs="Cambria Math"/>
                <w:lang w:val="en-AU"/>
              </w:rPr>
            </w:pPr>
            <m:oMathPara>
              <m:oMathParaPr>
                <m:jc m:val="left"/>
              </m:oMathParaPr>
              <m:oMath>
                <m:r>
                  <m:rPr>
                    <m:sty m:val="p"/>
                  </m:rPr>
                  <w:rPr>
                    <w:rFonts w:ascii="Cambria Math" w:hAnsi="Cambria Math" w:cs="Arial"/>
                    <w:lang w:val="en-AU"/>
                  </w:rPr>
                  <m:t>EPE</m:t>
                </m:r>
                <m:d>
                  <m:dPr>
                    <m:ctrlPr>
                      <w:rPr>
                        <w:rFonts w:ascii="Cambria Math" w:hAnsi="Cambria Math" w:cs="Arial"/>
                        <w:lang w:val="en-AU"/>
                      </w:rPr>
                    </m:ctrlPr>
                  </m:dPr>
                  <m:e>
                    <m:r>
                      <m:rPr>
                        <m:sty m:val="p"/>
                      </m:rPr>
                      <w:rPr>
                        <w:rFonts w:ascii="Cambria Math" w:hAnsi="Cambria Math" w:cs="Arial"/>
                        <w:lang w:val="en-AU"/>
                      </w:rPr>
                      <m:t>t</m:t>
                    </m:r>
                  </m:e>
                </m:d>
                <m:r>
                  <m:rPr>
                    <m:sty m:val="p"/>
                  </m:rPr>
                  <w:rPr>
                    <w:rFonts w:ascii="Cambria Math" w:hAnsi="Cambria Math" w:cs="Cambria Math"/>
                    <w:lang w:val="en-AU"/>
                  </w:rPr>
                  <m:t>=</m:t>
                </m:r>
                <m:nary>
                  <m:naryPr>
                    <m:limLoc m:val="undOvr"/>
                    <m:ctrlPr>
                      <w:rPr>
                        <w:rFonts w:ascii="Cambria Math" w:hAnsi="Cambria Math" w:cs="Arial"/>
                        <w:lang w:val="en-AU"/>
                      </w:rPr>
                    </m:ctrlPr>
                  </m:naryPr>
                  <m:sub>
                    <m:r>
                      <m:rPr>
                        <m:sty m:val="p"/>
                      </m:rPr>
                      <w:rPr>
                        <w:rFonts w:ascii="Cambria Math" w:hAnsi="Cambria Math" w:cs="Arial"/>
                        <w:lang w:val="en-AU"/>
                      </w:rPr>
                      <m:t>0</m:t>
                    </m:r>
                  </m:sub>
                  <m:sup>
                    <m:r>
                      <m:rPr>
                        <m:sty m:val="p"/>
                      </m:rPr>
                      <w:rPr>
                        <w:rFonts w:ascii="Cambria Math" w:hAnsi="Cambria Math" w:cs="Arial"/>
                        <w:lang w:val="en-AU"/>
                      </w:rPr>
                      <m:t>∞</m:t>
                    </m:r>
                  </m:sup>
                  <m:e>
                    <m:r>
                      <m:rPr>
                        <m:sty m:val="p"/>
                      </m:rPr>
                      <w:rPr>
                        <w:rFonts w:ascii="Cambria Math" w:hAnsi="Cambria Math" w:cs="Arial"/>
                        <w:lang w:val="en-AU"/>
                      </w:rPr>
                      <m:t>V</m:t>
                    </m:r>
                    <m:d>
                      <m:dPr>
                        <m:ctrlPr>
                          <w:rPr>
                            <w:rFonts w:ascii="Cambria Math" w:hAnsi="Cambria Math" w:cs="Arial"/>
                            <w:lang w:val="en-AU"/>
                          </w:rPr>
                        </m:ctrlPr>
                      </m:dPr>
                      <m:e>
                        <m:r>
                          <m:rPr>
                            <m:sty m:val="p"/>
                          </m:rPr>
                          <w:rPr>
                            <w:rFonts w:ascii="Cambria Math" w:hAnsi="Cambria Math" w:cs="Arial"/>
                            <w:lang w:val="en-AU"/>
                          </w:rPr>
                          <m:t>t</m:t>
                        </m:r>
                      </m:e>
                    </m:d>
                    <m:r>
                      <m:rPr>
                        <m:sty m:val="p"/>
                      </m:rPr>
                      <w:rPr>
                        <w:rFonts w:ascii="Cambria Math" w:hAnsi="Cambria Math" w:cs="Arial"/>
                        <w:lang w:val="en-AU"/>
                      </w:rPr>
                      <m:t>dv</m:t>
                    </m:r>
                  </m:e>
                </m:nary>
                <m:r>
                  <m:rPr>
                    <m:sty m:val="p"/>
                  </m:rPr>
                  <w:rPr>
                    <w:rFonts w:ascii="Cambria Math" w:eastAsiaTheme="minorEastAsia" w:hAnsi="Cambria Math" w:cs="Arial"/>
                    <w:lang w:val="en-AU"/>
                  </w:rPr>
                  <m:t>=</m:t>
                </m:r>
                <m:nary>
                  <m:naryPr>
                    <m:limLoc m:val="undOvr"/>
                    <m:ctrlPr>
                      <w:rPr>
                        <w:rFonts w:ascii="Cambria Math" w:hAnsi="Cambria Math" w:cs="Arial"/>
                        <w:lang w:val="en-AU"/>
                      </w:rPr>
                    </m:ctrlPr>
                  </m:naryPr>
                  <m:sub>
                    <m:r>
                      <m:rPr>
                        <m:sty m:val="p"/>
                      </m:rPr>
                      <w:rPr>
                        <w:rFonts w:ascii="Cambria Math" w:hAnsi="Cambria Math" w:cs="Arial"/>
                        <w:lang w:val="en-AU"/>
                      </w:rPr>
                      <m:t>-∞</m:t>
                    </m:r>
                  </m:sub>
                  <m:sup>
                    <m:r>
                      <m:rPr>
                        <m:sty m:val="p"/>
                      </m:rPr>
                      <w:rPr>
                        <w:rFonts w:ascii="Cambria Math" w:hAnsi="Cambria Math" w:cs="Arial"/>
                        <w:lang w:val="en-AU"/>
                      </w:rPr>
                      <m:t>∞</m:t>
                    </m:r>
                  </m:sup>
                  <m:e>
                    <m:r>
                      <m:rPr>
                        <m:sty m:val="p"/>
                      </m:rPr>
                      <w:rPr>
                        <w:rFonts w:ascii="Cambria Math" w:hAnsi="Cambria Math" w:cs="Arial"/>
                        <w:lang w:val="en-AU"/>
                      </w:rPr>
                      <m:t>max</m:t>
                    </m:r>
                    <m:d>
                      <m:dPr>
                        <m:ctrlPr>
                          <w:rPr>
                            <w:rFonts w:ascii="Cambria Math" w:hAnsi="Cambria Math" w:cs="Arial"/>
                            <w:lang w:val="en-AU"/>
                          </w:rPr>
                        </m:ctrlPr>
                      </m:dPr>
                      <m:e>
                        <m:r>
                          <m:rPr>
                            <m:sty m:val="p"/>
                          </m:rPr>
                          <w:rPr>
                            <w:rFonts w:ascii="Cambria Math" w:hAnsi="Cambria Math" w:cs="Arial"/>
                            <w:lang w:val="en-AU"/>
                          </w:rPr>
                          <m:t>0,V</m:t>
                        </m:r>
                        <m:d>
                          <m:dPr>
                            <m:ctrlPr>
                              <w:rPr>
                                <w:rFonts w:ascii="Cambria Math" w:hAnsi="Cambria Math" w:cs="Arial"/>
                                <w:lang w:val="en-AU"/>
                              </w:rPr>
                            </m:ctrlPr>
                          </m:dPr>
                          <m:e>
                            <m:r>
                              <m:rPr>
                                <m:sty m:val="p"/>
                              </m:rPr>
                              <w:rPr>
                                <w:rFonts w:ascii="Cambria Math" w:hAnsi="Cambria Math" w:cs="Arial"/>
                                <w:lang w:val="en-AU"/>
                              </w:rPr>
                              <m:t>t</m:t>
                            </m:r>
                          </m:e>
                        </m:d>
                      </m:e>
                    </m:d>
                    <m:r>
                      <m:rPr>
                        <m:sty m:val="p"/>
                      </m:rPr>
                      <w:rPr>
                        <w:rFonts w:ascii="Cambria Math" w:hAnsi="Cambria Math" w:cs="Arial"/>
                        <w:lang w:val="en-AU"/>
                      </w:rPr>
                      <m:t>dv</m:t>
                    </m:r>
                  </m:e>
                </m:nary>
              </m:oMath>
            </m:oMathPara>
          </w:p>
          <w:p w14:paraId="530A8D16" w14:textId="25DFCDF0" w:rsidR="001D70B1" w:rsidRPr="005A4187" w:rsidRDefault="001D70B1" w:rsidP="006E01C6">
            <w:pPr>
              <w:rPr>
                <w:rFonts w:eastAsiaTheme="minorEastAsia" w:cs="Cambria Math"/>
                <w:lang w:val="en-AU"/>
              </w:rPr>
            </w:pPr>
            <w:r w:rsidRPr="005A4187">
              <w:rPr>
                <w:rFonts w:eastAsiaTheme="minorEastAsia" w:cs="Cambria Math"/>
                <w:lang w:val="en-AU"/>
              </w:rPr>
              <w:t xml:space="preserve">This is identical to the value of a bought swaption on </w:t>
            </w:r>
            <w:r w:rsidR="006C1C43" w:rsidRPr="005A4187">
              <w:rPr>
                <w:rFonts w:eastAsiaTheme="minorEastAsia" w:cs="Cambria Math"/>
                <w:lang w:val="en-AU"/>
              </w:rPr>
              <w:t>the IRS.</w:t>
            </w:r>
          </w:p>
        </w:tc>
      </w:tr>
      <w:tr w:rsidR="000C7857" w:rsidRPr="00B04591" w14:paraId="6FED3791" w14:textId="77777777" w:rsidTr="005A4187">
        <w:tc>
          <w:tcPr>
            <w:tcW w:w="2547" w:type="dxa"/>
          </w:tcPr>
          <w:p w14:paraId="51B5CF39" w14:textId="19D32C07" w:rsidR="000C7857" w:rsidRPr="00B04591" w:rsidRDefault="005A4187" w:rsidP="006E01C6">
            <w:pPr>
              <w:jc w:val="both"/>
              <w:rPr>
                <w:rFonts w:cs="Arial"/>
                <w:lang w:val="en-AU"/>
              </w:rPr>
            </w:pPr>
            <m:oMathPara>
              <m:oMath>
                <m:r>
                  <m:rPr>
                    <m:sty m:val="p"/>
                  </m:rPr>
                  <w:rPr>
                    <w:rFonts w:ascii="Cambria Math" w:hAnsi="Cambria Math" w:cs="Arial"/>
                    <w:lang w:val="en-AU"/>
                  </w:rPr>
                  <m:t>ENE</m:t>
                </m:r>
                <m:d>
                  <m:dPr>
                    <m:ctrlPr>
                      <w:rPr>
                        <w:rFonts w:ascii="Cambria Math" w:hAnsi="Cambria Math" w:cs="Arial"/>
                        <w:lang w:val="en-AU"/>
                      </w:rPr>
                    </m:ctrlPr>
                  </m:dPr>
                  <m:e>
                    <m:r>
                      <m:rPr>
                        <m:sty m:val="p"/>
                      </m:rPr>
                      <w:rPr>
                        <w:rFonts w:ascii="Cambria Math" w:hAnsi="Cambria Math" w:cs="Arial"/>
                        <w:lang w:val="en-AU"/>
                      </w:rPr>
                      <m:t>t</m:t>
                    </m:r>
                  </m:e>
                </m:d>
              </m:oMath>
            </m:oMathPara>
          </w:p>
        </w:tc>
        <w:tc>
          <w:tcPr>
            <w:tcW w:w="11198" w:type="dxa"/>
          </w:tcPr>
          <w:p w14:paraId="7056071F" w14:textId="77777777" w:rsidR="000C7857" w:rsidRPr="005A4187" w:rsidRDefault="000C7857" w:rsidP="006E01C6">
            <w:pPr>
              <w:rPr>
                <w:rFonts w:cs="Arial"/>
                <w:lang w:val="en-AU"/>
              </w:rPr>
            </w:pPr>
            <w:r w:rsidRPr="005A4187">
              <w:rPr>
                <w:rFonts w:cs="Arial"/>
                <w:lang w:val="en-AU"/>
              </w:rPr>
              <w:t xml:space="preserve">The expected negative exposure </w:t>
            </w:r>
            <w:r w:rsidR="00F75C05" w:rsidRPr="005A4187">
              <w:rPr>
                <w:rFonts w:cs="Arial"/>
                <w:lang w:val="en-AU"/>
              </w:rPr>
              <w:t xml:space="preserve">of the IRS </w:t>
            </w:r>
            <w:r w:rsidRPr="005A4187">
              <w:rPr>
                <w:rFonts w:cs="Arial"/>
                <w:lang w:val="en-AU"/>
              </w:rPr>
              <w:t>at time t</w:t>
            </w:r>
          </w:p>
          <w:p w14:paraId="4102A4A9" w14:textId="65DF0B9E" w:rsidR="00F75C05" w:rsidRPr="005A4187" w:rsidRDefault="005A4187" w:rsidP="006E01C6">
            <w:pPr>
              <w:rPr>
                <w:rFonts w:eastAsiaTheme="minorEastAsia" w:cs="Cambria Math"/>
                <w:lang w:val="en-AU"/>
              </w:rPr>
            </w:pPr>
            <m:oMathPara>
              <m:oMath>
                <m:r>
                  <m:rPr>
                    <m:sty m:val="p"/>
                  </m:rPr>
                  <w:rPr>
                    <w:rFonts w:ascii="Cambria Math" w:hAnsi="Cambria Math" w:cs="Arial"/>
                    <w:lang w:val="en-AU"/>
                  </w:rPr>
                  <m:t>ENE</m:t>
                </m:r>
                <m:d>
                  <m:dPr>
                    <m:ctrlPr>
                      <w:rPr>
                        <w:rFonts w:ascii="Cambria Math" w:hAnsi="Cambria Math" w:cs="Arial"/>
                        <w:lang w:val="en-AU"/>
                      </w:rPr>
                    </m:ctrlPr>
                  </m:dPr>
                  <m:e>
                    <m:r>
                      <m:rPr>
                        <m:sty m:val="p"/>
                      </m:rPr>
                      <w:rPr>
                        <w:rFonts w:ascii="Cambria Math" w:hAnsi="Cambria Math" w:cs="Arial"/>
                        <w:lang w:val="en-AU"/>
                      </w:rPr>
                      <m:t>t</m:t>
                    </m:r>
                  </m:e>
                </m:d>
                <m:r>
                  <m:rPr>
                    <m:sty m:val="p"/>
                  </m:rPr>
                  <w:rPr>
                    <w:rFonts w:ascii="Cambria Math" w:hAnsi="Cambria Math" w:cs="Cambria Math"/>
                    <w:lang w:val="en-AU"/>
                  </w:rPr>
                  <m:t>=</m:t>
                </m:r>
                <m:nary>
                  <m:naryPr>
                    <m:limLoc m:val="undOvr"/>
                    <m:ctrlPr>
                      <w:rPr>
                        <w:rFonts w:ascii="Cambria Math" w:hAnsi="Cambria Math" w:cs="Arial"/>
                        <w:lang w:val="en-AU"/>
                      </w:rPr>
                    </m:ctrlPr>
                  </m:naryPr>
                  <m:sub>
                    <m:r>
                      <m:rPr>
                        <m:sty m:val="p"/>
                      </m:rPr>
                      <w:rPr>
                        <w:rFonts w:ascii="Cambria Math" w:hAnsi="Cambria Math" w:cs="Arial"/>
                        <w:lang w:val="en-AU"/>
                      </w:rPr>
                      <m:t>-∞</m:t>
                    </m:r>
                  </m:sub>
                  <m:sup>
                    <m:r>
                      <m:rPr>
                        <m:sty m:val="p"/>
                      </m:rPr>
                      <w:rPr>
                        <w:rFonts w:ascii="Cambria Math" w:hAnsi="Cambria Math" w:cs="Arial"/>
                        <w:lang w:val="en-AU"/>
                      </w:rPr>
                      <m:t>0</m:t>
                    </m:r>
                  </m:sup>
                  <m:e>
                    <m:r>
                      <m:rPr>
                        <m:sty m:val="p"/>
                      </m:rPr>
                      <w:rPr>
                        <w:rFonts w:ascii="Cambria Math" w:hAnsi="Cambria Math" w:cs="Arial"/>
                        <w:lang w:val="en-AU"/>
                      </w:rPr>
                      <m:t>V</m:t>
                    </m:r>
                    <m:d>
                      <m:dPr>
                        <m:ctrlPr>
                          <w:rPr>
                            <w:rFonts w:ascii="Cambria Math" w:hAnsi="Cambria Math" w:cs="Arial"/>
                            <w:lang w:val="en-AU"/>
                          </w:rPr>
                        </m:ctrlPr>
                      </m:dPr>
                      <m:e>
                        <m:r>
                          <m:rPr>
                            <m:sty m:val="p"/>
                          </m:rPr>
                          <w:rPr>
                            <w:rFonts w:ascii="Cambria Math" w:hAnsi="Cambria Math" w:cs="Arial"/>
                            <w:lang w:val="en-AU"/>
                          </w:rPr>
                          <m:t>t</m:t>
                        </m:r>
                      </m:e>
                    </m:d>
                    <m:r>
                      <m:rPr>
                        <m:sty m:val="p"/>
                      </m:rPr>
                      <w:rPr>
                        <w:rFonts w:ascii="Cambria Math" w:hAnsi="Cambria Math" w:cs="Arial"/>
                        <w:lang w:val="en-AU"/>
                      </w:rPr>
                      <m:t>dv</m:t>
                    </m:r>
                  </m:e>
                </m:nary>
                <m:r>
                  <m:rPr>
                    <m:sty m:val="p"/>
                  </m:rPr>
                  <w:rPr>
                    <w:rFonts w:ascii="Cambria Math" w:eastAsiaTheme="minorEastAsia" w:hAnsi="Cambria Math" w:cs="Arial"/>
                    <w:lang w:val="en-AU"/>
                  </w:rPr>
                  <m:t>=</m:t>
                </m:r>
                <m:nary>
                  <m:naryPr>
                    <m:limLoc m:val="undOvr"/>
                    <m:ctrlPr>
                      <w:rPr>
                        <w:rFonts w:ascii="Cambria Math" w:hAnsi="Cambria Math" w:cs="Arial"/>
                        <w:lang w:val="en-AU"/>
                      </w:rPr>
                    </m:ctrlPr>
                  </m:naryPr>
                  <m:sub>
                    <m:r>
                      <m:rPr>
                        <m:sty m:val="p"/>
                      </m:rPr>
                      <w:rPr>
                        <w:rFonts w:ascii="Cambria Math" w:hAnsi="Cambria Math" w:cs="Arial"/>
                        <w:lang w:val="en-AU"/>
                      </w:rPr>
                      <m:t>-∞</m:t>
                    </m:r>
                  </m:sub>
                  <m:sup>
                    <m:r>
                      <m:rPr>
                        <m:sty m:val="p"/>
                      </m:rPr>
                      <w:rPr>
                        <w:rFonts w:ascii="Cambria Math" w:hAnsi="Cambria Math" w:cs="Arial"/>
                        <w:lang w:val="en-AU"/>
                      </w:rPr>
                      <m:t>∞</m:t>
                    </m:r>
                  </m:sup>
                  <m:e>
                    <m:r>
                      <m:rPr>
                        <m:sty m:val="p"/>
                      </m:rPr>
                      <w:rPr>
                        <w:rFonts w:ascii="Cambria Math" w:hAnsi="Cambria Math" w:cs="Arial"/>
                        <w:lang w:val="en-AU"/>
                      </w:rPr>
                      <m:t>min</m:t>
                    </m:r>
                    <m:d>
                      <m:dPr>
                        <m:ctrlPr>
                          <w:rPr>
                            <w:rFonts w:ascii="Cambria Math" w:hAnsi="Cambria Math" w:cs="Arial"/>
                            <w:lang w:val="en-AU"/>
                          </w:rPr>
                        </m:ctrlPr>
                      </m:dPr>
                      <m:e>
                        <m:r>
                          <m:rPr>
                            <m:sty m:val="p"/>
                          </m:rPr>
                          <w:rPr>
                            <w:rFonts w:ascii="Cambria Math" w:hAnsi="Cambria Math" w:cs="Arial"/>
                            <w:lang w:val="en-AU"/>
                          </w:rPr>
                          <m:t>0,V</m:t>
                        </m:r>
                        <m:d>
                          <m:dPr>
                            <m:ctrlPr>
                              <w:rPr>
                                <w:rFonts w:ascii="Cambria Math" w:hAnsi="Cambria Math" w:cs="Arial"/>
                                <w:lang w:val="en-AU"/>
                              </w:rPr>
                            </m:ctrlPr>
                          </m:dPr>
                          <m:e>
                            <m:r>
                              <m:rPr>
                                <m:sty m:val="p"/>
                              </m:rPr>
                              <w:rPr>
                                <w:rFonts w:ascii="Cambria Math" w:hAnsi="Cambria Math" w:cs="Arial"/>
                                <w:lang w:val="en-AU"/>
                              </w:rPr>
                              <m:t>t</m:t>
                            </m:r>
                          </m:e>
                        </m:d>
                      </m:e>
                    </m:d>
                    <m:r>
                      <m:rPr>
                        <m:sty m:val="p"/>
                      </m:rPr>
                      <w:rPr>
                        <w:rFonts w:ascii="Cambria Math" w:hAnsi="Cambria Math" w:cs="Arial"/>
                        <w:lang w:val="en-AU"/>
                      </w:rPr>
                      <m:t>dv</m:t>
                    </m:r>
                  </m:e>
                </m:nary>
                <m:r>
                  <m:rPr>
                    <m:sty m:val="p"/>
                  </m:rPr>
                  <w:rPr>
                    <w:rFonts w:ascii="Cambria Math" w:hAnsi="Cambria Math" w:cs="Arial"/>
                    <w:lang w:val="en-AU"/>
                  </w:rPr>
                  <m:t>=-1*</m:t>
                </m:r>
                <m:nary>
                  <m:naryPr>
                    <m:limLoc m:val="undOvr"/>
                    <m:ctrlPr>
                      <w:rPr>
                        <w:rFonts w:ascii="Cambria Math" w:hAnsi="Cambria Math" w:cs="Arial"/>
                        <w:lang w:val="en-AU"/>
                      </w:rPr>
                    </m:ctrlPr>
                  </m:naryPr>
                  <m:sub>
                    <m:r>
                      <m:rPr>
                        <m:sty m:val="p"/>
                      </m:rPr>
                      <w:rPr>
                        <w:rFonts w:ascii="Cambria Math" w:hAnsi="Cambria Math" w:cs="Arial"/>
                        <w:lang w:val="en-AU"/>
                      </w:rPr>
                      <m:t>-∞</m:t>
                    </m:r>
                  </m:sub>
                  <m:sup>
                    <m:r>
                      <m:rPr>
                        <m:sty m:val="p"/>
                      </m:rPr>
                      <w:rPr>
                        <w:rFonts w:ascii="Cambria Math" w:hAnsi="Cambria Math" w:cs="Arial"/>
                        <w:lang w:val="en-AU"/>
                      </w:rPr>
                      <m:t>∞</m:t>
                    </m:r>
                  </m:sup>
                  <m:e>
                    <m:r>
                      <m:rPr>
                        <m:sty m:val="p"/>
                      </m:rPr>
                      <w:rPr>
                        <w:rFonts w:ascii="Cambria Math" w:hAnsi="Cambria Math" w:cs="Arial"/>
                        <w:lang w:val="en-AU"/>
                      </w:rPr>
                      <m:t>max</m:t>
                    </m:r>
                    <m:d>
                      <m:dPr>
                        <m:ctrlPr>
                          <w:rPr>
                            <w:rFonts w:ascii="Cambria Math" w:hAnsi="Cambria Math" w:cs="Arial"/>
                            <w:lang w:val="en-AU"/>
                          </w:rPr>
                        </m:ctrlPr>
                      </m:dPr>
                      <m:e>
                        <m:r>
                          <m:rPr>
                            <m:sty m:val="p"/>
                          </m:rPr>
                          <w:rPr>
                            <w:rFonts w:ascii="Cambria Math" w:hAnsi="Cambria Math" w:cs="Arial"/>
                            <w:lang w:val="en-AU"/>
                          </w:rPr>
                          <m:t>0,-V</m:t>
                        </m:r>
                        <m:d>
                          <m:dPr>
                            <m:ctrlPr>
                              <w:rPr>
                                <w:rFonts w:ascii="Cambria Math" w:hAnsi="Cambria Math" w:cs="Arial"/>
                                <w:lang w:val="en-AU"/>
                              </w:rPr>
                            </m:ctrlPr>
                          </m:dPr>
                          <m:e>
                            <m:r>
                              <m:rPr>
                                <m:sty m:val="p"/>
                              </m:rPr>
                              <w:rPr>
                                <w:rFonts w:ascii="Cambria Math" w:hAnsi="Cambria Math" w:cs="Arial"/>
                                <w:lang w:val="en-AU"/>
                              </w:rPr>
                              <m:t>t</m:t>
                            </m:r>
                          </m:e>
                        </m:d>
                      </m:e>
                    </m:d>
                    <m:r>
                      <m:rPr>
                        <m:sty m:val="p"/>
                      </m:rPr>
                      <w:rPr>
                        <w:rFonts w:ascii="Cambria Math" w:hAnsi="Cambria Math" w:cs="Arial"/>
                        <w:lang w:val="en-AU"/>
                      </w:rPr>
                      <m:t>dv</m:t>
                    </m:r>
                  </m:e>
                </m:nary>
              </m:oMath>
            </m:oMathPara>
          </w:p>
          <w:p w14:paraId="46DB8E41" w14:textId="0C1D92A4" w:rsidR="001D70B1" w:rsidRPr="005A4187" w:rsidRDefault="001D70B1" w:rsidP="006E01C6">
            <w:pPr>
              <w:rPr>
                <w:rFonts w:cs="Arial"/>
                <w:lang w:val="en-AU"/>
              </w:rPr>
            </w:pPr>
            <w:r w:rsidRPr="005A4187">
              <w:rPr>
                <w:rFonts w:eastAsiaTheme="minorEastAsia" w:cs="Cambria Math"/>
                <w:lang w:val="en-AU"/>
              </w:rPr>
              <w:t>This is identical to the</w:t>
            </w:r>
            <w:r w:rsidR="005D1CE8" w:rsidRPr="005A4187">
              <w:rPr>
                <w:rFonts w:eastAsiaTheme="minorEastAsia" w:cs="Cambria Math"/>
                <w:lang w:val="en-AU"/>
              </w:rPr>
              <w:t xml:space="preserve"> negated</w:t>
            </w:r>
            <w:r w:rsidRPr="005A4187">
              <w:rPr>
                <w:rFonts w:eastAsiaTheme="minorEastAsia" w:cs="Cambria Math"/>
                <w:lang w:val="en-AU"/>
              </w:rPr>
              <w:t xml:space="preserve"> value of a bought swaption on the reversed IRS (i.e. where the pay/receive perspective is swapped).</w:t>
            </w:r>
          </w:p>
        </w:tc>
      </w:tr>
      <w:tr w:rsidR="006E01C6" w:rsidRPr="00B04591" w14:paraId="7C11E43E" w14:textId="77777777" w:rsidTr="005A4187">
        <w:tc>
          <w:tcPr>
            <w:tcW w:w="2547" w:type="dxa"/>
          </w:tcPr>
          <w:p w14:paraId="3B12EB58" w14:textId="7B47DEC4" w:rsidR="006E01C6" w:rsidRPr="00B04591" w:rsidRDefault="006E01C6" w:rsidP="006E01C6">
            <w:pPr>
              <w:jc w:val="both"/>
              <w:rPr>
                <w:rFonts w:cs="Arial"/>
                <w:lang w:val="en-AU"/>
              </w:rPr>
            </w:pPr>
            <w:r w:rsidRPr="00B04591">
              <w:rPr>
                <w:rFonts w:cs="Arial"/>
                <w:lang w:val="en-AU"/>
              </w:rPr>
              <w:t>payer swaption</w:t>
            </w:r>
          </w:p>
        </w:tc>
        <w:tc>
          <w:tcPr>
            <w:tcW w:w="11198" w:type="dxa"/>
          </w:tcPr>
          <w:p w14:paraId="5FDB5327" w14:textId="2BCB45D2" w:rsidR="006E01C6" w:rsidRPr="005A4187" w:rsidRDefault="006E01C6" w:rsidP="006E01C6">
            <w:pPr>
              <w:rPr>
                <w:rFonts w:cs="Arial"/>
                <w:lang w:val="en-AU"/>
              </w:rPr>
            </w:pPr>
            <w:r w:rsidRPr="005A4187">
              <w:rPr>
                <w:rFonts w:cs="Arial"/>
                <w:lang w:val="en-AU"/>
              </w:rPr>
              <w:t>A swaption on a ‘pay fixed, receive float’ IRS. The buyer (seller) of a ‘payer swaption’ has the option to enter (obligation to enter) the defined ‘pay fixed, receive float’ IRS, on the swaption expiry date</w:t>
            </w:r>
          </w:p>
        </w:tc>
      </w:tr>
      <w:tr w:rsidR="006E01C6" w:rsidRPr="00B04591" w14:paraId="176D070F" w14:textId="77777777" w:rsidTr="005A4187">
        <w:tc>
          <w:tcPr>
            <w:tcW w:w="2547" w:type="dxa"/>
          </w:tcPr>
          <w:p w14:paraId="556E2000" w14:textId="742595AA" w:rsidR="006E01C6" w:rsidRPr="00B04591" w:rsidRDefault="006E01C6" w:rsidP="006E01C6">
            <w:pPr>
              <w:jc w:val="both"/>
              <w:rPr>
                <w:rFonts w:cs="Arial"/>
                <w:lang w:val="en-AU"/>
              </w:rPr>
            </w:pPr>
            <w:r w:rsidRPr="00B04591">
              <w:rPr>
                <w:rFonts w:cs="Arial"/>
                <w:lang w:val="en-AU"/>
              </w:rPr>
              <w:t>receiver swaption</w:t>
            </w:r>
          </w:p>
        </w:tc>
        <w:tc>
          <w:tcPr>
            <w:tcW w:w="11198" w:type="dxa"/>
          </w:tcPr>
          <w:p w14:paraId="7CCE750A" w14:textId="5735D858" w:rsidR="006E01C6" w:rsidRPr="005A4187" w:rsidRDefault="006E01C6" w:rsidP="006E01C6">
            <w:pPr>
              <w:rPr>
                <w:rFonts w:cs="Arial"/>
                <w:lang w:val="en-AU"/>
              </w:rPr>
            </w:pPr>
            <w:r w:rsidRPr="005A4187">
              <w:rPr>
                <w:rFonts w:cs="Arial"/>
                <w:lang w:val="en-AU"/>
              </w:rPr>
              <w:t>A swaption on a ‘receive fixed, pay float’ IRS. The buyer (seller) of a ‘receiver swaption’ has the option to enter (obligation to enter) the defined ‘receive fixed, pay float’ IRS, on the swaption expiry date</w:t>
            </w:r>
          </w:p>
        </w:tc>
      </w:tr>
      <w:tr w:rsidR="00CB6442" w:rsidRPr="00B04591" w14:paraId="1FFACB78" w14:textId="77777777" w:rsidTr="005A4187">
        <w:tc>
          <w:tcPr>
            <w:tcW w:w="2547" w:type="dxa"/>
          </w:tcPr>
          <w:p w14:paraId="7DF114C7" w14:textId="7C3BD955" w:rsidR="00CB6442" w:rsidRPr="00B04591" w:rsidRDefault="00CB6442" w:rsidP="006E01C6">
            <w:pPr>
              <w:jc w:val="both"/>
              <w:rPr>
                <w:rFonts w:cs="Arial"/>
                <w:lang w:val="en-AU"/>
              </w:rPr>
            </w:pPr>
            <w:r w:rsidRPr="00B04591">
              <w:rPr>
                <w:rFonts w:cs="Arial"/>
                <w:lang w:val="en-AU"/>
              </w:rPr>
              <w:t>Vanilla swaption</w:t>
            </w:r>
          </w:p>
        </w:tc>
        <w:tc>
          <w:tcPr>
            <w:tcW w:w="11198" w:type="dxa"/>
          </w:tcPr>
          <w:p w14:paraId="24B71DB1" w14:textId="60C5A349" w:rsidR="00CB6442" w:rsidRPr="00B04591" w:rsidRDefault="00CB6442" w:rsidP="006E01C6">
            <w:pPr>
              <w:rPr>
                <w:rFonts w:cs="Arial"/>
                <w:lang w:val="en-AU"/>
              </w:rPr>
            </w:pPr>
            <w:r w:rsidRPr="00B04591">
              <w:rPr>
                <w:rFonts w:cs="Arial"/>
                <w:lang w:val="en-AU"/>
              </w:rPr>
              <w:t>A vanilla swaption is defined as an immediate start, European swaption. Market convention for swaption’s</w:t>
            </w:r>
            <w:r w:rsidR="003E4CC7" w:rsidRPr="00B04591">
              <w:rPr>
                <w:rFonts w:cs="Arial"/>
                <w:lang w:val="en-AU"/>
              </w:rPr>
              <w:t xml:space="preserve">. </w:t>
            </w:r>
          </w:p>
        </w:tc>
      </w:tr>
      <w:tr w:rsidR="00CB6442" w:rsidRPr="00B04591" w14:paraId="22061311" w14:textId="77777777" w:rsidTr="005A4187">
        <w:tc>
          <w:tcPr>
            <w:tcW w:w="2547" w:type="dxa"/>
          </w:tcPr>
          <w:p w14:paraId="1DC9149E" w14:textId="53576AD9" w:rsidR="00CB6442" w:rsidRPr="00B04591" w:rsidRDefault="00CB6442" w:rsidP="006E01C6">
            <w:pPr>
              <w:jc w:val="both"/>
              <w:rPr>
                <w:rFonts w:cs="Arial"/>
                <w:lang w:val="en-AU"/>
              </w:rPr>
            </w:pPr>
            <w:r w:rsidRPr="00B04591">
              <w:rPr>
                <w:rFonts w:cs="Arial"/>
                <w:lang w:val="en-AU"/>
              </w:rPr>
              <w:t>European swaption</w:t>
            </w:r>
          </w:p>
        </w:tc>
        <w:tc>
          <w:tcPr>
            <w:tcW w:w="11198" w:type="dxa"/>
          </w:tcPr>
          <w:p w14:paraId="4628B073" w14:textId="19160B54" w:rsidR="00CB6442" w:rsidRPr="00B04591" w:rsidRDefault="00CB6442" w:rsidP="006E01C6">
            <w:pPr>
              <w:rPr>
                <w:rFonts w:cs="Arial"/>
                <w:lang w:val="en-AU"/>
              </w:rPr>
            </w:pPr>
            <w:r w:rsidRPr="00B04591">
              <w:rPr>
                <w:rFonts w:cs="Arial"/>
                <w:lang w:val="en-AU"/>
              </w:rPr>
              <w:t xml:space="preserve">A European swaption only has 1 expiry date. Market convention is for a swaption to be a European swaption. </w:t>
            </w:r>
          </w:p>
        </w:tc>
      </w:tr>
      <w:tr w:rsidR="003E4CC7" w:rsidRPr="00B04591" w14:paraId="36D2DF93" w14:textId="77777777" w:rsidTr="005A4187">
        <w:tc>
          <w:tcPr>
            <w:tcW w:w="2547" w:type="dxa"/>
          </w:tcPr>
          <w:p w14:paraId="4166683B" w14:textId="279DD76B" w:rsidR="003E4CC7" w:rsidRPr="00B04591" w:rsidRDefault="003E4CC7" w:rsidP="006E01C6">
            <w:pPr>
              <w:jc w:val="both"/>
              <w:rPr>
                <w:rFonts w:cs="Arial"/>
                <w:lang w:val="en-AU"/>
              </w:rPr>
            </w:pPr>
            <w:r w:rsidRPr="00B04591">
              <w:rPr>
                <w:rFonts w:cs="Arial"/>
                <w:lang w:val="en-AU"/>
              </w:rPr>
              <w:t>American swaption</w:t>
            </w:r>
          </w:p>
        </w:tc>
        <w:tc>
          <w:tcPr>
            <w:tcW w:w="11198" w:type="dxa"/>
          </w:tcPr>
          <w:p w14:paraId="10B97BE6" w14:textId="07F405FD" w:rsidR="003E4CC7" w:rsidRPr="00B04591" w:rsidRDefault="003E4CC7" w:rsidP="006E01C6">
            <w:pPr>
              <w:rPr>
                <w:rFonts w:cs="Arial"/>
                <w:lang w:val="en-AU"/>
              </w:rPr>
            </w:pPr>
            <w:r w:rsidRPr="00B04591">
              <w:rPr>
                <w:rFonts w:cs="Arial"/>
                <w:lang w:val="en-AU"/>
              </w:rPr>
              <w:t xml:space="preserve">An American swaption can be exercised on any date, prior and including the expiry date. This definition is included for completeness, however, American swaptions are not used in this paper’s </w:t>
            </w:r>
            <w:r w:rsidR="008169F6" w:rsidRPr="00B04591">
              <w:rPr>
                <w:rFonts w:cs="Arial"/>
                <w:lang w:val="en-AU"/>
              </w:rPr>
              <w:t xml:space="preserve">explanation or implementation </w:t>
            </w:r>
            <w:r w:rsidRPr="00B04591">
              <w:rPr>
                <w:rFonts w:cs="Arial"/>
                <w:lang w:val="en-AU"/>
              </w:rPr>
              <w:t xml:space="preserve">of the swaption method. </w:t>
            </w:r>
          </w:p>
        </w:tc>
      </w:tr>
      <w:tr w:rsidR="006E01C6" w:rsidRPr="00B04591" w14:paraId="59D4626E" w14:textId="77777777" w:rsidTr="005A4187">
        <w:tc>
          <w:tcPr>
            <w:tcW w:w="2547" w:type="dxa"/>
          </w:tcPr>
          <w:p w14:paraId="64606EC5" w14:textId="5DE56D83" w:rsidR="006E01C6" w:rsidRPr="00B04591" w:rsidRDefault="003E4CC7" w:rsidP="006E01C6">
            <w:pPr>
              <w:jc w:val="both"/>
              <w:rPr>
                <w:rFonts w:cs="Arial"/>
                <w:lang w:val="en-AU"/>
              </w:rPr>
            </w:pPr>
            <w:r w:rsidRPr="00B04591">
              <w:rPr>
                <w:rFonts w:cs="Arial"/>
                <w:lang w:val="en-AU"/>
              </w:rPr>
              <w:t>Immediate start</w:t>
            </w:r>
            <w:r w:rsidR="006E01C6" w:rsidRPr="00B04591">
              <w:rPr>
                <w:rFonts w:cs="Arial"/>
                <w:lang w:val="en-AU"/>
              </w:rPr>
              <w:t xml:space="preserve"> swaption</w:t>
            </w:r>
          </w:p>
        </w:tc>
        <w:tc>
          <w:tcPr>
            <w:tcW w:w="11198" w:type="dxa"/>
          </w:tcPr>
          <w:p w14:paraId="62866B6F" w14:textId="55F3F13F" w:rsidR="006E01C6" w:rsidRPr="00B04591" w:rsidRDefault="006E01C6" w:rsidP="006E01C6">
            <w:pPr>
              <w:rPr>
                <w:rFonts w:cs="Arial"/>
                <w:lang w:val="en-AU"/>
              </w:rPr>
            </w:pPr>
            <w:r w:rsidRPr="00B04591">
              <w:rPr>
                <w:rFonts w:cs="Arial"/>
                <w:lang w:val="en-AU"/>
              </w:rPr>
              <w:t>A swaption where the effective date of the IRS is a settlement delay (</w:t>
            </w:r>
            <w:r w:rsidR="00CB6442" w:rsidRPr="00B04591">
              <w:rPr>
                <w:rFonts w:cs="Arial"/>
                <w:lang w:val="en-AU"/>
              </w:rPr>
              <w:t xml:space="preserve">typically </w:t>
            </w:r>
            <w:r w:rsidRPr="00B04591">
              <w:rPr>
                <w:rFonts w:cs="Arial"/>
                <w:lang w:val="en-AU"/>
              </w:rPr>
              <w:t xml:space="preserve">1-2 business days) after the expiry date of the swaption. </w:t>
            </w:r>
          </w:p>
        </w:tc>
      </w:tr>
      <w:tr w:rsidR="00CB6442" w:rsidRPr="00B04591" w14:paraId="1C094D67" w14:textId="77777777" w:rsidTr="005A4187">
        <w:tc>
          <w:tcPr>
            <w:tcW w:w="2547" w:type="dxa"/>
          </w:tcPr>
          <w:p w14:paraId="0B853805" w14:textId="5F7DB1F8" w:rsidR="00CB6442" w:rsidRPr="00B04591" w:rsidRDefault="00CB6442" w:rsidP="006E01C6">
            <w:pPr>
              <w:jc w:val="both"/>
              <w:rPr>
                <w:rFonts w:cs="Arial"/>
                <w:lang w:val="en-AU"/>
              </w:rPr>
            </w:pPr>
            <w:r w:rsidRPr="00B04591">
              <w:rPr>
                <w:rFonts w:cs="Arial"/>
                <w:lang w:val="en-AU"/>
              </w:rPr>
              <w:t>Forward swaption</w:t>
            </w:r>
          </w:p>
        </w:tc>
        <w:tc>
          <w:tcPr>
            <w:tcW w:w="11198" w:type="dxa"/>
          </w:tcPr>
          <w:p w14:paraId="10C2CB98" w14:textId="73D5A753" w:rsidR="00CB6442" w:rsidRPr="00B04591" w:rsidRDefault="00CB6442" w:rsidP="006E01C6">
            <w:pPr>
              <w:rPr>
                <w:rFonts w:cs="Arial"/>
                <w:lang w:val="en-AU"/>
              </w:rPr>
            </w:pPr>
            <w:r w:rsidRPr="00B04591">
              <w:rPr>
                <w:rFonts w:cs="Arial"/>
                <w:lang w:val="en-AU"/>
              </w:rPr>
              <w:t xml:space="preserve">A swaption where the effective date of the IRS is more than a settlement delay (1-2 business days) after the expiry date of the swaption. For example, the expiry of the option could be 1 month or 1Y prior to the effective date of the IRS. </w:t>
            </w:r>
          </w:p>
        </w:tc>
      </w:tr>
    </w:tbl>
    <w:p w14:paraId="625794C5" w14:textId="77777777" w:rsidR="00162598" w:rsidRPr="00B04591" w:rsidRDefault="00162598" w:rsidP="006E01C6">
      <w:pPr>
        <w:rPr>
          <w:rFonts w:cs="Arial"/>
          <w:u w:val="single"/>
          <w:lang w:val="en-AU"/>
        </w:rPr>
      </w:pPr>
    </w:p>
    <w:p w14:paraId="7194F75F" w14:textId="454241F9" w:rsidR="008F3E45" w:rsidRPr="00B04591" w:rsidRDefault="00162598" w:rsidP="005F4C30">
      <w:pPr>
        <w:rPr>
          <w:rFonts w:cs="Arial"/>
          <w:b/>
          <w:bCs/>
          <w:u w:val="single"/>
          <w:lang w:val="en-AU"/>
        </w:rPr>
      </w:pPr>
      <w:r w:rsidRPr="00B04591">
        <w:rPr>
          <w:rFonts w:cs="Arial"/>
          <w:b/>
          <w:bCs/>
          <w:u w:val="single"/>
          <w:lang w:val="en-AU"/>
        </w:rPr>
        <w:t xml:space="preserve">Geneal </w:t>
      </w:r>
      <w:r w:rsidR="008F3E45" w:rsidRPr="00B04591">
        <w:rPr>
          <w:rFonts w:cs="Arial"/>
          <w:b/>
          <w:bCs/>
          <w:u w:val="single"/>
          <w:lang w:val="en-AU"/>
        </w:rPr>
        <w:t>m</w:t>
      </w:r>
      <w:r w:rsidRPr="00B04591">
        <w:rPr>
          <w:rFonts w:cs="Arial"/>
          <w:b/>
          <w:bCs/>
          <w:u w:val="single"/>
          <w:lang w:val="en-AU"/>
        </w:rPr>
        <w:t>ethodology</w:t>
      </w:r>
    </w:p>
    <w:p w14:paraId="0BC8A7B9" w14:textId="08CC1745" w:rsidR="005F4C30" w:rsidRPr="00B04591" w:rsidRDefault="006E01C6" w:rsidP="005F4C30">
      <w:pPr>
        <w:rPr>
          <w:rFonts w:eastAsiaTheme="minorEastAsia" w:cs="Arial"/>
          <w:lang w:val="en-AU"/>
        </w:rPr>
      </w:pPr>
      <w:r w:rsidRPr="00B04591">
        <w:rPr>
          <w:rFonts w:cs="Arial"/>
          <w:lang w:val="en-AU"/>
        </w:rPr>
        <w:t xml:space="preserve">For all </w:t>
      </w:r>
      <w:r w:rsidR="00162598" w:rsidRPr="00B04591">
        <w:rPr>
          <w:rFonts w:cs="Arial"/>
          <w:lang w:val="en-AU"/>
        </w:rPr>
        <w:t xml:space="preserve">future </w:t>
      </w:r>
      <w:r w:rsidR="00BF4FE4" w:rsidRPr="00B04591">
        <w:rPr>
          <w:rFonts w:cs="Arial"/>
          <w:lang w:val="en-AU"/>
        </w:rPr>
        <w:t>date</w:t>
      </w:r>
      <w:r w:rsidR="00162598" w:rsidRPr="00B04591">
        <w:rPr>
          <w:rFonts w:cs="Arial"/>
          <w:lang w:val="en-AU"/>
        </w:rPr>
        <w:t>s</w:t>
      </w:r>
      <w:r w:rsidR="008F3E45" w:rsidRPr="00B04591">
        <w:rPr>
          <w:rFonts w:cs="Arial"/>
          <w:lang w:val="en-AU"/>
        </w:rPr>
        <w:t>,</w:t>
      </w:r>
      <w:r w:rsidR="00162598" w:rsidRPr="00B04591">
        <w:rPr>
          <w:rFonts w:cs="Arial"/>
          <w:lang w:val="en-AU"/>
        </w:rPr>
        <w:t xml:space="preserve"> </w:t>
      </w:r>
      <m:oMath>
        <m:sSub>
          <m:sSubPr>
            <m:ctrlPr>
              <w:rPr>
                <w:rFonts w:ascii="Cambria Math" w:eastAsiaTheme="minorEastAsia" w:hAnsi="Cambria Math" w:cs="Arial"/>
                <w:lang w:val="en-AU"/>
              </w:rPr>
            </m:ctrlPr>
          </m:sSubPr>
          <m:e>
            <m:r>
              <m:rPr>
                <m:sty m:val="p"/>
              </m:rPr>
              <w:rPr>
                <w:rFonts w:ascii="Cambria Math" w:eastAsiaTheme="minorEastAsia" w:hAnsi="Cambria Math" w:cs="Arial"/>
                <w:lang w:val="en-AU"/>
              </w:rPr>
              <m:t>t</m:t>
            </m:r>
          </m:e>
          <m:sub>
            <m:r>
              <m:rPr>
                <m:sty m:val="p"/>
              </m:rPr>
              <w:rPr>
                <w:rFonts w:ascii="Cambria Math" w:eastAsiaTheme="minorEastAsia" w:hAnsi="Cambria Math" w:cs="Arial"/>
                <w:lang w:val="en-AU"/>
              </w:rPr>
              <m:t>value</m:t>
            </m:r>
          </m:sub>
        </m:sSub>
        <m:r>
          <m:rPr>
            <m:sty m:val="p"/>
          </m:rPr>
          <w:rPr>
            <w:rFonts w:ascii="Cambria Math" w:hAnsi="Cambria Math" w:cs="Arial"/>
            <w:lang w:val="en-AU"/>
          </w:rPr>
          <m:t>&lt;t&lt;</m:t>
        </m:r>
        <m:sSub>
          <m:sSubPr>
            <m:ctrlPr>
              <w:rPr>
                <w:rFonts w:ascii="Cambria Math" w:eastAsiaTheme="minorEastAsia" w:hAnsi="Cambria Math" w:cs="Arial"/>
                <w:lang w:val="en-AU"/>
              </w:rPr>
            </m:ctrlPr>
          </m:sSubPr>
          <m:e>
            <m:r>
              <m:rPr>
                <m:sty m:val="p"/>
              </m:rPr>
              <w:rPr>
                <w:rFonts w:ascii="Cambria Math" w:eastAsiaTheme="minorEastAsia" w:hAnsi="Cambria Math" w:cs="Arial"/>
                <w:lang w:val="en-AU"/>
              </w:rPr>
              <m:t>t</m:t>
            </m:r>
          </m:e>
          <m:sub>
            <m:r>
              <m:rPr>
                <m:sty m:val="p"/>
              </m:rPr>
              <w:rPr>
                <w:rFonts w:ascii="Cambria Math" w:eastAsiaTheme="minorEastAsia" w:hAnsi="Cambria Math" w:cs="Arial"/>
                <w:lang w:val="en-AU"/>
              </w:rPr>
              <m:t xml:space="preserve">T </m:t>
            </m:r>
          </m:sub>
        </m:sSub>
      </m:oMath>
      <w:r w:rsidR="00162598" w:rsidRPr="00B04591">
        <w:rPr>
          <w:rFonts w:cs="Arial"/>
          <w:lang w:val="en-AU"/>
        </w:rPr>
        <w:t>,</w:t>
      </w:r>
      <w:r w:rsidR="008F3E45" w:rsidRPr="00B04591">
        <w:rPr>
          <w:rFonts w:cs="Arial"/>
          <w:lang w:val="en-AU"/>
        </w:rPr>
        <w:t xml:space="preserve"> (i.e. </w:t>
      </w:r>
      <w:r w:rsidR="00162598" w:rsidRPr="00B04591">
        <w:rPr>
          <w:rFonts w:cs="Arial"/>
          <w:lang w:val="en-AU"/>
        </w:rPr>
        <w:t xml:space="preserve">after the present date and before </w:t>
      </w:r>
      <w:r w:rsidR="008F3E45" w:rsidRPr="00B04591">
        <w:rPr>
          <w:rFonts w:cs="Arial"/>
          <w:lang w:val="en-AU"/>
        </w:rPr>
        <w:t>the</w:t>
      </w:r>
      <w:r w:rsidRPr="00B04591">
        <w:rPr>
          <w:rFonts w:cs="Arial"/>
          <w:lang w:val="en-AU"/>
        </w:rPr>
        <w:t xml:space="preserve"> termination date</w:t>
      </w:r>
      <w:r w:rsidR="00162598" w:rsidRPr="00B04591">
        <w:rPr>
          <w:rFonts w:cs="Arial"/>
          <w:lang w:val="en-AU"/>
        </w:rPr>
        <w:t xml:space="preserve"> (</w:t>
      </w:r>
      <m:oMath>
        <m:r>
          <m:rPr>
            <m:sty m:val="p"/>
          </m:rPr>
          <w:rPr>
            <w:rFonts w:ascii="Cambria Math" w:hAnsi="Cambria Math" w:cs="Arial"/>
            <w:lang w:val="en-AU"/>
          </w:rPr>
          <m:t>T)</m:t>
        </m:r>
      </m:oMath>
      <w:r w:rsidRPr="00B04591">
        <w:rPr>
          <w:rFonts w:cs="Arial"/>
          <w:lang w:val="en-AU"/>
        </w:rPr>
        <w:t xml:space="preserve"> of the interest rate swap</w:t>
      </w:r>
      <w:r w:rsidR="008F3E45" w:rsidRPr="00B04591">
        <w:rPr>
          <w:rFonts w:cs="Arial"/>
          <w:lang w:val="en-AU"/>
        </w:rPr>
        <w:t>)</w:t>
      </w:r>
      <w:r w:rsidR="00CB6442" w:rsidRPr="00B04591">
        <w:rPr>
          <w:rFonts w:cs="Arial"/>
          <w:lang w:val="en-AU"/>
        </w:rPr>
        <w:t xml:space="preserve">, </w:t>
      </w:r>
      <w:r w:rsidR="00CB6442" w:rsidRPr="00B04591">
        <w:rPr>
          <w:rFonts w:eastAsiaTheme="minorEastAsia" w:cs="Arial"/>
          <w:lang w:val="en-AU"/>
        </w:rPr>
        <w:t>the exposure of the IRS can be estimated via a</w:t>
      </w:r>
      <w:r w:rsidR="003E4CC7" w:rsidRPr="00B04591">
        <w:rPr>
          <w:rFonts w:eastAsiaTheme="minorEastAsia" w:cs="Arial"/>
          <w:lang w:val="en-AU"/>
        </w:rPr>
        <w:t xml:space="preserve"> European</w:t>
      </w:r>
      <w:r w:rsidR="00CB6442" w:rsidRPr="00B04591">
        <w:rPr>
          <w:rFonts w:eastAsiaTheme="minorEastAsia" w:cs="Arial"/>
          <w:lang w:val="en-AU"/>
        </w:rPr>
        <w:t xml:space="preserve"> swaption valuation</w:t>
      </w:r>
      <w:r w:rsidR="00162598" w:rsidRPr="00B04591">
        <w:rPr>
          <w:rFonts w:eastAsiaTheme="minorEastAsia" w:cs="Arial"/>
          <w:lang w:val="en-AU"/>
        </w:rPr>
        <w:t xml:space="preserve">, where the underlying swap of the swaption is defined by the outstanding coupon periods. </w:t>
      </w:r>
    </w:p>
    <w:p w14:paraId="5A2E67FA" w14:textId="6373EB86" w:rsidR="005F4C30" w:rsidRPr="00B04591" w:rsidRDefault="003E4CC7" w:rsidP="00162598">
      <w:pPr>
        <w:rPr>
          <w:rFonts w:eastAsiaTheme="minorEastAsia" w:cs="Arial"/>
          <w:lang w:val="en-AU"/>
        </w:rPr>
      </w:pPr>
      <w:r w:rsidRPr="00B04591">
        <w:rPr>
          <w:rFonts w:cs="Arial"/>
          <w:lang w:val="en-AU"/>
        </w:rPr>
        <w:t>For</w:t>
      </w:r>
      <w:r w:rsidR="005F4C30" w:rsidRPr="00B04591">
        <w:rPr>
          <w:rFonts w:cs="Arial"/>
          <w:lang w:val="en-AU"/>
        </w:rPr>
        <w:t xml:space="preserve"> the set of dates one</w:t>
      </w:r>
      <w:r w:rsidR="00BF4FE4" w:rsidRPr="00B04591">
        <w:rPr>
          <w:rFonts w:cs="Arial"/>
          <w:lang w:val="en-AU"/>
        </w:rPr>
        <w:t xml:space="preserve"> settlement delay (typically 1-2 business days) prior to the next cashflow period of the IRS</w:t>
      </w:r>
      <w:r w:rsidR="005F4C30" w:rsidRPr="00B04591">
        <w:rPr>
          <w:rFonts w:cs="Arial"/>
          <w:lang w:val="en-AU"/>
        </w:rPr>
        <w:t xml:space="preserve"> (i.e. </w:t>
      </w:r>
      <m:oMath>
        <m:sSub>
          <m:sSubPr>
            <m:ctrlPr>
              <w:rPr>
                <w:rFonts w:ascii="Cambria Math" w:hAnsi="Cambria Math" w:cs="Arial"/>
                <w:lang w:val="en-AU"/>
              </w:rPr>
            </m:ctrlPr>
          </m:sSubPr>
          <m:e>
            <m:sSub>
              <m:sSubPr>
                <m:ctrlPr>
                  <w:rPr>
                    <w:rFonts w:ascii="Cambria Math" w:hAnsi="Cambria Math" w:cs="Arial"/>
                    <w:lang w:val="en-AU"/>
                  </w:rPr>
                </m:ctrlPr>
              </m:sSubPr>
              <m:e>
                <m:r>
                  <m:rPr>
                    <m:sty m:val="p"/>
                  </m:rPr>
                  <w:rPr>
                    <w:rFonts w:ascii="Cambria Math" w:hAnsi="Cambria Math" w:cs="Arial"/>
                    <w:lang w:val="en-AU"/>
                  </w:rPr>
                  <m:t>t</m:t>
                </m:r>
              </m:e>
              <m:sub>
                <m:r>
                  <m:rPr>
                    <m:sty m:val="p"/>
                  </m:rPr>
                  <w:rPr>
                    <w:rFonts w:ascii="Cambria Math" w:hAnsi="Cambria Math" w:cs="Arial"/>
                    <w:lang w:val="en-AU"/>
                  </w:rPr>
                  <m:t>1</m:t>
                </m:r>
              </m:sub>
            </m:sSub>
            <m:r>
              <m:rPr>
                <m:sty m:val="p"/>
              </m:rPr>
              <w:rPr>
                <w:rFonts w:ascii="Cambria Math" w:hAnsi="Cambria Math" w:cs="Arial"/>
                <w:lang w:val="en-AU"/>
              </w:rPr>
              <m:t>-settlement delay,  t</m:t>
            </m:r>
          </m:e>
          <m:sub>
            <m:r>
              <m:rPr>
                <m:sty m:val="p"/>
              </m:rPr>
              <w:rPr>
                <w:rFonts w:ascii="Cambria Math" w:hAnsi="Cambria Math" w:cs="Arial"/>
                <w:lang w:val="en-AU"/>
              </w:rPr>
              <m:t>2</m:t>
            </m:r>
          </m:sub>
        </m:sSub>
        <m:r>
          <m:rPr>
            <m:sty m:val="p"/>
          </m:rPr>
          <w:rPr>
            <w:rFonts w:ascii="Cambria Math" w:hAnsi="Cambria Math" w:cs="Arial"/>
            <w:lang w:val="en-AU"/>
          </w:rPr>
          <m:t xml:space="preserve">-settlement delay, </m:t>
        </m:r>
        <m:sSub>
          <m:sSubPr>
            <m:ctrlPr>
              <w:rPr>
                <w:rFonts w:ascii="Cambria Math" w:hAnsi="Cambria Math" w:cs="Arial"/>
                <w:lang w:val="en-AU"/>
              </w:rPr>
            </m:ctrlPr>
          </m:sSubPr>
          <m:e>
            <m:r>
              <m:rPr>
                <m:sty m:val="p"/>
              </m:rPr>
              <w:rPr>
                <w:rFonts w:ascii="Cambria Math" w:hAnsi="Cambria Math" w:cs="Arial"/>
                <w:lang w:val="en-AU"/>
              </w:rPr>
              <m:t>t</m:t>
            </m:r>
          </m:e>
          <m:sub>
            <m:r>
              <m:rPr>
                <m:sty m:val="p"/>
              </m:rPr>
              <w:rPr>
                <w:rFonts w:ascii="Cambria Math" w:hAnsi="Cambria Math" w:cs="Arial"/>
                <w:lang w:val="en-AU"/>
              </w:rPr>
              <m:t>3</m:t>
            </m:r>
          </m:sub>
        </m:sSub>
        <m:r>
          <m:rPr>
            <m:sty m:val="p"/>
          </m:rPr>
          <w:rPr>
            <w:rFonts w:ascii="Cambria Math" w:hAnsi="Cambria Math" w:cs="Arial"/>
            <w:lang w:val="en-AU"/>
          </w:rPr>
          <m:t>-settlement delay, ….</m:t>
        </m:r>
      </m:oMath>
      <w:r w:rsidR="00BF4FE4" w:rsidRPr="00533271">
        <w:rPr>
          <w:rFonts w:cs="Arial"/>
          <w:lang w:val="en-AU"/>
        </w:rPr>
        <w:t>,</w:t>
      </w:r>
      <w:r w:rsidR="00BF4FE4" w:rsidRPr="00B04591">
        <w:rPr>
          <w:rFonts w:cs="Arial"/>
          <w:lang w:val="en-AU"/>
        </w:rPr>
        <w:t xml:space="preserve"> the exposure of the IRS</w:t>
      </w:r>
      <w:r w:rsidR="005F4C30" w:rsidRPr="00B04591">
        <w:rPr>
          <w:rFonts w:cs="Arial"/>
          <w:lang w:val="en-AU"/>
        </w:rPr>
        <w:t xml:space="preserve">, can be estimated with a European, </w:t>
      </w:r>
      <w:r w:rsidR="005F4C30" w:rsidRPr="00B04591">
        <w:rPr>
          <w:rFonts w:cs="Arial"/>
          <w:u w:val="single"/>
          <w:lang w:val="en-AU"/>
        </w:rPr>
        <w:t>immediate start</w:t>
      </w:r>
      <w:r w:rsidR="005F4C30" w:rsidRPr="00B04591">
        <w:rPr>
          <w:rFonts w:cs="Arial"/>
          <w:lang w:val="en-AU"/>
        </w:rPr>
        <w:t xml:space="preserve"> swaption.  </w:t>
      </w:r>
    </w:p>
    <w:p w14:paraId="7846A8A1" w14:textId="48C21F0F" w:rsidR="005F4C30" w:rsidRPr="00B04591" w:rsidRDefault="005F4C30" w:rsidP="00162598">
      <w:pPr>
        <w:rPr>
          <w:rFonts w:cs="Arial"/>
          <w:lang w:val="en-AU"/>
        </w:rPr>
      </w:pPr>
      <w:r w:rsidRPr="00B04591">
        <w:rPr>
          <w:rFonts w:cs="Arial"/>
          <w:lang w:val="en-AU"/>
        </w:rPr>
        <w:t xml:space="preserve">For all other dates, the exposure of the IRS, must be estimated with a European, </w:t>
      </w:r>
      <w:r w:rsidRPr="00B04591">
        <w:rPr>
          <w:rFonts w:cs="Arial"/>
          <w:u w:val="single"/>
          <w:lang w:val="en-AU"/>
        </w:rPr>
        <w:t>forward start</w:t>
      </w:r>
      <w:r w:rsidRPr="00B04591">
        <w:rPr>
          <w:rFonts w:cs="Arial"/>
          <w:lang w:val="en-AU"/>
        </w:rPr>
        <w:t xml:space="preserve"> swaption.</w:t>
      </w:r>
    </w:p>
    <w:p w14:paraId="5B4168F1" w14:textId="775010DE" w:rsidR="008F3E45" w:rsidRPr="00B04591" w:rsidRDefault="008F3E45" w:rsidP="00162598">
      <w:pPr>
        <w:rPr>
          <w:rFonts w:eastAsiaTheme="minorEastAsia" w:cs="Arial"/>
          <w:lang w:val="en-AU"/>
        </w:rPr>
      </w:pPr>
      <w:r w:rsidRPr="00B04591">
        <w:rPr>
          <w:rFonts w:cs="Arial"/>
          <w:lang w:val="en-AU"/>
        </w:rPr>
        <w:t xml:space="preserve">For dates, </w:t>
      </w:r>
      <m:oMath>
        <m:sSub>
          <m:sSubPr>
            <m:ctrlPr>
              <w:rPr>
                <w:rFonts w:ascii="Cambria Math" w:hAnsi="Cambria Math" w:cs="Arial"/>
                <w:lang w:val="en-AU"/>
              </w:rPr>
            </m:ctrlPr>
          </m:sSubPr>
          <m:e>
            <m:r>
              <m:rPr>
                <m:sty m:val="p"/>
              </m:rPr>
              <w:rPr>
                <w:rFonts w:ascii="Cambria Math" w:hAnsi="Cambria Math" w:cs="Arial"/>
                <w:lang w:val="en-AU"/>
              </w:rPr>
              <m:t>t</m:t>
            </m:r>
          </m:e>
          <m:sub>
            <m:r>
              <m:rPr>
                <m:sty m:val="p"/>
              </m:rPr>
              <w:rPr>
                <w:rFonts w:ascii="Cambria Math" w:hAnsi="Cambria Math" w:cs="Arial"/>
                <w:lang w:val="en-AU"/>
              </w:rPr>
              <m:t>value</m:t>
            </m:r>
          </m:sub>
        </m:sSub>
        <m:r>
          <m:rPr>
            <m:sty m:val="p"/>
          </m:rPr>
          <w:rPr>
            <w:rFonts w:ascii="Cambria Math" w:hAnsi="Cambria Math" w:cs="Arial"/>
            <w:lang w:val="en-AU"/>
          </w:rPr>
          <m:t>&lt;t&lt;</m:t>
        </m:r>
        <m:sSub>
          <m:sSubPr>
            <m:ctrlPr>
              <w:rPr>
                <w:rFonts w:ascii="Cambria Math" w:hAnsi="Cambria Math" w:cs="Arial"/>
                <w:lang w:val="en-AU"/>
              </w:rPr>
            </m:ctrlPr>
          </m:sSubPr>
          <m:e>
            <m:r>
              <m:rPr>
                <m:sty m:val="p"/>
              </m:rPr>
              <w:rPr>
                <w:rFonts w:ascii="Cambria Math" w:hAnsi="Cambria Math" w:cs="Arial"/>
                <w:lang w:val="en-AU"/>
              </w:rPr>
              <m:t>t</m:t>
            </m:r>
          </m:e>
          <m:sub>
            <m:r>
              <m:rPr>
                <m:sty m:val="p"/>
              </m:rPr>
              <w:rPr>
                <w:rFonts w:ascii="Cambria Math" w:hAnsi="Cambria Math" w:cs="Arial"/>
                <w:lang w:val="en-AU"/>
              </w:rPr>
              <m:t>2</m:t>
            </m:r>
          </m:sub>
        </m:sSub>
      </m:oMath>
      <w:r w:rsidRPr="00B04591">
        <w:rPr>
          <w:rFonts w:eastAsiaTheme="minorEastAsia" w:cs="Arial"/>
          <w:lang w:val="en-AU"/>
        </w:rPr>
        <w:t xml:space="preserve"> (</w:t>
      </w:r>
      <w:r w:rsidR="00BE0022" w:rsidRPr="00B04591">
        <w:rPr>
          <w:rFonts w:eastAsiaTheme="minorEastAsia" w:cs="Arial"/>
          <w:lang w:val="en-AU"/>
        </w:rPr>
        <w:t>i.e.</w:t>
      </w:r>
      <w:r w:rsidRPr="00B04591">
        <w:rPr>
          <w:rFonts w:eastAsiaTheme="minorEastAsia" w:cs="Arial"/>
          <w:lang w:val="en-AU"/>
        </w:rPr>
        <w:t xml:space="preserve"> after the present date and before the effective date of the IRS), the </w:t>
      </w:r>
      <w:r w:rsidR="00BE0022" w:rsidRPr="00B04591">
        <w:rPr>
          <w:rFonts w:eastAsiaTheme="minorEastAsia" w:cs="Arial"/>
          <w:lang w:val="en-AU"/>
        </w:rPr>
        <w:t xml:space="preserve">defined IRS of the swaption, is identical to the IRS we are estimating the EPE / ENE for. </w:t>
      </w:r>
    </w:p>
    <w:p w14:paraId="2D4A462C" w14:textId="5A5F962A" w:rsidR="00BE0022" w:rsidRPr="00B04591" w:rsidRDefault="00BE0022" w:rsidP="00162598">
      <w:pPr>
        <w:rPr>
          <w:rFonts w:cs="Arial"/>
          <w:lang w:val="en-AU"/>
        </w:rPr>
      </w:pPr>
      <w:r w:rsidRPr="00B04591">
        <w:rPr>
          <w:rFonts w:eastAsiaTheme="minorEastAsia" w:cs="Arial"/>
          <w:lang w:val="en-AU"/>
        </w:rPr>
        <w:t xml:space="preserve">For dates </w:t>
      </w:r>
      <m:oMath>
        <m:sSub>
          <m:sSubPr>
            <m:ctrlPr>
              <w:rPr>
                <w:rFonts w:ascii="Cambria Math" w:eastAsiaTheme="minorEastAsia" w:hAnsi="Cambria Math" w:cs="Arial"/>
                <w:lang w:val="en-AU"/>
              </w:rPr>
            </m:ctrlPr>
          </m:sSubPr>
          <m:e>
            <m:r>
              <m:rPr>
                <m:sty m:val="p"/>
              </m:rPr>
              <w:rPr>
                <w:rFonts w:ascii="Cambria Math" w:eastAsiaTheme="minorEastAsia" w:hAnsi="Cambria Math" w:cs="Arial"/>
                <w:lang w:val="en-AU"/>
              </w:rPr>
              <m:t>t</m:t>
            </m:r>
          </m:e>
          <m:sub>
            <m:r>
              <m:rPr>
                <m:sty m:val="p"/>
              </m:rPr>
              <w:rPr>
                <w:rFonts w:ascii="Cambria Math" w:eastAsiaTheme="minorEastAsia" w:hAnsi="Cambria Math" w:cs="Arial"/>
                <w:lang w:val="en-AU"/>
              </w:rPr>
              <m:t>2</m:t>
            </m:r>
          </m:sub>
        </m:sSub>
        <m:r>
          <m:rPr>
            <m:sty m:val="p"/>
          </m:rPr>
          <w:rPr>
            <w:rFonts w:ascii="Cambria Math" w:eastAsiaTheme="minorEastAsia" w:hAnsi="Cambria Math" w:cs="Arial"/>
            <w:lang w:val="en-AU"/>
          </w:rPr>
          <m:t>≤t&lt;T</m:t>
        </m:r>
      </m:oMath>
      <w:r w:rsidR="000F3312" w:rsidRPr="00B04591">
        <w:rPr>
          <w:rFonts w:eastAsiaTheme="minorEastAsia" w:cs="Arial"/>
          <w:lang w:val="en-AU"/>
        </w:rPr>
        <w:t xml:space="preserve"> (i.e any date after the 1</w:t>
      </w:r>
      <w:r w:rsidR="000F3312" w:rsidRPr="00B04591">
        <w:rPr>
          <w:rFonts w:eastAsiaTheme="minorEastAsia" w:cs="Arial"/>
          <w:vertAlign w:val="superscript"/>
          <w:lang w:val="en-AU"/>
        </w:rPr>
        <w:t>st</w:t>
      </w:r>
      <w:r w:rsidR="000F3312" w:rsidRPr="00B04591">
        <w:rPr>
          <w:rFonts w:eastAsiaTheme="minorEastAsia" w:cs="Arial"/>
          <w:lang w:val="en-AU"/>
        </w:rPr>
        <w:t xml:space="preserve"> coupon period has completed), the underlying IRS of the swaption must exclude the historically settled coupon periods.  </w:t>
      </w:r>
    </w:p>
    <w:p w14:paraId="72D32835" w14:textId="3DDD2AF3" w:rsidR="005D1CE8" w:rsidRPr="00B04591" w:rsidRDefault="000F3312" w:rsidP="00162598">
      <w:pPr>
        <w:rPr>
          <w:rFonts w:cs="Arial"/>
          <w:lang w:val="en-AU"/>
        </w:rPr>
      </w:pPr>
      <w:r w:rsidRPr="00B04591">
        <w:rPr>
          <w:rFonts w:cs="Arial"/>
          <w:lang w:val="en-AU"/>
        </w:rPr>
        <w:t xml:space="preserve">Please note this explanation has assumed a zero-settlement delay of coupon settlement after the coupon accrual period finishes. </w:t>
      </w:r>
      <w:r w:rsidR="004F1E5B" w:rsidRPr="00B04591">
        <w:rPr>
          <w:rFonts w:cs="Arial"/>
          <w:lang w:val="en-AU"/>
        </w:rPr>
        <w:t>Specific c</w:t>
      </w:r>
      <w:r w:rsidRPr="00B04591">
        <w:rPr>
          <w:rFonts w:cs="Arial"/>
          <w:lang w:val="en-AU"/>
        </w:rPr>
        <w:t xml:space="preserve">onsideration of </w:t>
      </w:r>
      <w:r w:rsidR="004F1E5B" w:rsidRPr="00B04591">
        <w:rPr>
          <w:rFonts w:cs="Arial"/>
          <w:lang w:val="en-AU"/>
        </w:rPr>
        <w:t>such</w:t>
      </w:r>
      <w:r w:rsidRPr="00B04591">
        <w:rPr>
          <w:rFonts w:cs="Arial"/>
          <w:lang w:val="en-AU"/>
        </w:rPr>
        <w:t xml:space="preserve"> details is fiddly and is not the purpose of the </w:t>
      </w:r>
      <w:r w:rsidR="004F1E5B" w:rsidRPr="00B04591">
        <w:rPr>
          <w:rFonts w:cs="Arial"/>
          <w:lang w:val="en-AU"/>
        </w:rPr>
        <w:t>brief</w:t>
      </w:r>
      <w:r w:rsidRPr="00B04591">
        <w:rPr>
          <w:rFonts w:cs="Arial"/>
          <w:lang w:val="en-AU"/>
        </w:rPr>
        <w:t>.</w:t>
      </w:r>
    </w:p>
    <w:p w14:paraId="2D47A7C6" w14:textId="77777777" w:rsidR="005D1CE8" w:rsidRPr="00B04591" w:rsidRDefault="005D1CE8" w:rsidP="00162598">
      <w:pPr>
        <w:rPr>
          <w:rFonts w:cs="Arial"/>
          <w:lang w:val="en-AU"/>
        </w:rPr>
      </w:pPr>
    </w:p>
    <w:p w14:paraId="5D063FD4" w14:textId="4BBDF05F" w:rsidR="003A785F" w:rsidRPr="00B04591" w:rsidRDefault="005D1CE8" w:rsidP="003A785F">
      <w:pPr>
        <w:rPr>
          <w:rFonts w:cs="Arial"/>
          <w:b/>
          <w:bCs/>
          <w:u w:val="single"/>
          <w:lang w:val="en-AU"/>
        </w:rPr>
      </w:pPr>
      <w:r w:rsidRPr="00B04591">
        <w:rPr>
          <w:rFonts w:cs="Arial"/>
          <w:b/>
          <w:bCs/>
          <w:u w:val="single"/>
          <w:lang w:val="en-AU"/>
        </w:rPr>
        <w:t>Implementation</w:t>
      </w:r>
    </w:p>
    <w:p w14:paraId="0C261F71" w14:textId="7C8D1C48" w:rsidR="00C515EE" w:rsidRPr="00B04591" w:rsidRDefault="00C515EE" w:rsidP="003A785F">
      <w:pPr>
        <w:rPr>
          <w:rFonts w:cs="Arial"/>
          <w:lang w:val="en-AU"/>
        </w:rPr>
      </w:pPr>
      <w:r w:rsidRPr="00B04591">
        <w:rPr>
          <w:rFonts w:cs="Arial"/>
          <w:lang w:val="en-AU"/>
        </w:rPr>
        <w:t xml:space="preserve">The EPE/ENE estimates for a given date, require two swaption valuations, one for the EPE and one for the ENE. For example, if the IRS has 2000 days until termination, if we wanted to estimate the EPE/ENE on each day, 4000 swaption valuations are required. </w:t>
      </w:r>
    </w:p>
    <w:p w14:paraId="2C7234BD" w14:textId="162FA11D" w:rsidR="004F1E5B" w:rsidRPr="000F7823" w:rsidRDefault="00C515EE" w:rsidP="009A75DF">
      <w:pPr>
        <w:rPr>
          <w:rFonts w:cs="Arial"/>
          <w:lang w:val="en-AU"/>
        </w:rPr>
      </w:pPr>
      <w:r w:rsidRPr="00B04591">
        <w:rPr>
          <w:rFonts w:cs="Arial"/>
          <w:lang w:val="en-AU"/>
        </w:rPr>
        <w:t xml:space="preserve">Swaption valuations are computationally cheap, </w:t>
      </w:r>
      <w:r w:rsidR="004F1E5B" w:rsidRPr="00B04591">
        <w:rPr>
          <w:rFonts w:cs="Arial"/>
          <w:lang w:val="en-AU"/>
        </w:rPr>
        <w:t>though most practitioners will choose a “grid” of dates (i.e. weekly, monthly or some term structure of decreasing granularity). As the pillar instruments of the applicable market data inputs (interest rate curves and interest rate volatility surfaces) have a limited granularity, increasing a date grid granularity beyond (</w:t>
      </w:r>
      <w:proofErr w:type="spellStart"/>
      <w:r w:rsidR="004F1E5B" w:rsidRPr="00B04591">
        <w:rPr>
          <w:rFonts w:cs="Arial"/>
          <w:lang w:val="en-AU"/>
        </w:rPr>
        <w:t>i</w:t>
      </w:r>
      <w:proofErr w:type="spellEnd"/>
      <w:r w:rsidR="004F1E5B" w:rsidRPr="00B04591">
        <w:rPr>
          <w:rFonts w:cs="Arial"/>
          <w:lang w:val="en-AU"/>
        </w:rPr>
        <w:t>) the granularity of the market data and (ii) the cashflow settlement frequency of the IRS has is unlikely materially impact results.</w:t>
      </w:r>
    </w:p>
    <w:p w14:paraId="0457F71A" w14:textId="2DF85F71" w:rsidR="009A75DF" w:rsidRPr="00B04591" w:rsidRDefault="009A75DF" w:rsidP="009A75DF">
      <w:pPr>
        <w:rPr>
          <w:rFonts w:cs="Arial"/>
          <w:b/>
          <w:bCs/>
          <w:u w:val="single"/>
          <w:lang w:val="en-AU"/>
        </w:rPr>
      </w:pPr>
      <w:r w:rsidRPr="00B04591">
        <w:rPr>
          <w:rFonts w:cs="Arial"/>
          <w:b/>
          <w:bCs/>
          <w:u w:val="single"/>
          <w:lang w:val="en-AU"/>
        </w:rPr>
        <w:t>References</w:t>
      </w:r>
    </w:p>
    <w:p w14:paraId="69637F43" w14:textId="3C449680" w:rsidR="004F1E5B" w:rsidRPr="000F7823" w:rsidRDefault="00331361">
      <w:pPr>
        <w:rPr>
          <w:rFonts w:cs="Arial"/>
          <w:lang w:val="en-AU"/>
        </w:rPr>
      </w:pPr>
      <w:r w:rsidRPr="00B04591">
        <w:rPr>
          <w:rFonts w:cs="Arial"/>
          <w:lang w:val="en-AU"/>
        </w:rPr>
        <w:t xml:space="preserve">[1] Swaption Approach </w:t>
      </w:r>
      <w:hyperlink r:id="rId6" w:history="1">
        <w:r w:rsidRPr="00B04591">
          <w:rPr>
            <w:rStyle w:val="Hyperlink"/>
            <w:rFonts w:cs="Arial"/>
            <w:color w:val="auto"/>
            <w:u w:val="none"/>
            <w:lang w:val="en-AU"/>
          </w:rPr>
          <w:t>https://web.archive.org/web/20230603155222/https://sp-finance.e-monsite.com/pages/risk-management/cva/credit-risk-modeling-for-derivatives/swaption-approach/swaption-approach.html</w:t>
        </w:r>
      </w:hyperlink>
      <w:r w:rsidRPr="00B04591">
        <w:rPr>
          <w:rFonts w:cs="Arial"/>
          <w:lang w:val="en-AU"/>
        </w:rPr>
        <w:t xml:space="preserve"> </w:t>
      </w:r>
      <w:r w:rsidR="004F1E5B" w:rsidRPr="00B04591">
        <w:rPr>
          <w:rFonts w:cs="Arial"/>
          <w:b/>
          <w:bCs/>
          <w:u w:val="single"/>
          <w:lang w:val="en-AU"/>
        </w:rPr>
        <w:br w:type="page"/>
      </w:r>
    </w:p>
    <w:p w14:paraId="7A66D935" w14:textId="1C1E7CC9" w:rsidR="00331361" w:rsidRPr="00B04591" w:rsidRDefault="004F1E5B" w:rsidP="004F1E5B">
      <w:pPr>
        <w:pStyle w:val="Heading1"/>
        <w:rPr>
          <w:lang w:val="en-AU"/>
        </w:rPr>
      </w:pPr>
      <w:r w:rsidRPr="00B04591">
        <w:rPr>
          <w:lang w:val="en-AU"/>
        </w:rPr>
        <w:lastRenderedPageBreak/>
        <w:t>FX option method</w:t>
      </w:r>
    </w:p>
    <w:p w14:paraId="51D7D306" w14:textId="76B93A54" w:rsidR="0075357C" w:rsidRPr="00B04591" w:rsidRDefault="006512E7" w:rsidP="004F1E5B">
      <w:pPr>
        <w:rPr>
          <w:lang w:val="en-AU"/>
        </w:rPr>
      </w:pPr>
      <w:r w:rsidRPr="00B04591">
        <w:rPr>
          <w:lang w:val="en-AU"/>
        </w:rPr>
        <w:t>The FX option method</w:t>
      </w:r>
      <w:r w:rsidR="0075357C" w:rsidRPr="00B04591">
        <w:rPr>
          <w:lang w:val="en-AU"/>
        </w:rPr>
        <w:t xml:space="preserve"> is inspired by the “Swaption” method and is applicable for estimating the value of linear FX derivatives such as FX forwards. </w:t>
      </w:r>
      <w:r w:rsidR="00C46EDB" w:rsidRPr="00B04591">
        <w:rPr>
          <w:lang w:val="en-AU"/>
        </w:rPr>
        <w:t>Like</w:t>
      </w:r>
      <w:r w:rsidR="00EB2494" w:rsidRPr="00B04591">
        <w:rPr>
          <w:lang w:val="en-AU"/>
        </w:rPr>
        <w:t xml:space="preserve"> the swaption method, the benefits are:</w:t>
      </w:r>
    </w:p>
    <w:p w14:paraId="557F4779" w14:textId="6DD7D9B6" w:rsidR="00EB2494" w:rsidRPr="00B04591" w:rsidRDefault="00EB2494" w:rsidP="00EB2494">
      <w:pPr>
        <w:pStyle w:val="ListParagraph"/>
        <w:numPr>
          <w:ilvl w:val="0"/>
          <w:numId w:val="6"/>
        </w:numPr>
        <w:rPr>
          <w:rFonts w:cs="Arial"/>
          <w:lang w:val="en-AU"/>
        </w:rPr>
      </w:pPr>
      <w:r w:rsidRPr="00B04591">
        <w:rPr>
          <w:rFonts w:cs="Arial"/>
          <w:lang w:val="en-AU"/>
        </w:rPr>
        <w:t xml:space="preserve">The method is consistent with traded/observable market FX term structure and the FX volatility surface. </w:t>
      </w:r>
    </w:p>
    <w:p w14:paraId="0EE5BF75" w14:textId="10D2019C" w:rsidR="00EB2494" w:rsidRPr="00B04591" w:rsidRDefault="00EB2494" w:rsidP="00EB2494">
      <w:pPr>
        <w:pStyle w:val="ListParagraph"/>
        <w:numPr>
          <w:ilvl w:val="0"/>
          <w:numId w:val="6"/>
        </w:numPr>
        <w:rPr>
          <w:rFonts w:cs="Arial"/>
          <w:lang w:val="en-AU"/>
        </w:rPr>
      </w:pPr>
      <w:r w:rsidRPr="00B04591">
        <w:rPr>
          <w:rFonts w:cs="Arial"/>
          <w:lang w:val="en-AU"/>
        </w:rPr>
        <w:t xml:space="preserve">FX option valuations are simple to determine and not computationally extensive (compared to simulation-based approaches) </w:t>
      </w:r>
    </w:p>
    <w:p w14:paraId="1D22EEBB" w14:textId="2E4E727C" w:rsidR="00C46EDB" w:rsidRPr="00B04591" w:rsidRDefault="0075357C" w:rsidP="004F1E5B">
      <w:pPr>
        <w:rPr>
          <w:lang w:val="en-AU"/>
        </w:rPr>
      </w:pPr>
      <w:r w:rsidRPr="00B04591">
        <w:rPr>
          <w:lang w:val="en-AU"/>
        </w:rPr>
        <w:t>In the swaption method, we can take the swaption valuations, as a direct estimation of the IRS EPE/ENE at a given date.</w:t>
      </w:r>
      <w:r w:rsidR="00C46EDB" w:rsidRPr="00B04591">
        <w:rPr>
          <w:lang w:val="en-AU"/>
        </w:rPr>
        <w:t xml:space="preserve"> </w:t>
      </w:r>
      <w:r w:rsidRPr="00B04591">
        <w:rPr>
          <w:lang w:val="en-AU"/>
        </w:rPr>
        <w:t>However, in the FX option method, this not appropriate</w:t>
      </w:r>
      <w:r w:rsidR="00EB2494" w:rsidRPr="00B04591">
        <w:rPr>
          <w:lang w:val="en-AU"/>
        </w:rPr>
        <w:t xml:space="preserve">. </w:t>
      </w:r>
    </w:p>
    <w:p w14:paraId="6E4CFF18" w14:textId="40137C0C" w:rsidR="00C46EDB" w:rsidRPr="00044575" w:rsidRDefault="00044575" w:rsidP="004F1E5B">
      <w:pPr>
        <w:rPr>
          <w:b/>
          <w:bCs/>
          <w:u w:val="single"/>
          <w:lang w:val="en-AU"/>
        </w:rPr>
      </w:pPr>
      <w:r w:rsidRPr="00044575">
        <w:rPr>
          <w:b/>
          <w:bCs/>
          <w:u w:val="single"/>
          <w:lang w:val="en-AU"/>
        </w:rPr>
        <w:t>Key definitions:</w:t>
      </w:r>
    </w:p>
    <w:tbl>
      <w:tblPr>
        <w:tblStyle w:val="TableGrid"/>
        <w:tblW w:w="14312" w:type="dxa"/>
        <w:tblLook w:val="04A0" w:firstRow="1" w:lastRow="0" w:firstColumn="1" w:lastColumn="0" w:noHBand="0" w:noVBand="1"/>
      </w:tblPr>
      <w:tblGrid>
        <w:gridCol w:w="1161"/>
        <w:gridCol w:w="13151"/>
      </w:tblGrid>
      <w:tr w:rsidR="00C46EDB" w:rsidRPr="00B04591" w14:paraId="7F293011" w14:textId="77777777" w:rsidTr="00DD5E34">
        <w:tc>
          <w:tcPr>
            <w:tcW w:w="1148" w:type="dxa"/>
          </w:tcPr>
          <w:p w14:paraId="03416158" w14:textId="77777777" w:rsidR="00C46EDB" w:rsidRPr="00F03542" w:rsidRDefault="00C46EDB" w:rsidP="00AE0975">
            <w:pPr>
              <w:rPr>
                <w:rFonts w:cs="Arial"/>
                <w:lang w:val="en-AU"/>
              </w:rPr>
            </w:pPr>
            <w:r w:rsidRPr="00F03542">
              <w:rPr>
                <w:rFonts w:cs="Arial"/>
                <w:lang w:val="en-AU"/>
              </w:rPr>
              <w:t>Value</w:t>
            </w:r>
          </w:p>
        </w:tc>
        <w:tc>
          <w:tcPr>
            <w:tcW w:w="13164" w:type="dxa"/>
          </w:tcPr>
          <w:p w14:paraId="7E402DC7" w14:textId="77777777" w:rsidR="00C46EDB" w:rsidRPr="00F03542" w:rsidRDefault="00C46EDB" w:rsidP="00AE0975">
            <w:pPr>
              <w:rPr>
                <w:rFonts w:cs="Arial"/>
                <w:lang w:val="en-AU"/>
              </w:rPr>
            </w:pPr>
            <w:r w:rsidRPr="00F03542">
              <w:rPr>
                <w:rFonts w:cs="Arial"/>
                <w:lang w:val="en-AU"/>
              </w:rPr>
              <w:t>Definition</w:t>
            </w:r>
          </w:p>
        </w:tc>
      </w:tr>
      <w:tr w:rsidR="00C46EDB" w:rsidRPr="00B04591" w14:paraId="3F8CAFA5" w14:textId="77777777" w:rsidTr="00DD5E34">
        <w:trPr>
          <w:trHeight w:val="289"/>
        </w:trPr>
        <w:tc>
          <w:tcPr>
            <w:tcW w:w="1148" w:type="dxa"/>
          </w:tcPr>
          <w:p w14:paraId="6A25E7FF" w14:textId="538AEAEA" w:rsidR="00C46EDB" w:rsidRPr="00F03542" w:rsidRDefault="00000000" w:rsidP="00AE0975">
            <w:pPr>
              <w:jc w:val="both"/>
              <w:rPr>
                <w:rFonts w:eastAsia="Aptos" w:cs="Arial"/>
                <w:lang w:val="en-AU"/>
              </w:rPr>
            </w:pPr>
            <m:oMathPara>
              <m:oMath>
                <m:sSub>
                  <m:sSubPr>
                    <m:ctrlPr>
                      <w:rPr>
                        <w:rFonts w:ascii="Cambria Math" w:eastAsia="Aptos" w:hAnsi="Cambria Math" w:cs="Arial"/>
                        <w:lang w:val="en-AU"/>
                      </w:rPr>
                    </m:ctrlPr>
                  </m:sSubPr>
                  <m:e>
                    <m:r>
                      <m:rPr>
                        <m:sty m:val="p"/>
                      </m:rPr>
                      <w:rPr>
                        <w:rFonts w:ascii="Cambria Math" w:eastAsia="Aptos" w:hAnsi="Cambria Math" w:cs="Arial"/>
                        <w:lang w:val="en-AU"/>
                      </w:rPr>
                      <m:t>t</m:t>
                    </m:r>
                  </m:e>
                  <m:sub>
                    <m:r>
                      <m:rPr>
                        <m:sty m:val="p"/>
                      </m:rPr>
                      <w:rPr>
                        <w:rFonts w:ascii="Cambria Math" w:eastAsia="Aptos" w:hAnsi="Cambria Math" w:cs="Arial"/>
                        <w:lang w:val="en-AU"/>
                      </w:rPr>
                      <m:t>value</m:t>
                    </m:r>
                  </m:sub>
                </m:sSub>
              </m:oMath>
            </m:oMathPara>
          </w:p>
        </w:tc>
        <w:tc>
          <w:tcPr>
            <w:tcW w:w="13164" w:type="dxa"/>
          </w:tcPr>
          <w:p w14:paraId="4B420A29" w14:textId="77777777" w:rsidR="00C46EDB" w:rsidRPr="00F03542" w:rsidRDefault="00C46EDB" w:rsidP="00AE0975">
            <w:pPr>
              <w:rPr>
                <w:rFonts w:cs="Arial"/>
                <w:lang w:val="en-AU"/>
              </w:rPr>
            </w:pPr>
            <w:r w:rsidRPr="00F03542">
              <w:rPr>
                <w:rFonts w:cs="Arial"/>
                <w:lang w:val="en-AU"/>
              </w:rPr>
              <w:t>The present day / the “valuation date”</w:t>
            </w:r>
          </w:p>
        </w:tc>
      </w:tr>
      <w:tr w:rsidR="00C46EDB" w:rsidRPr="00B04591" w14:paraId="4A1E7978" w14:textId="77777777" w:rsidTr="00DD5E34">
        <w:tc>
          <w:tcPr>
            <w:tcW w:w="1148" w:type="dxa"/>
          </w:tcPr>
          <w:p w14:paraId="366DDC2B" w14:textId="55F9C8EF" w:rsidR="00C46EDB" w:rsidRPr="00F03542" w:rsidRDefault="00F03542" w:rsidP="00AE0975">
            <w:pPr>
              <w:jc w:val="both"/>
              <w:rPr>
                <w:rFonts w:eastAsia="Aptos" w:cs="Arial"/>
                <w:lang w:val="en-AU"/>
              </w:rPr>
            </w:pPr>
            <m:oMathPara>
              <m:oMath>
                <m:r>
                  <m:rPr>
                    <m:sty m:val="p"/>
                  </m:rPr>
                  <w:rPr>
                    <w:rFonts w:ascii="Cambria Math" w:eastAsia="Aptos" w:hAnsi="Cambria Math" w:cs="Arial"/>
                    <w:lang w:val="en-AU"/>
                  </w:rPr>
                  <m:t>K</m:t>
                </m:r>
              </m:oMath>
            </m:oMathPara>
          </w:p>
        </w:tc>
        <w:tc>
          <w:tcPr>
            <w:tcW w:w="13164" w:type="dxa"/>
          </w:tcPr>
          <w:p w14:paraId="2FA438A9" w14:textId="2679FA9F" w:rsidR="00C46EDB" w:rsidRPr="00F03542" w:rsidRDefault="00C46EDB" w:rsidP="00AE0975">
            <w:pPr>
              <w:rPr>
                <w:rFonts w:cs="Arial"/>
                <w:lang w:val="en-AU"/>
              </w:rPr>
            </w:pPr>
            <w:r w:rsidRPr="00F03542">
              <w:rPr>
                <w:rFonts w:cs="Arial"/>
                <w:lang w:val="en-AU"/>
              </w:rPr>
              <w:t>The contractual rate / strike</w:t>
            </w:r>
            <w:r w:rsidR="00424551" w:rsidRPr="00F03542">
              <w:rPr>
                <w:rFonts w:cs="Arial"/>
                <w:lang w:val="en-AU"/>
              </w:rPr>
              <w:t xml:space="preserve"> (perspective Base/Quote, i.e. # of quote currency units per 1 base currency unit)</w:t>
            </w:r>
          </w:p>
        </w:tc>
      </w:tr>
      <w:tr w:rsidR="00C46EDB" w:rsidRPr="00B04591" w14:paraId="3B8385F0" w14:textId="77777777" w:rsidTr="00DD5E34">
        <w:tc>
          <w:tcPr>
            <w:tcW w:w="1148" w:type="dxa"/>
          </w:tcPr>
          <w:p w14:paraId="0E26D4C7" w14:textId="570F92D8" w:rsidR="00C46EDB" w:rsidRPr="00F03542" w:rsidRDefault="00F03542" w:rsidP="00AE0975">
            <w:pPr>
              <w:jc w:val="both"/>
              <w:rPr>
                <w:rFonts w:eastAsia="Aptos" w:cs="Arial"/>
                <w:lang w:val="en-AU"/>
              </w:rPr>
            </w:pPr>
            <m:oMathPara>
              <m:oMath>
                <m:r>
                  <m:rPr>
                    <m:sty m:val="p"/>
                  </m:rPr>
                  <w:rPr>
                    <w:rFonts w:ascii="Cambria Math" w:eastAsia="Aptos" w:hAnsi="Cambria Math" w:cs="Arial"/>
                    <w:lang w:val="en-AU"/>
                  </w:rPr>
                  <m:t>T</m:t>
                </m:r>
              </m:oMath>
            </m:oMathPara>
          </w:p>
        </w:tc>
        <w:tc>
          <w:tcPr>
            <w:tcW w:w="13164" w:type="dxa"/>
          </w:tcPr>
          <w:p w14:paraId="02BD8427" w14:textId="7B8BCE5D" w:rsidR="00C46EDB" w:rsidRPr="00F03542" w:rsidRDefault="00C46EDB" w:rsidP="00AE0975">
            <w:pPr>
              <w:rPr>
                <w:rFonts w:cs="Arial"/>
                <w:lang w:val="en-AU"/>
              </w:rPr>
            </w:pPr>
            <w:r w:rsidRPr="00F03542">
              <w:rPr>
                <w:rFonts w:cs="Arial"/>
                <w:lang w:val="en-AU"/>
              </w:rPr>
              <w:t>The maturity date of the FX forward</w:t>
            </w:r>
          </w:p>
        </w:tc>
      </w:tr>
      <w:tr w:rsidR="00C2249D" w:rsidRPr="00B04591" w14:paraId="5931398B" w14:textId="77777777" w:rsidTr="00DD5E34">
        <w:tc>
          <w:tcPr>
            <w:tcW w:w="1148" w:type="dxa"/>
          </w:tcPr>
          <w:p w14:paraId="1DF48643" w14:textId="5498C683" w:rsidR="00C2249D" w:rsidRPr="00F03542" w:rsidRDefault="00F03542" w:rsidP="00AE0975">
            <w:pPr>
              <w:jc w:val="both"/>
              <w:rPr>
                <w:rFonts w:cs="Arial"/>
                <w:lang w:val="en-AU"/>
              </w:rPr>
            </w:pPr>
            <m:oMathPara>
              <m:oMath>
                <m:r>
                  <m:rPr>
                    <m:sty m:val="p"/>
                  </m:rPr>
                  <w:rPr>
                    <w:rFonts w:ascii="Cambria Math" w:hAnsi="Cambria Math" w:cs="Arial"/>
                    <w:lang w:val="en-AU"/>
                  </w:rPr>
                  <m:t>DF</m:t>
                </m:r>
                <m:d>
                  <m:dPr>
                    <m:ctrlPr>
                      <w:rPr>
                        <w:rFonts w:ascii="Cambria Math" w:hAnsi="Cambria Math" w:cs="Arial"/>
                        <w:lang w:val="en-AU"/>
                      </w:rPr>
                    </m:ctrlPr>
                  </m:dPr>
                  <m:e>
                    <m:sSub>
                      <m:sSubPr>
                        <m:ctrlPr>
                          <w:rPr>
                            <w:rFonts w:ascii="Cambria Math" w:hAnsi="Cambria Math" w:cs="Arial"/>
                            <w:lang w:val="en-AU"/>
                          </w:rPr>
                        </m:ctrlPr>
                      </m:sSubPr>
                      <m:e>
                        <m:r>
                          <m:rPr>
                            <m:sty m:val="p"/>
                          </m:rPr>
                          <w:rPr>
                            <w:rFonts w:ascii="Cambria Math" w:hAnsi="Cambria Math" w:cs="Arial"/>
                            <w:lang w:val="en-AU"/>
                          </w:rPr>
                          <m:t>t</m:t>
                        </m:r>
                      </m:e>
                      <m:sub>
                        <m:r>
                          <m:rPr>
                            <m:sty m:val="p"/>
                          </m:rPr>
                          <w:rPr>
                            <w:rFonts w:ascii="Cambria Math" w:hAnsi="Cambria Math" w:cs="Arial"/>
                            <w:lang w:val="en-AU"/>
                          </w:rPr>
                          <m:t>1</m:t>
                        </m:r>
                      </m:sub>
                    </m:sSub>
                    <m:r>
                      <m:rPr>
                        <m:sty m:val="p"/>
                      </m:rPr>
                      <w:rPr>
                        <w:rFonts w:ascii="Cambria Math" w:hAnsi="Cambria Math" w:cs="Arial"/>
                        <w:lang w:val="en-AU"/>
                      </w:rPr>
                      <m:t>,</m:t>
                    </m:r>
                    <m:sSub>
                      <m:sSubPr>
                        <m:ctrlPr>
                          <w:rPr>
                            <w:rFonts w:ascii="Cambria Math" w:hAnsi="Cambria Math" w:cs="Arial"/>
                            <w:lang w:val="en-AU"/>
                          </w:rPr>
                        </m:ctrlPr>
                      </m:sSubPr>
                      <m:e>
                        <m:r>
                          <m:rPr>
                            <m:sty m:val="p"/>
                          </m:rPr>
                          <w:rPr>
                            <w:rFonts w:ascii="Cambria Math" w:hAnsi="Cambria Math" w:cs="Arial"/>
                            <w:lang w:val="en-AU"/>
                          </w:rPr>
                          <m:t>t</m:t>
                        </m:r>
                      </m:e>
                      <m:sub>
                        <m:r>
                          <m:rPr>
                            <m:sty m:val="p"/>
                          </m:rPr>
                          <w:rPr>
                            <w:rFonts w:ascii="Cambria Math" w:hAnsi="Cambria Math" w:cs="Arial"/>
                            <w:lang w:val="en-AU"/>
                          </w:rPr>
                          <m:t>2</m:t>
                        </m:r>
                      </m:sub>
                    </m:sSub>
                  </m:e>
                </m:d>
              </m:oMath>
            </m:oMathPara>
          </w:p>
        </w:tc>
        <w:tc>
          <w:tcPr>
            <w:tcW w:w="13164" w:type="dxa"/>
          </w:tcPr>
          <w:p w14:paraId="48CF710F" w14:textId="6C708C2A" w:rsidR="00C2249D" w:rsidRPr="00F03542" w:rsidRDefault="00C2249D" w:rsidP="00AE0975">
            <w:pPr>
              <w:rPr>
                <w:rFonts w:cs="Arial"/>
                <w:lang w:val="en-AU"/>
              </w:rPr>
            </w:pPr>
            <w:r w:rsidRPr="00F03542">
              <w:rPr>
                <w:rFonts w:cs="Arial"/>
                <w:lang w:val="en-AU"/>
              </w:rPr>
              <w:t xml:space="preserve">The market discount factor between time </w:t>
            </w:r>
            <m:oMath>
              <m:sSub>
                <m:sSubPr>
                  <m:ctrlPr>
                    <w:rPr>
                      <w:rFonts w:ascii="Cambria Math" w:hAnsi="Cambria Math" w:cs="Arial"/>
                      <w:lang w:val="en-AU"/>
                    </w:rPr>
                  </m:ctrlPr>
                </m:sSubPr>
                <m:e>
                  <m:r>
                    <m:rPr>
                      <m:sty m:val="p"/>
                    </m:rPr>
                    <w:rPr>
                      <w:rFonts w:ascii="Cambria Math" w:hAnsi="Cambria Math" w:cs="Arial"/>
                      <w:lang w:val="en-AU"/>
                    </w:rPr>
                    <m:t>t</m:t>
                  </m:r>
                </m:e>
                <m:sub>
                  <m:r>
                    <m:rPr>
                      <m:sty m:val="p"/>
                    </m:rPr>
                    <w:rPr>
                      <w:rFonts w:ascii="Cambria Math" w:hAnsi="Cambria Math" w:cs="Arial"/>
                      <w:lang w:val="en-AU"/>
                    </w:rPr>
                    <m:t>1</m:t>
                  </m:r>
                </m:sub>
              </m:sSub>
            </m:oMath>
            <w:r w:rsidR="00424551" w:rsidRPr="00F03542">
              <w:rPr>
                <w:rFonts w:eastAsiaTheme="minorEastAsia" w:cs="Arial"/>
                <w:lang w:val="en-AU"/>
              </w:rPr>
              <w:t xml:space="preserve"> and </w:t>
            </w:r>
            <w:r w:rsidR="00424551" w:rsidRPr="00F03542">
              <w:rPr>
                <w:rFonts w:cs="Arial"/>
                <w:lang w:val="en-AU"/>
              </w:rPr>
              <w:t xml:space="preserve"> </w:t>
            </w:r>
            <m:oMath>
              <m:sSub>
                <m:sSubPr>
                  <m:ctrlPr>
                    <w:rPr>
                      <w:rFonts w:ascii="Cambria Math" w:hAnsi="Cambria Math" w:cs="Arial"/>
                      <w:lang w:val="en-AU"/>
                    </w:rPr>
                  </m:ctrlPr>
                </m:sSubPr>
                <m:e>
                  <m:r>
                    <m:rPr>
                      <m:sty m:val="p"/>
                    </m:rPr>
                    <w:rPr>
                      <w:rFonts w:ascii="Cambria Math" w:hAnsi="Cambria Math" w:cs="Arial"/>
                      <w:lang w:val="en-AU"/>
                    </w:rPr>
                    <m:t>t</m:t>
                  </m:r>
                </m:e>
                <m:sub>
                  <m:r>
                    <m:rPr>
                      <m:sty m:val="p"/>
                    </m:rPr>
                    <w:rPr>
                      <w:rFonts w:ascii="Cambria Math" w:hAnsi="Cambria Math" w:cs="Arial"/>
                      <w:lang w:val="en-AU"/>
                    </w:rPr>
                    <m:t>2</m:t>
                  </m:r>
                </m:sub>
              </m:sSub>
            </m:oMath>
          </w:p>
        </w:tc>
      </w:tr>
      <w:tr w:rsidR="00C2249D" w:rsidRPr="00B04591" w14:paraId="116A82CA" w14:textId="77777777" w:rsidTr="00DD5E34">
        <w:tc>
          <w:tcPr>
            <w:tcW w:w="1148" w:type="dxa"/>
          </w:tcPr>
          <w:p w14:paraId="15BD32FD" w14:textId="0E436E8A" w:rsidR="00C2249D" w:rsidRPr="00F03542" w:rsidRDefault="00F03542" w:rsidP="00AE0975">
            <w:pPr>
              <w:jc w:val="both"/>
              <w:rPr>
                <w:rFonts w:cs="Arial"/>
                <w:lang w:val="en-AU"/>
              </w:rPr>
            </w:pPr>
            <m:oMathPara>
              <m:oMath>
                <m:r>
                  <m:rPr>
                    <m:sty m:val="p"/>
                  </m:rPr>
                  <w:rPr>
                    <w:rFonts w:ascii="Cambria Math" w:hAnsi="Cambria Math" w:cs="Arial"/>
                    <w:lang w:val="en-AU"/>
                  </w:rPr>
                  <m:t>F</m:t>
                </m:r>
                <m:d>
                  <m:dPr>
                    <m:ctrlPr>
                      <w:rPr>
                        <w:rFonts w:ascii="Cambria Math" w:hAnsi="Cambria Math" w:cs="Arial"/>
                        <w:lang w:val="en-AU"/>
                      </w:rPr>
                    </m:ctrlPr>
                  </m:dPr>
                  <m:e>
                    <m:sSub>
                      <m:sSubPr>
                        <m:ctrlPr>
                          <w:rPr>
                            <w:rFonts w:ascii="Cambria Math" w:hAnsi="Cambria Math" w:cs="Arial"/>
                            <w:lang w:val="en-AU"/>
                          </w:rPr>
                        </m:ctrlPr>
                      </m:sSubPr>
                      <m:e>
                        <m:r>
                          <m:rPr>
                            <m:sty m:val="p"/>
                          </m:rPr>
                          <w:rPr>
                            <w:rFonts w:ascii="Cambria Math" w:hAnsi="Cambria Math" w:cs="Arial"/>
                            <w:lang w:val="en-AU"/>
                          </w:rPr>
                          <m:t>t</m:t>
                        </m:r>
                      </m:e>
                      <m:sub>
                        <m:r>
                          <m:rPr>
                            <m:sty m:val="p"/>
                          </m:rPr>
                          <w:rPr>
                            <w:rFonts w:ascii="Cambria Math" w:hAnsi="Cambria Math" w:cs="Arial"/>
                            <w:lang w:val="en-AU"/>
                          </w:rPr>
                          <m:t>1</m:t>
                        </m:r>
                      </m:sub>
                    </m:sSub>
                    <m:r>
                      <m:rPr>
                        <m:sty m:val="p"/>
                      </m:rPr>
                      <w:rPr>
                        <w:rFonts w:ascii="Cambria Math" w:hAnsi="Cambria Math" w:cs="Arial"/>
                        <w:lang w:val="en-AU"/>
                      </w:rPr>
                      <m:t>,</m:t>
                    </m:r>
                    <m:sSub>
                      <m:sSubPr>
                        <m:ctrlPr>
                          <w:rPr>
                            <w:rFonts w:ascii="Cambria Math" w:hAnsi="Cambria Math" w:cs="Arial"/>
                            <w:lang w:val="en-AU"/>
                          </w:rPr>
                        </m:ctrlPr>
                      </m:sSubPr>
                      <m:e>
                        <m:r>
                          <m:rPr>
                            <m:sty m:val="p"/>
                          </m:rPr>
                          <w:rPr>
                            <w:rFonts w:ascii="Cambria Math" w:hAnsi="Cambria Math" w:cs="Arial"/>
                            <w:lang w:val="en-AU"/>
                          </w:rPr>
                          <m:t>t</m:t>
                        </m:r>
                      </m:e>
                      <m:sub>
                        <m:r>
                          <m:rPr>
                            <m:sty m:val="p"/>
                          </m:rPr>
                          <w:rPr>
                            <w:rFonts w:ascii="Cambria Math" w:hAnsi="Cambria Math" w:cs="Arial"/>
                            <w:lang w:val="en-AU"/>
                          </w:rPr>
                          <m:t>2</m:t>
                        </m:r>
                      </m:sub>
                    </m:sSub>
                  </m:e>
                </m:d>
              </m:oMath>
            </m:oMathPara>
          </w:p>
        </w:tc>
        <w:tc>
          <w:tcPr>
            <w:tcW w:w="13164" w:type="dxa"/>
          </w:tcPr>
          <w:p w14:paraId="1659E31D" w14:textId="309064ED" w:rsidR="00C2249D" w:rsidRPr="00F03542" w:rsidRDefault="00C2249D" w:rsidP="00AE0975">
            <w:pPr>
              <w:rPr>
                <w:rFonts w:cs="Arial"/>
                <w:lang w:val="en-AU"/>
              </w:rPr>
            </w:pPr>
            <w:r w:rsidRPr="00F03542">
              <w:rPr>
                <w:rFonts w:cs="Arial"/>
                <w:lang w:val="en-AU"/>
              </w:rPr>
              <w:t>The market FX forward rate at time T</w:t>
            </w:r>
            <w:r w:rsidR="00424551" w:rsidRPr="00F03542">
              <w:rPr>
                <w:rFonts w:cs="Arial"/>
                <w:lang w:val="en-AU"/>
              </w:rPr>
              <w:t xml:space="preserve"> (perspective Base/Quote, i.e. # of quote currency units per 1 base currency unit)</w:t>
            </w:r>
          </w:p>
        </w:tc>
      </w:tr>
      <w:tr w:rsidR="007E76A0" w:rsidRPr="00B04591" w14:paraId="0B563A15" w14:textId="77777777" w:rsidTr="00DD5E34">
        <w:tc>
          <w:tcPr>
            <w:tcW w:w="1148" w:type="dxa"/>
          </w:tcPr>
          <w:p w14:paraId="7A30E888" w14:textId="5D363AD2" w:rsidR="007E76A0" w:rsidRPr="00F03542" w:rsidRDefault="00000000" w:rsidP="00AE0975">
            <w:pPr>
              <w:jc w:val="both"/>
              <w:rPr>
                <w:rFonts w:eastAsia="Aptos" w:cs="Times New Roman"/>
                <w:lang w:val="en-AU"/>
              </w:rPr>
            </w:pPr>
            <m:oMathPara>
              <m:oMath>
                <m:sSub>
                  <m:sSubPr>
                    <m:ctrlPr>
                      <w:rPr>
                        <w:rFonts w:ascii="Cambria Math" w:eastAsiaTheme="minorEastAsia" w:hAnsi="Cambria Math" w:cs="Arial"/>
                        <w:i/>
                        <w:lang w:val="en-AU"/>
                      </w:rPr>
                    </m:ctrlPr>
                  </m:sSubPr>
                  <m:e>
                    <m:r>
                      <w:rPr>
                        <w:rFonts w:ascii="Cambria Math" w:eastAsiaTheme="minorEastAsia" w:hAnsi="Cambria Math" w:cs="Arial"/>
                        <w:lang w:val="en-AU"/>
                      </w:rPr>
                      <m:t>NA</m:t>
                    </m:r>
                  </m:e>
                  <m:sub>
                    <m:r>
                      <w:rPr>
                        <w:rFonts w:ascii="Cambria Math" w:eastAsiaTheme="minorEastAsia" w:hAnsi="Cambria Math" w:cs="Arial"/>
                        <w:lang w:val="en-AU"/>
                      </w:rPr>
                      <m:t>base ccy</m:t>
                    </m:r>
                  </m:sub>
                </m:sSub>
              </m:oMath>
            </m:oMathPara>
          </w:p>
        </w:tc>
        <w:tc>
          <w:tcPr>
            <w:tcW w:w="13164" w:type="dxa"/>
          </w:tcPr>
          <w:p w14:paraId="41559587" w14:textId="2E07B22B" w:rsidR="007E76A0" w:rsidRPr="00F03542" w:rsidRDefault="001B730B" w:rsidP="00AE0975">
            <w:pPr>
              <w:rPr>
                <w:rFonts w:cs="Arial"/>
                <w:lang w:val="en-AU"/>
              </w:rPr>
            </w:pPr>
            <w:r>
              <w:rPr>
                <w:rFonts w:cs="Arial"/>
                <w:lang w:val="en-AU"/>
              </w:rPr>
              <w:t>Signed n</w:t>
            </w:r>
            <w:r w:rsidR="007E76A0">
              <w:rPr>
                <w:rFonts w:cs="Arial"/>
                <w:lang w:val="en-AU"/>
              </w:rPr>
              <w:t>otional amount in the base currency</w:t>
            </w:r>
            <w:r w:rsidR="0071353B">
              <w:rPr>
                <w:rFonts w:cs="Arial"/>
                <w:lang w:val="en-AU"/>
              </w:rPr>
              <w:t xml:space="preserve"> (has opposite sign to </w:t>
            </w:r>
            <m:oMath>
              <m:sSub>
                <m:sSubPr>
                  <m:ctrlPr>
                    <w:rPr>
                      <w:rFonts w:ascii="Cambria Math" w:eastAsiaTheme="minorEastAsia" w:hAnsi="Cambria Math" w:cs="Arial"/>
                      <w:i/>
                      <w:lang w:val="en-AU"/>
                    </w:rPr>
                  </m:ctrlPr>
                </m:sSubPr>
                <m:e>
                  <m:r>
                    <w:rPr>
                      <w:rFonts w:ascii="Cambria Math" w:eastAsiaTheme="minorEastAsia" w:hAnsi="Cambria Math" w:cs="Arial"/>
                      <w:lang w:val="en-AU"/>
                    </w:rPr>
                    <m:t>NA</m:t>
                  </m:r>
                </m:e>
                <m:sub>
                  <m:r>
                    <w:rPr>
                      <w:rFonts w:ascii="Cambria Math" w:eastAsiaTheme="minorEastAsia" w:hAnsi="Cambria Math" w:cs="Arial"/>
                      <w:lang w:val="en-AU"/>
                    </w:rPr>
                    <m:t>quote ccy</m:t>
                  </m:r>
                </m:sub>
              </m:sSub>
              <m:r>
                <w:rPr>
                  <w:rFonts w:ascii="Cambria Math" w:eastAsiaTheme="minorEastAsia" w:hAnsi="Cambria Math" w:cs="Arial"/>
                  <w:lang w:val="en-AU"/>
                </w:rPr>
                <m:t>)</m:t>
              </m:r>
            </m:oMath>
          </w:p>
        </w:tc>
      </w:tr>
      <w:tr w:rsidR="007E76A0" w:rsidRPr="00B04591" w14:paraId="03B871FF" w14:textId="77777777" w:rsidTr="00DD5E34">
        <w:tc>
          <w:tcPr>
            <w:tcW w:w="1148" w:type="dxa"/>
          </w:tcPr>
          <w:p w14:paraId="22EC645F" w14:textId="74B67553" w:rsidR="007E76A0" w:rsidRPr="00F03542" w:rsidRDefault="00000000" w:rsidP="00AE0975">
            <w:pPr>
              <w:jc w:val="both"/>
              <w:rPr>
                <w:rFonts w:eastAsia="Aptos" w:cs="Times New Roman"/>
                <w:lang w:val="en-AU"/>
              </w:rPr>
            </w:pPr>
            <m:oMathPara>
              <m:oMath>
                <m:sSub>
                  <m:sSubPr>
                    <m:ctrlPr>
                      <w:rPr>
                        <w:rFonts w:ascii="Cambria Math" w:eastAsiaTheme="minorEastAsia" w:hAnsi="Cambria Math" w:cs="Arial"/>
                        <w:i/>
                        <w:lang w:val="en-AU"/>
                      </w:rPr>
                    </m:ctrlPr>
                  </m:sSubPr>
                  <m:e>
                    <m:r>
                      <w:rPr>
                        <w:rFonts w:ascii="Cambria Math" w:eastAsiaTheme="minorEastAsia" w:hAnsi="Cambria Math" w:cs="Arial"/>
                        <w:lang w:val="en-AU"/>
                      </w:rPr>
                      <m:t>NA</m:t>
                    </m:r>
                  </m:e>
                  <m:sub>
                    <m:r>
                      <w:rPr>
                        <w:rFonts w:ascii="Cambria Math" w:eastAsiaTheme="minorEastAsia" w:hAnsi="Cambria Math" w:cs="Arial"/>
                        <w:lang w:val="en-AU"/>
                      </w:rPr>
                      <m:t>quote ccy</m:t>
                    </m:r>
                  </m:sub>
                </m:sSub>
              </m:oMath>
            </m:oMathPara>
          </w:p>
        </w:tc>
        <w:tc>
          <w:tcPr>
            <w:tcW w:w="13164" w:type="dxa"/>
          </w:tcPr>
          <w:p w14:paraId="61D356DE" w14:textId="686B0F4F" w:rsidR="007E76A0" w:rsidRPr="00F03542" w:rsidRDefault="001B730B" w:rsidP="00AE0975">
            <w:pPr>
              <w:rPr>
                <w:rFonts w:cs="Arial"/>
                <w:lang w:val="en-AU"/>
              </w:rPr>
            </w:pPr>
            <w:r>
              <w:rPr>
                <w:rFonts w:cs="Arial"/>
                <w:lang w:val="en-AU"/>
              </w:rPr>
              <w:t xml:space="preserve">Signed </w:t>
            </w:r>
            <w:r w:rsidR="001B231A">
              <w:rPr>
                <w:rFonts w:cs="Arial"/>
                <w:lang w:val="en-AU"/>
              </w:rPr>
              <w:t>n</w:t>
            </w:r>
            <w:r w:rsidR="007E76A0">
              <w:rPr>
                <w:rFonts w:cs="Arial"/>
                <w:lang w:val="en-AU"/>
              </w:rPr>
              <w:t>otional amount in the quote currency</w:t>
            </w:r>
            <w:r w:rsidR="0071353B">
              <w:rPr>
                <w:rFonts w:cs="Arial"/>
                <w:lang w:val="en-AU"/>
              </w:rPr>
              <w:t xml:space="preserve"> (has opposite sign to </w:t>
            </w:r>
            <m:oMath>
              <m:sSub>
                <m:sSubPr>
                  <m:ctrlPr>
                    <w:rPr>
                      <w:rFonts w:ascii="Cambria Math" w:eastAsiaTheme="minorEastAsia" w:hAnsi="Cambria Math" w:cs="Arial"/>
                      <w:i/>
                      <w:lang w:val="en-AU"/>
                    </w:rPr>
                  </m:ctrlPr>
                </m:sSubPr>
                <m:e>
                  <m:r>
                    <w:rPr>
                      <w:rFonts w:ascii="Cambria Math" w:eastAsiaTheme="minorEastAsia" w:hAnsi="Cambria Math" w:cs="Arial"/>
                      <w:lang w:val="en-AU"/>
                    </w:rPr>
                    <m:t>NA</m:t>
                  </m:r>
                </m:e>
                <m:sub>
                  <m:r>
                    <w:rPr>
                      <w:rFonts w:ascii="Cambria Math" w:eastAsiaTheme="minorEastAsia" w:hAnsi="Cambria Math" w:cs="Arial"/>
                      <w:lang w:val="en-AU"/>
                    </w:rPr>
                    <m:t>base ccy</m:t>
                  </m:r>
                </m:sub>
              </m:sSub>
              <m:r>
                <w:rPr>
                  <w:rFonts w:ascii="Cambria Math" w:eastAsiaTheme="minorEastAsia" w:hAnsi="Cambria Math" w:cs="Arial"/>
                  <w:lang w:val="en-AU"/>
                </w:rPr>
                <m:t>)</m:t>
              </m:r>
            </m:oMath>
          </w:p>
        </w:tc>
      </w:tr>
      <w:tr w:rsidR="00C46EDB" w:rsidRPr="00B04591" w14:paraId="44F36B27" w14:textId="77777777" w:rsidTr="00DD5E34">
        <w:tc>
          <w:tcPr>
            <w:tcW w:w="1148" w:type="dxa"/>
          </w:tcPr>
          <w:p w14:paraId="3FB623C1" w14:textId="4942C8DC" w:rsidR="00C46EDB" w:rsidRPr="00F03542" w:rsidRDefault="00F03542" w:rsidP="00AE0975">
            <w:pPr>
              <w:jc w:val="both"/>
              <w:rPr>
                <w:rFonts w:cs="Arial"/>
                <w:lang w:val="en-AU"/>
              </w:rPr>
            </w:pPr>
            <m:oMathPara>
              <m:oMath>
                <m:r>
                  <m:rPr>
                    <m:sty m:val="p"/>
                  </m:rPr>
                  <w:rPr>
                    <w:rFonts w:ascii="Cambria Math" w:hAnsi="Cambria Math" w:cs="Arial"/>
                    <w:lang w:val="en-AU"/>
                  </w:rPr>
                  <m:t>V</m:t>
                </m:r>
                <m:d>
                  <m:dPr>
                    <m:ctrlPr>
                      <w:rPr>
                        <w:rFonts w:ascii="Cambria Math" w:hAnsi="Cambria Math" w:cs="Arial"/>
                        <w:lang w:val="en-AU"/>
                      </w:rPr>
                    </m:ctrlPr>
                  </m:dPr>
                  <m:e>
                    <m:r>
                      <m:rPr>
                        <m:sty m:val="p"/>
                      </m:rPr>
                      <w:rPr>
                        <w:rFonts w:ascii="Cambria Math" w:hAnsi="Cambria Math" w:cs="Arial"/>
                        <w:lang w:val="en-AU"/>
                      </w:rPr>
                      <m:t>t,τ,K</m:t>
                    </m:r>
                  </m:e>
                </m:d>
              </m:oMath>
            </m:oMathPara>
          </w:p>
        </w:tc>
        <w:tc>
          <w:tcPr>
            <w:tcW w:w="13164" w:type="dxa"/>
          </w:tcPr>
          <w:p w14:paraId="16C32BDD" w14:textId="5442101F" w:rsidR="00F03542" w:rsidRPr="00F03542" w:rsidRDefault="00C46EDB" w:rsidP="00AE0975">
            <w:pPr>
              <w:rPr>
                <w:rFonts w:cs="Arial"/>
                <w:lang w:val="en-AU"/>
              </w:rPr>
            </w:pPr>
            <w:r w:rsidRPr="00F03542">
              <w:rPr>
                <w:rFonts w:cs="Arial"/>
                <w:lang w:val="en-AU"/>
              </w:rPr>
              <w:t xml:space="preserve">The value of the FX forward </w:t>
            </w:r>
            <w:r w:rsidR="00F03542" w:rsidRPr="00F03542">
              <w:rPr>
                <w:rFonts w:cs="Arial"/>
                <w:lang w:val="en-AU"/>
              </w:rPr>
              <w:t xml:space="preserve">(with maturity </w:t>
            </w:r>
            <m:oMath>
              <m:r>
                <m:rPr>
                  <m:sty m:val="p"/>
                </m:rPr>
                <w:rPr>
                  <w:rFonts w:ascii="Cambria Math" w:hAnsi="Cambria Math" w:cs="Arial"/>
                  <w:lang w:val="en-AU"/>
                </w:rPr>
                <m:t>τ</m:t>
              </m:r>
            </m:oMath>
            <w:r w:rsidR="00F03542" w:rsidRPr="00F03542">
              <w:rPr>
                <w:rFonts w:eastAsiaTheme="minorEastAsia" w:cs="Arial"/>
                <w:lang w:val="en-AU"/>
              </w:rPr>
              <w:t xml:space="preserve"> and strike K) </w:t>
            </w:r>
            <w:r w:rsidR="00F03542" w:rsidRPr="00F03542">
              <w:rPr>
                <w:rFonts w:cs="Arial"/>
                <w:lang w:val="en-AU"/>
              </w:rPr>
              <w:t xml:space="preserve">at time </w:t>
            </w:r>
          </w:p>
          <w:p w14:paraId="506BD210" w14:textId="410893FD" w:rsidR="00C46EDB" w:rsidRPr="00F03542" w:rsidRDefault="00C46EDB" w:rsidP="00AE0975">
            <w:pPr>
              <w:rPr>
                <w:rFonts w:eastAsiaTheme="minorEastAsia" w:cs="Arial"/>
                <w:lang w:val="en-AU"/>
              </w:rPr>
            </w:pPr>
            <w:r w:rsidRPr="00F03542">
              <w:rPr>
                <w:rFonts w:cs="Arial"/>
                <w:lang w:val="en-AU"/>
              </w:rPr>
              <w:t xml:space="preserve">if </w:t>
            </w:r>
            <m:oMath>
              <m:r>
                <m:rPr>
                  <m:sty m:val="p"/>
                </m:rPr>
                <w:rPr>
                  <w:rFonts w:ascii="Cambria Math" w:hAnsi="Cambria Math" w:cs="Arial"/>
                  <w:lang w:val="en-AU"/>
                </w:rPr>
                <m:t>t&gt;</m:t>
              </m:r>
              <m:sSub>
                <m:sSubPr>
                  <m:ctrlPr>
                    <w:rPr>
                      <w:rFonts w:ascii="Cambria Math" w:eastAsia="Aptos" w:hAnsi="Cambria Math" w:cs="Arial"/>
                      <w:lang w:val="en-AU"/>
                    </w:rPr>
                  </m:ctrlPr>
                </m:sSubPr>
                <m:e>
                  <m:r>
                    <m:rPr>
                      <m:sty m:val="p"/>
                    </m:rPr>
                    <w:rPr>
                      <w:rFonts w:ascii="Cambria Math" w:eastAsia="Aptos" w:hAnsi="Cambria Math" w:cs="Arial"/>
                      <w:lang w:val="en-AU"/>
                    </w:rPr>
                    <m:t>t</m:t>
                  </m:r>
                </m:e>
                <m:sub>
                  <m:r>
                    <m:rPr>
                      <m:sty m:val="p"/>
                    </m:rPr>
                    <w:rPr>
                      <w:rFonts w:ascii="Cambria Math" w:eastAsia="Aptos" w:hAnsi="Cambria Math" w:cs="Arial"/>
                      <w:lang w:val="en-AU"/>
                    </w:rPr>
                    <m:t>value</m:t>
                  </m:r>
                </m:sub>
              </m:sSub>
              <m:r>
                <m:rPr>
                  <m:sty m:val="p"/>
                </m:rPr>
                <w:rPr>
                  <w:rFonts w:ascii="Cambria Math" w:hAnsi="Cambria Math" w:cs="Arial"/>
                  <w:lang w:val="en-AU"/>
                </w:rPr>
                <m:t>,V</m:t>
              </m:r>
              <m:d>
                <m:dPr>
                  <m:ctrlPr>
                    <w:rPr>
                      <w:rFonts w:ascii="Cambria Math" w:hAnsi="Cambria Math" w:cs="Arial"/>
                      <w:lang w:val="en-AU"/>
                    </w:rPr>
                  </m:ctrlPr>
                </m:dPr>
                <m:e>
                  <m:r>
                    <m:rPr>
                      <m:sty m:val="p"/>
                    </m:rPr>
                    <w:rPr>
                      <w:rFonts w:ascii="Cambria Math" w:hAnsi="Cambria Math" w:cs="Arial"/>
                      <w:lang w:val="en-AU"/>
                    </w:rPr>
                    <m:t>t,τ,K</m:t>
                  </m:r>
                </m:e>
              </m:d>
            </m:oMath>
            <w:r w:rsidRPr="00F03542">
              <w:rPr>
                <w:rFonts w:eastAsiaTheme="minorEastAsia" w:cs="Arial"/>
                <w:lang w:val="en-AU"/>
              </w:rPr>
              <w:t xml:space="preserve">is a random variable </w:t>
            </w:r>
          </w:p>
          <w:p w14:paraId="3417652E" w14:textId="5F4F1079" w:rsidR="00C2249D" w:rsidRDefault="00F03542" w:rsidP="00AE0975">
            <w:pPr>
              <w:rPr>
                <w:rFonts w:eastAsiaTheme="minorEastAsia" w:cs="Arial"/>
                <w:lang w:val="en-AU"/>
              </w:rPr>
            </w:pPr>
            <m:oMath>
              <m:r>
                <m:rPr>
                  <m:sty m:val="p"/>
                </m:rPr>
                <w:rPr>
                  <w:rFonts w:ascii="Cambria Math" w:hAnsi="Cambria Math" w:cs="Arial"/>
                  <w:lang w:val="en-AU"/>
                </w:rPr>
                <m:t>V</m:t>
              </m:r>
              <m:d>
                <m:dPr>
                  <m:ctrlPr>
                    <w:rPr>
                      <w:rFonts w:ascii="Cambria Math" w:hAnsi="Cambria Math" w:cs="Arial"/>
                      <w:lang w:val="en-AU"/>
                    </w:rPr>
                  </m:ctrlPr>
                </m:dPr>
                <m:e>
                  <m:r>
                    <m:rPr>
                      <m:sty m:val="p"/>
                    </m:rPr>
                    <w:rPr>
                      <w:rFonts w:ascii="Cambria Math" w:hAnsi="Cambria Math" w:cs="Arial"/>
                      <w:lang w:val="en-AU"/>
                    </w:rPr>
                    <m:t>t,τ,K</m:t>
                  </m:r>
                </m:e>
              </m:d>
              <m:r>
                <m:rPr>
                  <m:sty m:val="p"/>
                </m:rPr>
                <w:rPr>
                  <w:rFonts w:ascii="Cambria Math" w:eastAsiaTheme="minorEastAsia" w:hAnsi="Cambria Math" w:cs="Arial"/>
                  <w:lang w:val="en-AU"/>
                </w:rPr>
                <m:t>=</m:t>
              </m:r>
              <m:d>
                <m:dPr>
                  <m:ctrlPr>
                    <w:rPr>
                      <w:rFonts w:ascii="Cambria Math" w:hAnsi="Cambria Math" w:cs="Arial"/>
                      <w:lang w:val="en-AU"/>
                    </w:rPr>
                  </m:ctrlPr>
                </m:dPr>
                <m:e>
                  <m:r>
                    <m:rPr>
                      <m:sty m:val="p"/>
                    </m:rPr>
                    <w:rPr>
                      <w:rFonts w:ascii="Cambria Math" w:hAnsi="Cambria Math" w:cs="Arial"/>
                      <w:lang w:val="en-AU"/>
                    </w:rPr>
                    <m:t>1-F</m:t>
                  </m:r>
                  <m:d>
                    <m:dPr>
                      <m:ctrlPr>
                        <w:rPr>
                          <w:rFonts w:ascii="Cambria Math" w:hAnsi="Cambria Math" w:cs="Arial"/>
                          <w:lang w:val="en-AU"/>
                        </w:rPr>
                      </m:ctrlPr>
                    </m:dPr>
                    <m:e>
                      <m:r>
                        <m:rPr>
                          <m:sty m:val="p"/>
                        </m:rPr>
                        <w:rPr>
                          <w:rFonts w:ascii="Cambria Math" w:hAnsi="Cambria Math" w:cs="Arial"/>
                          <w:lang w:val="en-AU"/>
                        </w:rPr>
                        <m:t>t,τ</m:t>
                      </m:r>
                    </m:e>
                  </m:d>
                  <m:r>
                    <w:rPr>
                      <w:rFonts w:ascii="Cambria Math" w:hAnsi="Cambria Math" w:cs="Arial"/>
                      <w:lang w:val="en-AU"/>
                    </w:rPr>
                    <m:t>/K</m:t>
                  </m:r>
                </m:e>
              </m:d>
              <m:r>
                <m:rPr>
                  <m:sty m:val="p"/>
                </m:rPr>
                <w:rPr>
                  <w:rFonts w:ascii="Cambria Math" w:hAnsi="Cambria Math" w:cs="Arial"/>
                  <w:lang w:val="en-AU"/>
                </w:rPr>
                <m:t xml:space="preserve"> * </m:t>
              </m:r>
              <m:sSub>
                <m:sSubPr>
                  <m:ctrlPr>
                    <w:rPr>
                      <w:rFonts w:ascii="Cambria Math" w:eastAsiaTheme="minorEastAsia" w:hAnsi="Cambria Math" w:cs="Arial"/>
                      <w:i/>
                      <w:lang w:val="en-AU"/>
                    </w:rPr>
                  </m:ctrlPr>
                </m:sSubPr>
                <m:e>
                  <m:r>
                    <w:rPr>
                      <w:rFonts w:ascii="Cambria Math" w:eastAsiaTheme="minorEastAsia" w:hAnsi="Cambria Math" w:cs="Arial"/>
                      <w:lang w:val="en-AU"/>
                    </w:rPr>
                    <m:t>NA</m:t>
                  </m:r>
                </m:e>
                <m:sub>
                  <m:r>
                    <w:rPr>
                      <w:rFonts w:ascii="Cambria Math" w:eastAsiaTheme="minorEastAsia" w:hAnsi="Cambria Math" w:cs="Arial"/>
                      <w:lang w:val="en-AU"/>
                    </w:rPr>
                    <m:t>quote_ccy</m:t>
                  </m:r>
                </m:sub>
              </m:sSub>
              <m:r>
                <w:rPr>
                  <w:rFonts w:ascii="Cambria Math" w:eastAsiaTheme="minorEastAsia" w:hAnsi="Cambria Math" w:cs="Arial"/>
                  <w:lang w:val="en-AU"/>
                </w:rPr>
                <m:t xml:space="preserve"> * </m:t>
              </m:r>
              <m:r>
                <m:rPr>
                  <m:sty m:val="p"/>
                </m:rPr>
                <w:rPr>
                  <w:rFonts w:ascii="Cambria Math" w:hAnsi="Cambria Math" w:cs="Arial"/>
                  <w:lang w:val="en-AU"/>
                </w:rPr>
                <m:t>DF</m:t>
              </m:r>
              <m:d>
                <m:dPr>
                  <m:ctrlPr>
                    <w:rPr>
                      <w:rFonts w:ascii="Cambria Math" w:hAnsi="Cambria Math" w:cs="Arial"/>
                      <w:lang w:val="en-AU"/>
                    </w:rPr>
                  </m:ctrlPr>
                </m:dPr>
                <m:e>
                  <m:r>
                    <m:rPr>
                      <m:sty m:val="p"/>
                    </m:rPr>
                    <w:rPr>
                      <w:rFonts w:ascii="Cambria Math" w:hAnsi="Cambria Math" w:cs="Arial"/>
                      <w:lang w:val="en-AU"/>
                    </w:rPr>
                    <m:t>t,τ</m:t>
                  </m:r>
                </m:e>
              </m:d>
            </m:oMath>
            <w:r w:rsidR="000A106E">
              <w:rPr>
                <w:rFonts w:eastAsiaTheme="minorEastAsia" w:cs="Arial"/>
                <w:lang w:val="en-AU"/>
              </w:rPr>
              <w:t xml:space="preserve"> </w:t>
            </w:r>
            <w:r w:rsidR="003C6F4B">
              <w:rPr>
                <w:rFonts w:eastAsiaTheme="minorEastAsia" w:cs="Arial"/>
                <w:lang w:val="en-AU"/>
              </w:rPr>
              <w:t xml:space="preserve">   </w:t>
            </w:r>
            <w:r w:rsidR="000A106E">
              <w:rPr>
                <w:rFonts w:eastAsiaTheme="minorEastAsia" w:cs="Arial"/>
                <w:lang w:val="en-AU"/>
              </w:rPr>
              <w:t>where the result is in the quote currency</w:t>
            </w:r>
          </w:p>
          <w:p w14:paraId="2E4DAD33" w14:textId="2D648085" w:rsidR="00DD5E34" w:rsidRPr="00CF0AA6" w:rsidRDefault="00CF0AA6" w:rsidP="00AE0975">
            <w:pPr>
              <w:rPr>
                <w:rFonts w:eastAsiaTheme="minorEastAsia" w:cs="Arial"/>
                <w:lang w:val="en-AU"/>
              </w:rPr>
            </w:pPr>
            <m:oMathPara>
              <m:oMathParaPr>
                <m:jc m:val="left"/>
              </m:oMathParaPr>
              <m:oMath>
                <m:r>
                  <m:rPr>
                    <m:sty m:val="p"/>
                  </m:rPr>
                  <w:rPr>
                    <w:rFonts w:ascii="Cambria Math" w:hAnsi="Cambria Math" w:cs="Arial"/>
                    <w:lang w:val="en-AU"/>
                  </w:rPr>
                  <m:t>V</m:t>
                </m:r>
                <m:d>
                  <m:dPr>
                    <m:ctrlPr>
                      <w:rPr>
                        <w:rFonts w:ascii="Cambria Math" w:hAnsi="Cambria Math" w:cs="Arial"/>
                        <w:lang w:val="en-AU"/>
                      </w:rPr>
                    </m:ctrlPr>
                  </m:dPr>
                  <m:e>
                    <m:r>
                      <m:rPr>
                        <m:sty m:val="p"/>
                      </m:rPr>
                      <w:rPr>
                        <w:rFonts w:ascii="Cambria Math" w:hAnsi="Cambria Math" w:cs="Arial"/>
                        <w:lang w:val="en-AU"/>
                      </w:rPr>
                      <m:t>t,τ,K</m:t>
                    </m:r>
                  </m:e>
                </m:d>
                <m:r>
                  <m:rPr>
                    <m:sty m:val="p"/>
                  </m:rPr>
                  <w:rPr>
                    <w:rFonts w:ascii="Cambria Math" w:eastAsiaTheme="minorEastAsia" w:hAnsi="Cambria Math" w:cs="Arial"/>
                    <w:lang w:val="en-AU"/>
                  </w:rPr>
                  <m:t>=</m:t>
                </m:r>
                <m:d>
                  <m:dPr>
                    <m:ctrlPr>
                      <w:rPr>
                        <w:rFonts w:ascii="Cambria Math" w:hAnsi="Cambria Math" w:cs="Arial"/>
                        <w:lang w:val="en-AU"/>
                      </w:rPr>
                    </m:ctrlPr>
                  </m:dPr>
                  <m:e>
                    <m:r>
                      <m:rPr>
                        <m:sty m:val="p"/>
                      </m:rPr>
                      <w:rPr>
                        <w:rFonts w:ascii="Cambria Math" w:hAnsi="Cambria Math" w:cs="Arial"/>
                        <w:lang w:val="en-AU"/>
                      </w:rPr>
                      <m:t>1-F</m:t>
                    </m:r>
                    <m:d>
                      <m:dPr>
                        <m:ctrlPr>
                          <w:rPr>
                            <w:rFonts w:ascii="Cambria Math" w:hAnsi="Cambria Math" w:cs="Arial"/>
                            <w:lang w:val="en-AU"/>
                          </w:rPr>
                        </m:ctrlPr>
                      </m:dPr>
                      <m:e>
                        <m:r>
                          <m:rPr>
                            <m:sty m:val="p"/>
                          </m:rPr>
                          <w:rPr>
                            <w:rFonts w:ascii="Cambria Math" w:hAnsi="Cambria Math" w:cs="Arial"/>
                            <w:lang w:val="en-AU"/>
                          </w:rPr>
                          <m:t>t,τ</m:t>
                        </m:r>
                      </m:e>
                    </m:d>
                    <m:r>
                      <w:rPr>
                        <w:rFonts w:ascii="Cambria Math" w:hAnsi="Cambria Math" w:cs="Arial"/>
                        <w:lang w:val="en-AU"/>
                      </w:rPr>
                      <m:t>/K</m:t>
                    </m:r>
                  </m:e>
                </m:d>
                <m:r>
                  <m:rPr>
                    <m:sty m:val="p"/>
                  </m:rPr>
                  <w:rPr>
                    <w:rFonts w:ascii="Cambria Math" w:hAnsi="Cambria Math" w:cs="Arial"/>
                    <w:lang w:val="en-AU"/>
                  </w:rPr>
                  <m:t xml:space="preserve"> * </m:t>
                </m:r>
                <m:r>
                  <w:rPr>
                    <w:rFonts w:ascii="Cambria Math" w:eastAsiaTheme="minorEastAsia" w:hAnsi="Cambria Math" w:cs="Arial"/>
                    <w:lang w:val="en-AU"/>
                  </w:rPr>
                  <m:t xml:space="preserve">(-1 * </m:t>
                </m:r>
                <m:sSub>
                  <m:sSubPr>
                    <m:ctrlPr>
                      <w:rPr>
                        <w:rFonts w:ascii="Cambria Math" w:eastAsiaTheme="minorEastAsia" w:hAnsi="Cambria Math" w:cs="Arial"/>
                        <w:i/>
                        <w:lang w:val="en-AU"/>
                      </w:rPr>
                    </m:ctrlPr>
                  </m:sSubPr>
                  <m:e>
                    <m:r>
                      <w:rPr>
                        <w:rFonts w:ascii="Cambria Math" w:eastAsiaTheme="minorEastAsia" w:hAnsi="Cambria Math" w:cs="Arial"/>
                        <w:lang w:val="en-AU"/>
                      </w:rPr>
                      <m:t>NA</m:t>
                    </m:r>
                  </m:e>
                  <m:sub>
                    <m:r>
                      <w:rPr>
                        <w:rFonts w:ascii="Cambria Math" w:eastAsiaTheme="minorEastAsia" w:hAnsi="Cambria Math" w:cs="Arial"/>
                        <w:lang w:val="en-AU"/>
                      </w:rPr>
                      <m:t>base ccy</m:t>
                    </m:r>
                  </m:sub>
                </m:sSub>
                <m:r>
                  <w:rPr>
                    <w:rFonts w:ascii="Cambria Math" w:eastAsiaTheme="minorEastAsia" w:hAnsi="Cambria Math" w:cs="Arial"/>
                    <w:lang w:val="en-AU"/>
                  </w:rPr>
                  <m:t xml:space="preserve">* K) * </m:t>
                </m:r>
                <m:r>
                  <m:rPr>
                    <m:sty m:val="p"/>
                  </m:rPr>
                  <w:rPr>
                    <w:rFonts w:ascii="Cambria Math" w:hAnsi="Cambria Math" w:cs="Arial"/>
                    <w:lang w:val="en-AU"/>
                  </w:rPr>
                  <m:t>DF</m:t>
                </m:r>
                <m:d>
                  <m:dPr>
                    <m:ctrlPr>
                      <w:rPr>
                        <w:rFonts w:ascii="Cambria Math" w:hAnsi="Cambria Math" w:cs="Arial"/>
                        <w:lang w:val="en-AU"/>
                      </w:rPr>
                    </m:ctrlPr>
                  </m:dPr>
                  <m:e>
                    <m:r>
                      <m:rPr>
                        <m:sty m:val="p"/>
                      </m:rPr>
                      <w:rPr>
                        <w:rFonts w:ascii="Cambria Math" w:hAnsi="Cambria Math" w:cs="Arial"/>
                        <w:lang w:val="en-AU"/>
                      </w:rPr>
                      <m:t>t,τ</m:t>
                    </m:r>
                  </m:e>
                </m:d>
                <m:r>
                  <w:rPr>
                    <w:rFonts w:ascii="Cambria Math" w:hAnsi="Cambria Math" w:cs="Arial"/>
                    <w:lang w:val="en-AU"/>
                  </w:rPr>
                  <m:t xml:space="preserve">    (as </m:t>
                </m:r>
                <m:sSub>
                  <m:sSubPr>
                    <m:ctrlPr>
                      <w:rPr>
                        <w:rFonts w:ascii="Cambria Math" w:eastAsiaTheme="minorEastAsia" w:hAnsi="Cambria Math" w:cs="Arial"/>
                        <w:i/>
                        <w:lang w:val="en-AU"/>
                      </w:rPr>
                    </m:ctrlPr>
                  </m:sSubPr>
                  <m:e>
                    <m:r>
                      <w:rPr>
                        <w:rFonts w:ascii="Cambria Math" w:eastAsiaTheme="minorEastAsia" w:hAnsi="Cambria Math" w:cs="Arial"/>
                        <w:lang w:val="en-AU"/>
                      </w:rPr>
                      <m:t>NA</m:t>
                    </m:r>
                  </m:e>
                  <m:sub>
                    <m:r>
                      <w:rPr>
                        <w:rFonts w:ascii="Cambria Math" w:eastAsiaTheme="minorEastAsia" w:hAnsi="Cambria Math" w:cs="Arial"/>
                        <w:lang w:val="en-AU"/>
                      </w:rPr>
                      <m:t>quote ccy</m:t>
                    </m:r>
                  </m:sub>
                </m:sSub>
                <m:r>
                  <w:rPr>
                    <w:rFonts w:ascii="Cambria Math" w:eastAsiaTheme="minorEastAsia" w:hAnsi="Cambria Math" w:cs="Arial"/>
                    <w:lang w:val="en-AU"/>
                  </w:rPr>
                  <m:t xml:space="preserve"> =-1 * </m:t>
                </m:r>
                <m:sSub>
                  <m:sSubPr>
                    <m:ctrlPr>
                      <w:rPr>
                        <w:rFonts w:ascii="Cambria Math" w:eastAsiaTheme="minorEastAsia" w:hAnsi="Cambria Math" w:cs="Arial"/>
                        <w:i/>
                        <w:lang w:val="en-AU"/>
                      </w:rPr>
                    </m:ctrlPr>
                  </m:sSubPr>
                  <m:e>
                    <m:r>
                      <w:rPr>
                        <w:rFonts w:ascii="Cambria Math" w:eastAsiaTheme="minorEastAsia" w:hAnsi="Cambria Math" w:cs="Arial"/>
                        <w:lang w:val="en-AU"/>
                      </w:rPr>
                      <m:t>NA</m:t>
                    </m:r>
                  </m:e>
                  <m:sub>
                    <m:r>
                      <w:rPr>
                        <w:rFonts w:ascii="Cambria Math" w:eastAsiaTheme="minorEastAsia" w:hAnsi="Cambria Math" w:cs="Arial"/>
                        <w:lang w:val="en-AU"/>
                      </w:rPr>
                      <m:t>base ccy</m:t>
                    </m:r>
                  </m:sub>
                </m:sSub>
                <m:r>
                  <w:rPr>
                    <w:rFonts w:ascii="Cambria Math" w:eastAsiaTheme="minorEastAsia" w:hAnsi="Cambria Math" w:cs="Arial"/>
                    <w:lang w:val="en-AU"/>
                  </w:rPr>
                  <m:t>* K)</m:t>
                </m:r>
              </m:oMath>
            </m:oMathPara>
          </w:p>
          <w:p w14:paraId="49866C3E" w14:textId="26A4BA97" w:rsidR="00DD5E34" w:rsidRPr="003C6F4B" w:rsidRDefault="00CF0AA6" w:rsidP="00AE0975">
            <w:pPr>
              <w:rPr>
                <w:rFonts w:cs="Arial"/>
                <w:lang w:val="en-AU"/>
              </w:rPr>
            </w:pPr>
            <m:oMath>
              <m:r>
                <m:rPr>
                  <m:sty m:val="p"/>
                </m:rPr>
                <w:rPr>
                  <w:rFonts w:ascii="Cambria Math" w:hAnsi="Cambria Math" w:cs="Arial"/>
                  <w:lang w:val="en-AU"/>
                </w:rPr>
                <m:t>V</m:t>
              </m:r>
              <m:d>
                <m:dPr>
                  <m:ctrlPr>
                    <w:rPr>
                      <w:rFonts w:ascii="Cambria Math" w:hAnsi="Cambria Math" w:cs="Arial"/>
                      <w:lang w:val="en-AU"/>
                    </w:rPr>
                  </m:ctrlPr>
                </m:dPr>
                <m:e>
                  <m:r>
                    <m:rPr>
                      <m:sty m:val="p"/>
                    </m:rPr>
                    <w:rPr>
                      <w:rFonts w:ascii="Cambria Math" w:hAnsi="Cambria Math" w:cs="Arial"/>
                      <w:lang w:val="en-AU"/>
                    </w:rPr>
                    <m:t>t,τ,K</m:t>
                  </m:r>
                </m:e>
              </m:d>
              <m:r>
                <m:rPr>
                  <m:sty m:val="p"/>
                </m:rPr>
                <w:rPr>
                  <w:rFonts w:ascii="Cambria Math" w:eastAsiaTheme="minorEastAsia" w:hAnsi="Cambria Math" w:cs="Arial"/>
                  <w:lang w:val="en-AU"/>
                </w:rPr>
                <m:t>=</m:t>
              </m:r>
              <m:d>
                <m:dPr>
                  <m:ctrlPr>
                    <w:rPr>
                      <w:rFonts w:ascii="Cambria Math" w:hAnsi="Cambria Math" w:cs="Arial"/>
                      <w:lang w:val="en-AU"/>
                    </w:rPr>
                  </m:ctrlPr>
                </m:dPr>
                <m:e>
                  <m:r>
                    <m:rPr>
                      <m:sty m:val="p"/>
                    </m:rPr>
                    <w:rPr>
                      <w:rFonts w:ascii="Cambria Math" w:hAnsi="Cambria Math" w:cs="Arial"/>
                      <w:lang w:val="en-AU"/>
                    </w:rPr>
                    <m:t>F</m:t>
                  </m:r>
                  <m:d>
                    <m:dPr>
                      <m:ctrlPr>
                        <w:rPr>
                          <w:rFonts w:ascii="Cambria Math" w:hAnsi="Cambria Math" w:cs="Arial"/>
                          <w:lang w:val="en-AU"/>
                        </w:rPr>
                      </m:ctrlPr>
                    </m:dPr>
                    <m:e>
                      <m:r>
                        <m:rPr>
                          <m:sty m:val="p"/>
                        </m:rPr>
                        <w:rPr>
                          <w:rFonts w:ascii="Cambria Math" w:hAnsi="Cambria Math" w:cs="Arial"/>
                          <w:lang w:val="en-AU"/>
                        </w:rPr>
                        <m:t>t,τ</m:t>
                      </m:r>
                    </m:e>
                  </m:d>
                  <m:r>
                    <w:rPr>
                      <w:rFonts w:ascii="Cambria Math" w:hAnsi="Cambria Math" w:cs="Arial"/>
                      <w:lang w:val="en-AU"/>
                    </w:rPr>
                    <m:t>/K - 1</m:t>
                  </m:r>
                </m:e>
              </m:d>
              <m:r>
                <m:rPr>
                  <m:sty m:val="p"/>
                </m:rPr>
                <w:rPr>
                  <w:rFonts w:ascii="Cambria Math" w:hAnsi="Cambria Math" w:cs="Arial"/>
                  <w:lang w:val="en-AU"/>
                </w:rPr>
                <m:t xml:space="preserve"> *</m:t>
              </m:r>
              <m:r>
                <w:rPr>
                  <w:rFonts w:ascii="Cambria Math" w:eastAsiaTheme="minorEastAsia" w:hAnsi="Cambria Math" w:cs="Arial"/>
                  <w:lang w:val="en-AU"/>
                </w:rPr>
                <m:t xml:space="preserve"> </m:t>
              </m:r>
              <m:sSub>
                <m:sSubPr>
                  <m:ctrlPr>
                    <w:rPr>
                      <w:rFonts w:ascii="Cambria Math" w:eastAsiaTheme="minorEastAsia" w:hAnsi="Cambria Math" w:cs="Arial"/>
                      <w:i/>
                      <w:lang w:val="en-AU"/>
                    </w:rPr>
                  </m:ctrlPr>
                </m:sSubPr>
                <m:e>
                  <m:r>
                    <w:rPr>
                      <w:rFonts w:ascii="Cambria Math" w:eastAsiaTheme="minorEastAsia" w:hAnsi="Cambria Math" w:cs="Arial"/>
                      <w:lang w:val="en-AU"/>
                    </w:rPr>
                    <m:t>NA</m:t>
                  </m:r>
                </m:e>
                <m:sub>
                  <m:r>
                    <w:rPr>
                      <w:rFonts w:ascii="Cambria Math" w:eastAsiaTheme="minorEastAsia" w:hAnsi="Cambria Math" w:cs="Arial"/>
                      <w:lang w:val="en-AU"/>
                    </w:rPr>
                    <m:t>base ccy</m:t>
                  </m:r>
                </m:sub>
              </m:sSub>
              <m:r>
                <w:rPr>
                  <w:rFonts w:ascii="Cambria Math" w:eastAsiaTheme="minorEastAsia" w:hAnsi="Cambria Math" w:cs="Arial"/>
                  <w:lang w:val="en-AU"/>
                </w:rPr>
                <m:t xml:space="preserve">* K * </m:t>
              </m:r>
              <m:r>
                <m:rPr>
                  <m:sty m:val="p"/>
                </m:rPr>
                <w:rPr>
                  <w:rFonts w:ascii="Cambria Math" w:hAnsi="Cambria Math" w:cs="Arial"/>
                  <w:lang w:val="en-AU"/>
                </w:rPr>
                <m:t>DF</m:t>
              </m:r>
              <m:d>
                <m:dPr>
                  <m:ctrlPr>
                    <w:rPr>
                      <w:rFonts w:ascii="Cambria Math" w:hAnsi="Cambria Math" w:cs="Arial"/>
                      <w:lang w:val="en-AU"/>
                    </w:rPr>
                  </m:ctrlPr>
                </m:dPr>
                <m:e>
                  <m:r>
                    <m:rPr>
                      <m:sty m:val="p"/>
                    </m:rPr>
                    <w:rPr>
                      <w:rFonts w:ascii="Cambria Math" w:hAnsi="Cambria Math" w:cs="Arial"/>
                      <w:lang w:val="en-AU"/>
                    </w:rPr>
                    <m:t>t,τ</m:t>
                  </m:r>
                </m:e>
              </m:d>
            </m:oMath>
            <w:r w:rsidR="003C6F4B">
              <w:rPr>
                <w:rFonts w:eastAsiaTheme="minorEastAsia" w:cs="Arial"/>
                <w:lang w:val="en-AU"/>
              </w:rPr>
              <w:t xml:space="preserve"> </w:t>
            </w:r>
          </w:p>
        </w:tc>
      </w:tr>
      <w:tr w:rsidR="002A0D52" w:rsidRPr="00B04591" w14:paraId="271C0438" w14:textId="77777777" w:rsidTr="00DD5E34">
        <w:tc>
          <w:tcPr>
            <w:tcW w:w="1148" w:type="dxa"/>
          </w:tcPr>
          <w:p w14:paraId="69A10591" w14:textId="71619804" w:rsidR="002A0D52" w:rsidRPr="00F03542" w:rsidRDefault="00D1525F" w:rsidP="002A0D52">
            <w:pPr>
              <w:jc w:val="both"/>
              <w:rPr>
                <w:rFonts w:cs="Arial"/>
                <w:lang w:val="en-AU"/>
              </w:rPr>
            </w:pPr>
            <m:oMathPara>
              <m:oMath>
                <m:r>
                  <m:rPr>
                    <m:sty m:val="p"/>
                  </m:rPr>
                  <w:rPr>
                    <w:rFonts w:ascii="Cambria Math" w:hAnsi="Cambria Math" w:cs="Arial"/>
                    <w:lang w:val="en-AU"/>
                  </w:rPr>
                  <m:t>X</m:t>
                </m:r>
                <m:d>
                  <m:dPr>
                    <m:ctrlPr>
                      <w:rPr>
                        <w:rFonts w:ascii="Cambria Math" w:hAnsi="Cambria Math" w:cs="Arial"/>
                        <w:lang w:val="en-AU"/>
                      </w:rPr>
                    </m:ctrlPr>
                  </m:dPr>
                  <m:e>
                    <m:r>
                      <m:rPr>
                        <m:sty m:val="p"/>
                      </m:rPr>
                      <w:rPr>
                        <w:rFonts w:ascii="Cambria Math" w:hAnsi="Cambria Math" w:cs="Arial"/>
                        <w:lang w:val="en-AU"/>
                      </w:rPr>
                      <m:t>t,τ,K</m:t>
                    </m:r>
                  </m:e>
                </m:d>
              </m:oMath>
            </m:oMathPara>
          </w:p>
        </w:tc>
        <w:tc>
          <w:tcPr>
            <w:tcW w:w="13164" w:type="dxa"/>
          </w:tcPr>
          <w:p w14:paraId="6915C77D" w14:textId="6AB1194C" w:rsidR="00B04591" w:rsidRPr="00D1525F" w:rsidRDefault="002A0D52" w:rsidP="007E76A0">
            <w:pPr>
              <w:rPr>
                <w:rFonts w:eastAsiaTheme="minorEastAsia" w:cs="Arial"/>
                <w:lang w:val="en-AU"/>
              </w:rPr>
            </w:pPr>
            <w:r w:rsidRPr="00D1525F">
              <w:rPr>
                <w:rFonts w:cs="Arial"/>
                <w:lang w:val="en-AU"/>
              </w:rPr>
              <w:t>The value of an FX option</w:t>
            </w:r>
            <w:r w:rsidR="007E76A0" w:rsidRPr="00D1525F">
              <w:rPr>
                <w:rFonts w:cs="Arial"/>
                <w:lang w:val="en-AU"/>
              </w:rPr>
              <w:t xml:space="preserve"> </w:t>
            </w:r>
            <w:r w:rsidR="000F7823" w:rsidRPr="00D1525F">
              <w:rPr>
                <w:rFonts w:cs="Arial"/>
                <w:lang w:val="en-AU"/>
              </w:rPr>
              <w:t>(</w:t>
            </w:r>
            <w:r w:rsidR="00F03542" w:rsidRPr="00D1525F">
              <w:rPr>
                <w:rFonts w:cs="Arial"/>
                <w:lang w:val="en-AU"/>
              </w:rPr>
              <w:t xml:space="preserve">with </w:t>
            </w:r>
            <w:r w:rsidR="000F7823" w:rsidRPr="00D1525F">
              <w:rPr>
                <w:rFonts w:cs="Arial"/>
                <w:lang w:val="en-AU"/>
              </w:rPr>
              <w:t xml:space="preserve">defined </w:t>
            </w:r>
            <w:r w:rsidR="00F03542" w:rsidRPr="00D1525F">
              <w:rPr>
                <w:rFonts w:cs="Arial"/>
                <w:lang w:val="en-AU"/>
              </w:rPr>
              <w:t xml:space="preserve">maturity </w:t>
            </w:r>
            <m:oMath>
              <m:r>
                <m:rPr>
                  <m:sty m:val="p"/>
                </m:rPr>
                <w:rPr>
                  <w:rFonts w:ascii="Cambria Math" w:hAnsi="Cambria Math" w:cs="Arial"/>
                  <w:lang w:val="en-AU"/>
                </w:rPr>
                <m:t>τ</m:t>
              </m:r>
            </m:oMath>
            <w:r w:rsidR="00F03542" w:rsidRPr="00D1525F">
              <w:rPr>
                <w:rFonts w:eastAsiaTheme="minorEastAsia" w:cs="Arial"/>
                <w:lang w:val="en-AU"/>
              </w:rPr>
              <w:t xml:space="preserve"> and strike K) </w:t>
            </w:r>
            <w:r w:rsidRPr="00D1525F">
              <w:rPr>
                <w:rFonts w:cs="Arial"/>
                <w:lang w:val="en-AU"/>
              </w:rPr>
              <w:t>at time t</w:t>
            </w:r>
            <w:r w:rsidR="007E76A0" w:rsidRPr="00D1525F">
              <w:rPr>
                <w:rFonts w:cs="Arial"/>
                <w:lang w:val="en-AU"/>
              </w:rPr>
              <w:t xml:space="preserve">, </w:t>
            </w:r>
            <w:r w:rsidR="000F7823" w:rsidRPr="00D1525F">
              <w:rPr>
                <w:rFonts w:cs="Arial"/>
                <w:lang w:val="en-AU"/>
              </w:rPr>
              <w:t xml:space="preserve">where the result is in </w:t>
            </w:r>
            <w:r w:rsidR="007E76A0" w:rsidRPr="00D1525F">
              <w:rPr>
                <w:rFonts w:cs="Arial"/>
                <w:lang w:val="en-AU"/>
              </w:rPr>
              <w:t xml:space="preserve">the quote currency: </w:t>
            </w:r>
          </w:p>
          <w:p w14:paraId="38BF9363" w14:textId="77777777" w:rsidR="007E76A0" w:rsidRPr="00D1525F" w:rsidRDefault="007E76A0" w:rsidP="002A0D52">
            <w:pPr>
              <w:rPr>
                <w:rFonts w:eastAsiaTheme="minorEastAsia" w:cs="Arial"/>
                <w:lang w:val="en-AU"/>
              </w:rPr>
            </w:pPr>
          </w:p>
          <w:p w14:paraId="4E87FC5E" w14:textId="100B1D74" w:rsidR="007E76A0" w:rsidRPr="00D1525F" w:rsidRDefault="00D1525F" w:rsidP="007E76A0">
            <w:pPr>
              <w:rPr>
                <w:rFonts w:eastAsiaTheme="minorEastAsia" w:cs="Arial"/>
                <w:lang w:val="en-AU"/>
              </w:rPr>
            </w:pPr>
            <m:oMathPara>
              <m:oMathParaPr>
                <m:jc m:val="left"/>
              </m:oMathParaPr>
              <m:oMath>
                <m:r>
                  <m:rPr>
                    <m:sty m:val="p"/>
                  </m:rPr>
                  <w:rPr>
                    <w:rFonts w:ascii="Cambria Math" w:hAnsi="Cambria Math" w:cs="Cambria Math"/>
                    <w:lang w:val="en-AU"/>
                  </w:rPr>
                  <m:t>X</m:t>
                </m:r>
                <m:d>
                  <m:dPr>
                    <m:ctrlPr>
                      <w:rPr>
                        <w:rFonts w:ascii="Cambria Math" w:hAnsi="Cambria Math" w:cs="Cambria Math"/>
                        <w:lang w:val="en-AU"/>
                      </w:rPr>
                    </m:ctrlPr>
                  </m:dPr>
                  <m:e>
                    <m:r>
                      <m:rPr>
                        <m:sty m:val="p"/>
                      </m:rPr>
                      <w:rPr>
                        <w:rFonts w:ascii="Cambria Math" w:hAnsi="Cambria Math" w:cs="Cambria Math"/>
                        <w:lang w:val="en-AU"/>
                      </w:rPr>
                      <m:t>t,</m:t>
                    </m:r>
                    <m:r>
                      <m:rPr>
                        <m:sty m:val="p"/>
                      </m:rPr>
                      <w:rPr>
                        <w:rFonts w:ascii="Cambria Math" w:hAnsi="Cambria Math" w:cs="Arial"/>
                        <w:lang w:val="en-AU"/>
                      </w:rPr>
                      <m:t>τ</m:t>
                    </m:r>
                    <m:r>
                      <m:rPr>
                        <m:sty m:val="p"/>
                      </m:rPr>
                      <w:rPr>
                        <w:rFonts w:ascii="Cambria Math" w:hAnsi="Cambria Math" w:cs="Cambria Math"/>
                        <w:lang w:val="en-AU"/>
                      </w:rPr>
                      <m:t>,K</m:t>
                    </m:r>
                  </m:e>
                </m:d>
                <m:r>
                  <m:rPr>
                    <m:scr m:val="double-struck"/>
                    <m:sty m:val="p"/>
                  </m:rPr>
                  <w:rPr>
                    <w:rFonts w:ascii="Cambria Math" w:hAnsi="Cambria Math" w:cs="Cambria Math"/>
                    <w:lang w:val="en-AU"/>
                  </w:rPr>
                  <m:t>=E</m:t>
                </m:r>
                <m:d>
                  <m:dPr>
                    <m:begChr m:val="["/>
                    <m:endChr m:val="]"/>
                    <m:ctrlPr>
                      <w:rPr>
                        <w:rFonts w:ascii="Cambria Math" w:hAnsi="Cambria Math" w:cs="Cambria Math"/>
                        <w:lang w:val="en-AU"/>
                      </w:rPr>
                    </m:ctrlPr>
                  </m:dPr>
                  <m:e>
                    <m:r>
                      <m:rPr>
                        <m:sty m:val="p"/>
                      </m:rPr>
                      <w:rPr>
                        <w:rFonts w:ascii="Cambria Math" w:hAnsi="Cambria Math" w:cs="Cambria Math"/>
                        <w:lang w:val="en-AU"/>
                      </w:rPr>
                      <m:t>max</m:t>
                    </m:r>
                    <m:d>
                      <m:dPr>
                        <m:ctrlPr>
                          <w:rPr>
                            <w:rFonts w:ascii="Cambria Math" w:hAnsi="Cambria Math" w:cs="Cambria Math"/>
                            <w:lang w:val="en-AU"/>
                          </w:rPr>
                        </m:ctrlPr>
                      </m:dPr>
                      <m:e>
                        <m:r>
                          <m:rPr>
                            <m:sty m:val="p"/>
                          </m:rPr>
                          <w:rPr>
                            <w:rFonts w:ascii="Cambria Math" w:hAnsi="Cambria Math" w:cs="Cambria Math"/>
                            <w:lang w:val="en-AU"/>
                          </w:rPr>
                          <m:t>0,F</m:t>
                        </m:r>
                        <m:d>
                          <m:dPr>
                            <m:ctrlPr>
                              <w:rPr>
                                <w:rFonts w:ascii="Cambria Math" w:hAnsi="Cambria Math" w:cs="Cambria Math"/>
                                <w:lang w:val="en-AU"/>
                              </w:rPr>
                            </m:ctrlPr>
                          </m:dPr>
                          <m:e>
                            <m:r>
                              <m:rPr>
                                <m:sty m:val="p"/>
                              </m:rPr>
                              <w:rPr>
                                <w:rFonts w:ascii="Cambria Math" w:hAnsi="Cambria Math" w:cs="Arial"/>
                                <w:lang w:val="en-AU"/>
                              </w:rPr>
                              <m:t>t,τ</m:t>
                            </m:r>
                          </m:e>
                        </m:d>
                        <m:r>
                          <m:rPr>
                            <m:sty m:val="p"/>
                          </m:rPr>
                          <w:rPr>
                            <w:rFonts w:ascii="Cambria Math" w:hAnsi="Cambria Math" w:cs="Cambria Math"/>
                            <w:lang w:val="en-AU"/>
                          </w:rPr>
                          <m:t>-K</m:t>
                        </m:r>
                      </m:e>
                    </m:d>
                    <m:r>
                      <m:rPr>
                        <m:sty m:val="p"/>
                      </m:rPr>
                      <w:rPr>
                        <w:rFonts w:ascii="Cambria Math" w:hAnsi="Cambria Math" w:cs="Cambria Math"/>
                        <w:lang w:val="en-AU"/>
                      </w:rPr>
                      <m:t>*DF</m:t>
                    </m:r>
                    <m:d>
                      <m:dPr>
                        <m:ctrlPr>
                          <w:rPr>
                            <w:rFonts w:ascii="Cambria Math" w:hAnsi="Cambria Math" w:cs="Cambria Math"/>
                            <w:lang w:val="en-AU"/>
                          </w:rPr>
                        </m:ctrlPr>
                      </m:dPr>
                      <m:e>
                        <m:r>
                          <m:rPr>
                            <m:sty m:val="p"/>
                          </m:rPr>
                          <w:rPr>
                            <w:rFonts w:ascii="Cambria Math" w:hAnsi="Cambria Math" w:cs="Cambria Math"/>
                            <w:lang w:val="en-AU"/>
                          </w:rPr>
                          <m:t>t,</m:t>
                        </m:r>
                        <m:r>
                          <m:rPr>
                            <m:sty m:val="p"/>
                          </m:rPr>
                          <w:rPr>
                            <w:rFonts w:ascii="Cambria Math" w:hAnsi="Cambria Math" w:cs="Arial"/>
                            <w:lang w:val="en-AU"/>
                          </w:rPr>
                          <m:t>τ</m:t>
                        </m:r>
                      </m:e>
                    </m:d>
                  </m:e>
                </m:d>
                <m:r>
                  <m:rPr>
                    <m:sty m:val="p"/>
                  </m:rPr>
                  <w:rPr>
                    <w:rFonts w:ascii="Cambria Math" w:eastAsiaTheme="minorEastAsia" w:hAnsi="Cambria Math" w:cs="Arial"/>
                    <w:lang w:val="en-AU"/>
                  </w:rPr>
                  <m:t xml:space="preserve"> * </m:t>
                </m:r>
                <m:sSub>
                  <m:sSubPr>
                    <m:ctrlPr>
                      <w:rPr>
                        <w:rFonts w:ascii="Cambria Math" w:eastAsiaTheme="minorEastAsia" w:hAnsi="Cambria Math" w:cs="Arial"/>
                        <w:lang w:val="en-AU"/>
                      </w:rPr>
                    </m:ctrlPr>
                  </m:sSubPr>
                  <m:e>
                    <m:r>
                      <m:rPr>
                        <m:sty m:val="p"/>
                      </m:rPr>
                      <w:rPr>
                        <w:rFonts w:ascii="Cambria Math" w:eastAsiaTheme="minorEastAsia" w:hAnsi="Cambria Math" w:cs="Arial"/>
                        <w:lang w:val="en-AU"/>
                      </w:rPr>
                      <m:t>NA</m:t>
                    </m:r>
                  </m:e>
                  <m:sub>
                    <m:r>
                      <m:rPr>
                        <m:sty m:val="p"/>
                      </m:rPr>
                      <w:rPr>
                        <w:rFonts w:ascii="Cambria Math" w:eastAsiaTheme="minorEastAsia" w:hAnsi="Cambria Math" w:cs="Arial"/>
                        <w:lang w:val="en-AU"/>
                      </w:rPr>
                      <m:t>base ccy</m:t>
                    </m:r>
                  </m:sub>
                </m:sSub>
                <m:r>
                  <m:rPr>
                    <m:sty m:val="p"/>
                  </m:rPr>
                  <w:rPr>
                    <w:rFonts w:ascii="Cambria Math" w:eastAsiaTheme="minorEastAsia" w:hAnsi="Cambria Math" w:cs="Arial"/>
                    <w:lang w:val="en-AU"/>
                  </w:rPr>
                  <m:t xml:space="preserve"> </m:t>
                </m:r>
              </m:oMath>
            </m:oMathPara>
          </w:p>
          <w:p w14:paraId="662EEF9E" w14:textId="16AEE7EA" w:rsidR="007E76A0" w:rsidRPr="00D1525F" w:rsidRDefault="00D1525F" w:rsidP="007E76A0">
            <w:pPr>
              <w:rPr>
                <w:rFonts w:eastAsiaTheme="minorEastAsia" w:cs="Arial"/>
                <w:lang w:val="en-AU"/>
              </w:rPr>
            </w:pPr>
            <m:oMath>
              <m:r>
                <m:rPr>
                  <m:sty m:val="p"/>
                </m:rPr>
                <w:rPr>
                  <w:rFonts w:ascii="Cambria Math" w:hAnsi="Cambria Math" w:cs="Cambria Math"/>
                  <w:lang w:val="en-AU"/>
                </w:rPr>
                <m:t>X</m:t>
              </m:r>
              <m:d>
                <m:dPr>
                  <m:ctrlPr>
                    <w:rPr>
                      <w:rFonts w:ascii="Cambria Math" w:hAnsi="Cambria Math" w:cs="Cambria Math"/>
                      <w:lang w:val="en-AU"/>
                    </w:rPr>
                  </m:ctrlPr>
                </m:dPr>
                <m:e>
                  <m:r>
                    <m:rPr>
                      <m:sty m:val="p"/>
                    </m:rPr>
                    <w:rPr>
                      <w:rFonts w:ascii="Cambria Math" w:hAnsi="Cambria Math" w:cs="Cambria Math"/>
                      <w:lang w:val="en-AU"/>
                    </w:rPr>
                    <m:t>t,</m:t>
                  </m:r>
                  <m:r>
                    <m:rPr>
                      <m:sty m:val="p"/>
                    </m:rPr>
                    <w:rPr>
                      <w:rFonts w:ascii="Cambria Math" w:hAnsi="Cambria Math" w:cs="Arial"/>
                      <w:lang w:val="en-AU"/>
                    </w:rPr>
                    <m:t>τ</m:t>
                  </m:r>
                  <m:r>
                    <m:rPr>
                      <m:sty m:val="p"/>
                    </m:rPr>
                    <w:rPr>
                      <w:rFonts w:ascii="Cambria Math" w:hAnsi="Cambria Math" w:cs="Cambria Math"/>
                      <w:lang w:val="en-AU"/>
                    </w:rPr>
                    <m:t>,K</m:t>
                  </m:r>
                </m:e>
              </m:d>
              <m:r>
                <m:rPr>
                  <m:scr m:val="double-struck"/>
                  <m:sty m:val="p"/>
                </m:rPr>
                <w:rPr>
                  <w:rFonts w:ascii="Cambria Math" w:hAnsi="Cambria Math" w:cs="Cambria Math"/>
                  <w:lang w:val="en-AU"/>
                </w:rPr>
                <m:t>=E</m:t>
              </m:r>
              <m:d>
                <m:dPr>
                  <m:begChr m:val="["/>
                  <m:endChr m:val="]"/>
                  <m:ctrlPr>
                    <w:rPr>
                      <w:rFonts w:ascii="Cambria Math" w:hAnsi="Cambria Math" w:cs="Cambria Math"/>
                      <w:lang w:val="en-AU"/>
                    </w:rPr>
                  </m:ctrlPr>
                </m:dPr>
                <m:e>
                  <m:r>
                    <m:rPr>
                      <m:sty m:val="p"/>
                    </m:rPr>
                    <w:rPr>
                      <w:rFonts w:ascii="Cambria Math" w:hAnsi="Cambria Math" w:cs="Cambria Math"/>
                      <w:lang w:val="en-AU"/>
                    </w:rPr>
                    <m:t>max</m:t>
                  </m:r>
                  <m:d>
                    <m:dPr>
                      <m:ctrlPr>
                        <w:rPr>
                          <w:rFonts w:ascii="Cambria Math" w:hAnsi="Cambria Math" w:cs="Cambria Math"/>
                          <w:lang w:val="en-AU"/>
                        </w:rPr>
                      </m:ctrlPr>
                    </m:dPr>
                    <m:e>
                      <m:r>
                        <m:rPr>
                          <m:sty m:val="p"/>
                        </m:rPr>
                        <w:rPr>
                          <w:rFonts w:ascii="Cambria Math" w:hAnsi="Cambria Math" w:cs="Cambria Math"/>
                          <w:lang w:val="en-AU"/>
                        </w:rPr>
                        <m:t>0,F</m:t>
                      </m:r>
                      <m:d>
                        <m:dPr>
                          <m:ctrlPr>
                            <w:rPr>
                              <w:rFonts w:ascii="Cambria Math" w:hAnsi="Cambria Math" w:cs="Cambria Math"/>
                              <w:lang w:val="en-AU"/>
                            </w:rPr>
                          </m:ctrlPr>
                        </m:dPr>
                        <m:e>
                          <m:r>
                            <m:rPr>
                              <m:sty m:val="p"/>
                            </m:rPr>
                            <w:rPr>
                              <w:rFonts w:ascii="Cambria Math" w:hAnsi="Cambria Math" w:cs="Arial"/>
                              <w:lang w:val="en-AU"/>
                            </w:rPr>
                            <m:t>t,τ</m:t>
                          </m:r>
                        </m:e>
                      </m:d>
                      <m:r>
                        <m:rPr>
                          <m:sty m:val="p"/>
                        </m:rPr>
                        <w:rPr>
                          <w:rFonts w:ascii="Cambria Math" w:hAnsi="Cambria Math" w:cs="Cambria Math"/>
                          <w:lang w:val="en-AU"/>
                        </w:rPr>
                        <m:t>-K</m:t>
                      </m:r>
                    </m:e>
                  </m:d>
                </m:e>
              </m:d>
              <m:r>
                <m:rPr>
                  <m:sty m:val="p"/>
                </m:rPr>
                <w:rPr>
                  <w:rFonts w:ascii="Cambria Math" w:hAnsi="Cambria Math" w:cs="Cambria Math"/>
                  <w:lang w:val="en-AU"/>
                </w:rPr>
                <m:t>*DF</m:t>
              </m:r>
              <m:d>
                <m:dPr>
                  <m:ctrlPr>
                    <w:rPr>
                      <w:rFonts w:ascii="Cambria Math" w:hAnsi="Cambria Math" w:cs="Cambria Math"/>
                      <w:lang w:val="en-AU"/>
                    </w:rPr>
                  </m:ctrlPr>
                </m:dPr>
                <m:e>
                  <m:r>
                    <m:rPr>
                      <m:sty m:val="p"/>
                    </m:rPr>
                    <w:rPr>
                      <w:rFonts w:ascii="Cambria Math" w:hAnsi="Cambria Math" w:cs="Cambria Math"/>
                      <w:lang w:val="en-AU"/>
                    </w:rPr>
                    <m:t>t,</m:t>
                  </m:r>
                  <m:r>
                    <m:rPr>
                      <m:sty m:val="p"/>
                    </m:rPr>
                    <w:rPr>
                      <w:rFonts w:ascii="Cambria Math" w:hAnsi="Cambria Math" w:cs="Arial"/>
                      <w:lang w:val="en-AU"/>
                    </w:rPr>
                    <m:t>τ</m:t>
                  </m:r>
                </m:e>
              </m:d>
              <m:r>
                <m:rPr>
                  <m:sty m:val="p"/>
                </m:rPr>
                <w:rPr>
                  <w:rFonts w:ascii="Cambria Math" w:hAnsi="Cambria Math" w:cs="Cambria Math"/>
                  <w:lang w:val="en-AU"/>
                </w:rPr>
                <m:t xml:space="preserve"> </m:t>
              </m:r>
              <m:r>
                <m:rPr>
                  <m:sty m:val="p"/>
                </m:rPr>
                <w:rPr>
                  <w:rFonts w:ascii="Cambria Math" w:eastAsiaTheme="minorEastAsia" w:hAnsi="Cambria Math" w:cs="Arial"/>
                  <w:lang w:val="en-AU"/>
                </w:rPr>
                <m:t xml:space="preserve">* </m:t>
              </m:r>
              <m:sSub>
                <m:sSubPr>
                  <m:ctrlPr>
                    <w:rPr>
                      <w:rFonts w:ascii="Cambria Math" w:eastAsiaTheme="minorEastAsia" w:hAnsi="Cambria Math" w:cs="Arial"/>
                      <w:lang w:val="en-AU"/>
                    </w:rPr>
                  </m:ctrlPr>
                </m:sSubPr>
                <m:e>
                  <m:r>
                    <m:rPr>
                      <m:sty m:val="p"/>
                    </m:rPr>
                    <w:rPr>
                      <w:rFonts w:ascii="Cambria Math" w:eastAsiaTheme="minorEastAsia" w:hAnsi="Cambria Math" w:cs="Arial"/>
                      <w:lang w:val="en-AU"/>
                    </w:rPr>
                    <m:t>NA</m:t>
                  </m:r>
                </m:e>
                <m:sub>
                  <m:r>
                    <m:rPr>
                      <m:sty m:val="p"/>
                    </m:rPr>
                    <w:rPr>
                      <w:rFonts w:ascii="Cambria Math" w:eastAsiaTheme="minorEastAsia" w:hAnsi="Cambria Math" w:cs="Arial"/>
                      <w:lang w:val="en-AU"/>
                    </w:rPr>
                    <m:t>base ccy</m:t>
                  </m:r>
                </m:sub>
              </m:sSub>
            </m:oMath>
            <w:r w:rsidR="00DE15F8" w:rsidRPr="00D1525F">
              <w:rPr>
                <w:rFonts w:eastAsiaTheme="minorEastAsia" w:cs="Arial"/>
                <w:lang w:val="en-AU"/>
              </w:rPr>
              <w:t xml:space="preserve"> (</w:t>
            </w:r>
            <w:r w:rsidR="007E76A0" w:rsidRPr="00D1525F">
              <w:rPr>
                <w:rFonts w:eastAsiaTheme="minorEastAsia" w:cs="Arial"/>
                <w:lang w:val="en-AU"/>
              </w:rPr>
              <w:t>assume discount rates are deterministic</w:t>
            </w:r>
            <w:r w:rsidR="009313F2">
              <w:rPr>
                <w:rFonts w:eastAsiaTheme="minorEastAsia" w:cs="Arial"/>
                <w:lang w:val="en-AU"/>
              </w:rPr>
              <w:t xml:space="preserve"> so can move outside the expectation</w:t>
            </w:r>
            <w:r w:rsidR="00DE15F8" w:rsidRPr="00D1525F">
              <w:rPr>
                <w:rFonts w:eastAsiaTheme="minorEastAsia" w:cs="Arial"/>
                <w:lang w:val="en-AU"/>
              </w:rPr>
              <w:t>)</w:t>
            </w:r>
          </w:p>
          <w:p w14:paraId="268AFCD0" w14:textId="169931AF" w:rsidR="004F5612" w:rsidRPr="00D1525F" w:rsidRDefault="00D1525F" w:rsidP="00B04591">
            <w:pPr>
              <w:rPr>
                <w:rFonts w:cs="Cambria Math"/>
                <w:lang w:val="en-AU"/>
              </w:rPr>
            </w:pPr>
            <m:oMath>
              <m:r>
                <m:rPr>
                  <m:sty m:val="p"/>
                </m:rPr>
                <w:rPr>
                  <w:rFonts w:ascii="Cambria Math" w:hAnsi="Cambria Math" w:cs="Cambria Math"/>
                  <w:lang w:val="en-AU"/>
                </w:rPr>
                <m:t>X</m:t>
              </m:r>
              <m:d>
                <m:dPr>
                  <m:ctrlPr>
                    <w:rPr>
                      <w:rFonts w:ascii="Cambria Math" w:hAnsi="Cambria Math" w:cs="Cambria Math"/>
                      <w:lang w:val="en-AU"/>
                    </w:rPr>
                  </m:ctrlPr>
                </m:dPr>
                <m:e>
                  <m:r>
                    <m:rPr>
                      <m:sty m:val="p"/>
                    </m:rPr>
                    <w:rPr>
                      <w:rFonts w:ascii="Cambria Math" w:hAnsi="Cambria Math" w:cs="Cambria Math"/>
                      <w:lang w:val="en-AU"/>
                    </w:rPr>
                    <m:t>t,</m:t>
                  </m:r>
                  <m:r>
                    <m:rPr>
                      <m:sty m:val="p"/>
                    </m:rPr>
                    <w:rPr>
                      <w:rFonts w:ascii="Cambria Math" w:hAnsi="Cambria Math" w:cs="Arial"/>
                      <w:lang w:val="en-AU"/>
                    </w:rPr>
                    <m:t>τ</m:t>
                  </m:r>
                  <m:r>
                    <m:rPr>
                      <m:sty m:val="p"/>
                    </m:rPr>
                    <w:rPr>
                      <w:rFonts w:ascii="Cambria Math" w:hAnsi="Cambria Math" w:cs="Cambria Math"/>
                      <w:lang w:val="en-AU"/>
                    </w:rPr>
                    <m:t>,K</m:t>
                  </m:r>
                </m:e>
              </m:d>
              <m:r>
                <m:rPr>
                  <m:scr m:val="double-struck"/>
                  <m:sty m:val="p"/>
                </m:rPr>
                <w:rPr>
                  <w:rFonts w:ascii="Cambria Math" w:hAnsi="Cambria Math" w:cs="Cambria Math"/>
                  <w:lang w:val="en-AU"/>
                </w:rPr>
                <m:t>=(E</m:t>
              </m:r>
              <m:d>
                <m:dPr>
                  <m:begChr m:val="["/>
                  <m:endChr m:val="]"/>
                  <m:ctrlPr>
                    <w:rPr>
                      <w:rFonts w:ascii="Cambria Math" w:hAnsi="Cambria Math" w:cs="Cambria Math"/>
                      <w:lang w:val="en-AU"/>
                    </w:rPr>
                  </m:ctrlPr>
                </m:dPr>
                <m:e>
                  <m:r>
                    <m:rPr>
                      <m:sty m:val="p"/>
                    </m:rPr>
                    <w:rPr>
                      <w:rFonts w:ascii="Cambria Math" w:hAnsi="Cambria Math" w:cs="Cambria Math"/>
                      <w:lang w:val="en-AU"/>
                    </w:rPr>
                    <m:t>max</m:t>
                  </m:r>
                  <m:d>
                    <m:dPr>
                      <m:ctrlPr>
                        <w:rPr>
                          <w:rFonts w:ascii="Cambria Math" w:hAnsi="Cambria Math" w:cs="Cambria Math"/>
                          <w:lang w:val="en-AU"/>
                        </w:rPr>
                      </m:ctrlPr>
                    </m:dPr>
                    <m:e>
                      <m:r>
                        <m:rPr>
                          <m:sty m:val="p"/>
                        </m:rPr>
                        <w:rPr>
                          <w:rFonts w:ascii="Cambria Math" w:hAnsi="Cambria Math" w:cs="Cambria Math"/>
                          <w:lang w:val="en-AU"/>
                        </w:rPr>
                        <m:t>K, F</m:t>
                      </m:r>
                      <m:d>
                        <m:dPr>
                          <m:ctrlPr>
                            <w:rPr>
                              <w:rFonts w:ascii="Cambria Math" w:hAnsi="Cambria Math" w:cs="Cambria Math"/>
                              <w:lang w:val="en-AU"/>
                            </w:rPr>
                          </m:ctrlPr>
                        </m:dPr>
                        <m:e>
                          <m:r>
                            <m:rPr>
                              <m:sty m:val="p"/>
                            </m:rPr>
                            <w:rPr>
                              <w:rFonts w:ascii="Cambria Math" w:hAnsi="Cambria Math" w:cs="Arial"/>
                              <w:lang w:val="en-AU"/>
                            </w:rPr>
                            <m:t>t,τ</m:t>
                          </m:r>
                        </m:e>
                      </m:d>
                    </m:e>
                  </m:d>
                </m:e>
              </m:d>
              <m:r>
                <m:rPr>
                  <m:sty m:val="p"/>
                </m:rPr>
                <w:rPr>
                  <w:rFonts w:ascii="Cambria Math" w:hAnsi="Cambria Math" w:cs="Cambria Math"/>
                  <w:lang w:val="en-AU"/>
                </w:rPr>
                <m:t>-K)*DF</m:t>
              </m:r>
              <m:d>
                <m:dPr>
                  <m:ctrlPr>
                    <w:rPr>
                      <w:rFonts w:ascii="Cambria Math" w:hAnsi="Cambria Math" w:cs="Cambria Math"/>
                      <w:lang w:val="en-AU"/>
                    </w:rPr>
                  </m:ctrlPr>
                </m:dPr>
                <m:e>
                  <m:r>
                    <m:rPr>
                      <m:sty m:val="p"/>
                    </m:rPr>
                    <w:rPr>
                      <w:rFonts w:ascii="Cambria Math" w:hAnsi="Cambria Math" w:cs="Cambria Math"/>
                      <w:lang w:val="en-AU"/>
                    </w:rPr>
                    <m:t>t,</m:t>
                  </m:r>
                  <m:r>
                    <m:rPr>
                      <m:sty m:val="p"/>
                    </m:rPr>
                    <w:rPr>
                      <w:rFonts w:ascii="Cambria Math" w:hAnsi="Cambria Math" w:cs="Arial"/>
                      <w:lang w:val="en-AU"/>
                    </w:rPr>
                    <m:t>τ</m:t>
                  </m:r>
                </m:e>
              </m:d>
              <m:r>
                <m:rPr>
                  <m:sty m:val="p"/>
                </m:rPr>
                <w:rPr>
                  <w:rFonts w:ascii="Cambria Math" w:eastAsiaTheme="minorEastAsia" w:hAnsi="Cambria Math" w:cs="Arial"/>
                  <w:lang w:val="en-AU"/>
                </w:rPr>
                <m:t xml:space="preserve">* </m:t>
              </m:r>
              <m:sSub>
                <m:sSubPr>
                  <m:ctrlPr>
                    <w:rPr>
                      <w:rFonts w:ascii="Cambria Math" w:eastAsiaTheme="minorEastAsia" w:hAnsi="Cambria Math" w:cs="Arial"/>
                      <w:lang w:val="en-AU"/>
                    </w:rPr>
                  </m:ctrlPr>
                </m:sSubPr>
                <m:e>
                  <m:r>
                    <m:rPr>
                      <m:sty m:val="p"/>
                    </m:rPr>
                    <w:rPr>
                      <w:rFonts w:ascii="Cambria Math" w:eastAsiaTheme="minorEastAsia" w:hAnsi="Cambria Math" w:cs="Arial"/>
                      <w:lang w:val="en-AU"/>
                    </w:rPr>
                    <m:t>NA</m:t>
                  </m:r>
                </m:e>
                <m:sub>
                  <m:r>
                    <m:rPr>
                      <m:sty m:val="p"/>
                    </m:rPr>
                    <w:rPr>
                      <w:rFonts w:ascii="Cambria Math" w:eastAsiaTheme="minorEastAsia" w:hAnsi="Cambria Math" w:cs="Arial"/>
                      <w:lang w:val="en-AU"/>
                    </w:rPr>
                    <m:t>base ccy</m:t>
                  </m:r>
                </m:sub>
              </m:sSub>
            </m:oMath>
            <w:r w:rsidR="00DE15F8" w:rsidRPr="00D1525F">
              <w:rPr>
                <w:rFonts w:eastAsiaTheme="minorEastAsia" w:cs="Cambria Math"/>
                <w:lang w:val="en-AU"/>
              </w:rPr>
              <w:t xml:space="preserve"> (</w:t>
            </w:r>
            <w:r w:rsidR="009313F2">
              <w:rPr>
                <w:rFonts w:eastAsiaTheme="minorEastAsia" w:cs="Cambria Math"/>
                <w:lang w:val="en-AU"/>
              </w:rPr>
              <w:t>add constant K to inside the max function, subtract it after the expectation)</w:t>
            </w:r>
          </w:p>
          <w:p w14:paraId="507054B3" w14:textId="7E3B455C" w:rsidR="00EE2270" w:rsidRPr="00D1525F" w:rsidRDefault="00D1525F" w:rsidP="00B04591">
            <w:pPr>
              <w:rPr>
                <w:rFonts w:eastAsiaTheme="minorEastAsia" w:cs="Cambria Math"/>
                <w:lang w:val="en-AU"/>
              </w:rPr>
            </w:pPr>
            <m:oMath>
              <m:r>
                <m:rPr>
                  <m:sty m:val="p"/>
                </m:rPr>
                <w:rPr>
                  <w:rFonts w:ascii="Cambria Math" w:hAnsi="Cambria Math" w:cs="Cambria Math"/>
                  <w:lang w:val="en-AU"/>
                </w:rPr>
                <m:t>X</m:t>
              </m:r>
              <m:d>
                <m:dPr>
                  <m:ctrlPr>
                    <w:rPr>
                      <w:rFonts w:ascii="Cambria Math" w:hAnsi="Cambria Math" w:cs="Cambria Math"/>
                      <w:lang w:val="en-AU"/>
                    </w:rPr>
                  </m:ctrlPr>
                </m:dPr>
                <m:e>
                  <m:r>
                    <m:rPr>
                      <m:sty m:val="p"/>
                    </m:rPr>
                    <w:rPr>
                      <w:rFonts w:ascii="Cambria Math" w:hAnsi="Cambria Math" w:cs="Cambria Math"/>
                      <w:lang w:val="en-AU"/>
                    </w:rPr>
                    <m:t>t,</m:t>
                  </m:r>
                  <m:r>
                    <m:rPr>
                      <m:sty m:val="p"/>
                    </m:rPr>
                    <w:rPr>
                      <w:rFonts w:ascii="Cambria Math" w:hAnsi="Cambria Math" w:cs="Arial"/>
                      <w:lang w:val="en-AU"/>
                    </w:rPr>
                    <m:t>τ</m:t>
                  </m:r>
                  <m:r>
                    <m:rPr>
                      <m:sty m:val="p"/>
                    </m:rPr>
                    <w:rPr>
                      <w:rFonts w:ascii="Cambria Math" w:hAnsi="Cambria Math" w:cs="Cambria Math"/>
                      <w:lang w:val="en-AU"/>
                    </w:rPr>
                    <m:t>,K</m:t>
                  </m:r>
                </m:e>
              </m:d>
              <m:r>
                <m:rPr>
                  <m:sty m:val="p"/>
                </m:rPr>
                <w:rPr>
                  <w:rFonts w:ascii="Cambria Math" w:hAnsi="Cambria Math" w:cs="Cambria Math"/>
                  <w:lang w:val="en-AU"/>
                </w:rPr>
                <m:t>=</m:t>
              </m:r>
              <m:d>
                <m:dPr>
                  <m:ctrlPr>
                    <w:rPr>
                      <w:rFonts w:ascii="Cambria Math" w:hAnsi="Cambria Math" w:cs="Cambria Math"/>
                      <w:lang w:val="en-AU"/>
                    </w:rPr>
                  </m:ctrlPr>
                </m:dPr>
                <m:e>
                  <m:r>
                    <m:rPr>
                      <m:scr m:val="double-struck"/>
                      <m:sty m:val="p"/>
                    </m:rPr>
                    <w:rPr>
                      <w:rFonts w:ascii="Cambria Math" w:hAnsi="Cambria Math" w:cs="Cambria Math"/>
                      <w:lang w:val="en-AU"/>
                    </w:rPr>
                    <m:t>E</m:t>
                  </m:r>
                  <m:d>
                    <m:dPr>
                      <m:begChr m:val="["/>
                      <m:endChr m:val="]"/>
                      <m:ctrlPr>
                        <w:rPr>
                          <w:rFonts w:ascii="Cambria Math" w:hAnsi="Cambria Math" w:cs="Cambria Math"/>
                          <w:lang w:val="en-AU"/>
                        </w:rPr>
                      </m:ctrlPr>
                    </m:dPr>
                    <m:e>
                      <m:r>
                        <m:rPr>
                          <m:sty m:val="p"/>
                        </m:rPr>
                        <w:rPr>
                          <w:rFonts w:ascii="Cambria Math" w:hAnsi="Cambria Math" w:cs="Cambria Math"/>
                          <w:lang w:val="en-AU"/>
                        </w:rPr>
                        <m:t>max</m:t>
                      </m:r>
                      <m:d>
                        <m:dPr>
                          <m:ctrlPr>
                            <w:rPr>
                              <w:rFonts w:ascii="Cambria Math" w:hAnsi="Cambria Math" w:cs="Cambria Math"/>
                              <w:lang w:val="en-AU"/>
                            </w:rPr>
                          </m:ctrlPr>
                        </m:dPr>
                        <m:e>
                          <m:r>
                            <m:rPr>
                              <m:sty m:val="p"/>
                            </m:rPr>
                            <w:rPr>
                              <w:rFonts w:ascii="Cambria Math" w:hAnsi="Cambria Math" w:cs="Cambria Math"/>
                              <w:lang w:val="en-AU"/>
                            </w:rPr>
                            <m:t>1, F</m:t>
                          </m:r>
                          <m:d>
                            <m:dPr>
                              <m:ctrlPr>
                                <w:rPr>
                                  <w:rFonts w:ascii="Cambria Math" w:hAnsi="Cambria Math" w:cs="Cambria Math"/>
                                  <w:lang w:val="en-AU"/>
                                </w:rPr>
                              </m:ctrlPr>
                            </m:dPr>
                            <m:e>
                              <m:r>
                                <m:rPr>
                                  <m:sty m:val="p"/>
                                </m:rPr>
                                <w:rPr>
                                  <w:rFonts w:ascii="Cambria Math" w:hAnsi="Cambria Math" w:cs="Arial"/>
                                  <w:lang w:val="en-AU"/>
                                </w:rPr>
                                <m:t>t,τ</m:t>
                              </m:r>
                            </m:e>
                          </m:d>
                          <m:r>
                            <m:rPr>
                              <m:sty m:val="p"/>
                            </m:rPr>
                            <w:rPr>
                              <w:rFonts w:ascii="Cambria Math" w:hAnsi="Cambria Math" w:cs="Cambria Math"/>
                              <w:lang w:val="en-AU"/>
                            </w:rPr>
                            <m:t>/K</m:t>
                          </m:r>
                        </m:e>
                      </m:d>
                    </m:e>
                  </m:d>
                  <m:r>
                    <m:rPr>
                      <m:sty m:val="p"/>
                    </m:rPr>
                    <w:rPr>
                      <w:rFonts w:ascii="Cambria Math" w:hAnsi="Cambria Math" w:cs="Cambria Math"/>
                      <w:lang w:val="en-AU"/>
                    </w:rPr>
                    <m:t>*K–K</m:t>
                  </m:r>
                </m:e>
              </m:d>
              <m:r>
                <m:rPr>
                  <m:sty m:val="p"/>
                </m:rPr>
                <w:rPr>
                  <w:rFonts w:ascii="Cambria Math" w:hAnsi="Cambria Math" w:cs="Cambria Math"/>
                  <w:lang w:val="en-AU"/>
                </w:rPr>
                <m:t>*DF</m:t>
              </m:r>
              <m:d>
                <m:dPr>
                  <m:ctrlPr>
                    <w:rPr>
                      <w:rFonts w:ascii="Cambria Math" w:hAnsi="Cambria Math" w:cs="Cambria Math"/>
                      <w:lang w:val="en-AU"/>
                    </w:rPr>
                  </m:ctrlPr>
                </m:dPr>
                <m:e>
                  <m:r>
                    <m:rPr>
                      <m:sty m:val="p"/>
                    </m:rPr>
                    <w:rPr>
                      <w:rFonts w:ascii="Cambria Math" w:hAnsi="Cambria Math" w:cs="Cambria Math"/>
                      <w:lang w:val="en-AU"/>
                    </w:rPr>
                    <m:t>t,</m:t>
                  </m:r>
                  <m:r>
                    <m:rPr>
                      <m:sty m:val="p"/>
                    </m:rPr>
                    <w:rPr>
                      <w:rFonts w:ascii="Cambria Math" w:hAnsi="Cambria Math" w:cs="Arial"/>
                      <w:lang w:val="en-AU"/>
                    </w:rPr>
                    <m:t>τ</m:t>
                  </m:r>
                </m:e>
              </m:d>
            </m:oMath>
            <w:r w:rsidR="007E76A0" w:rsidRPr="00D1525F">
              <w:rPr>
                <w:rFonts w:eastAsiaTheme="minorEastAsia" w:cs="Cambria Math"/>
                <w:lang w:val="en-AU"/>
              </w:rPr>
              <w:t xml:space="preserve"> </w:t>
            </w:r>
            <m:oMath>
              <m:r>
                <m:rPr>
                  <m:sty m:val="p"/>
                </m:rPr>
                <w:rPr>
                  <w:rFonts w:ascii="Cambria Math" w:eastAsiaTheme="minorEastAsia" w:hAnsi="Cambria Math" w:cs="Arial"/>
                  <w:lang w:val="en-AU"/>
                </w:rPr>
                <m:t xml:space="preserve">* </m:t>
              </m:r>
              <m:sSub>
                <m:sSubPr>
                  <m:ctrlPr>
                    <w:rPr>
                      <w:rFonts w:ascii="Cambria Math" w:eastAsiaTheme="minorEastAsia" w:hAnsi="Cambria Math" w:cs="Arial"/>
                      <w:lang w:val="en-AU"/>
                    </w:rPr>
                  </m:ctrlPr>
                </m:sSubPr>
                <m:e>
                  <m:r>
                    <m:rPr>
                      <m:sty m:val="p"/>
                    </m:rPr>
                    <w:rPr>
                      <w:rFonts w:ascii="Cambria Math" w:eastAsiaTheme="minorEastAsia" w:hAnsi="Cambria Math" w:cs="Arial"/>
                      <w:lang w:val="en-AU"/>
                    </w:rPr>
                    <m:t>NA</m:t>
                  </m:r>
                </m:e>
                <m:sub>
                  <m:r>
                    <m:rPr>
                      <m:sty m:val="p"/>
                    </m:rPr>
                    <w:rPr>
                      <w:rFonts w:ascii="Cambria Math" w:eastAsiaTheme="minorEastAsia" w:hAnsi="Cambria Math" w:cs="Arial"/>
                      <w:lang w:val="en-AU"/>
                    </w:rPr>
                    <m:t>base ccy</m:t>
                  </m:r>
                </m:sub>
              </m:sSub>
            </m:oMath>
            <w:r w:rsidR="009313F2">
              <w:rPr>
                <w:rFonts w:eastAsiaTheme="minorEastAsia" w:cs="Cambria Math"/>
                <w:lang w:val="en-AU"/>
              </w:rPr>
              <w:t xml:space="preserve"> </w:t>
            </w:r>
            <w:r w:rsidR="009313F2" w:rsidRPr="00D1525F">
              <w:rPr>
                <w:rFonts w:eastAsiaTheme="minorEastAsia" w:cs="Cambria Math"/>
                <w:lang w:val="en-AU"/>
              </w:rPr>
              <w:t>(</w:t>
            </w:r>
            <w:r w:rsidR="009313F2">
              <w:rPr>
                <w:rFonts w:eastAsiaTheme="minorEastAsia" w:cs="Cambria Math"/>
                <w:lang w:val="en-AU"/>
              </w:rPr>
              <w:t xml:space="preserve">divide by constant K inside the max function, </w:t>
            </w:r>
            <w:r w:rsidR="00436C99">
              <w:rPr>
                <w:rFonts w:eastAsiaTheme="minorEastAsia" w:cs="Cambria Math"/>
                <w:lang w:val="en-AU"/>
              </w:rPr>
              <w:t xml:space="preserve">multiply it back </w:t>
            </w:r>
            <w:r w:rsidR="009313F2">
              <w:rPr>
                <w:rFonts w:eastAsiaTheme="minorEastAsia" w:cs="Cambria Math"/>
                <w:lang w:val="en-AU"/>
              </w:rPr>
              <w:t>after the expectation)</w:t>
            </w:r>
            <w:r w:rsidR="00DE15F8" w:rsidRPr="00D1525F">
              <w:rPr>
                <w:rFonts w:eastAsiaTheme="minorEastAsia" w:cs="Cambria Math"/>
                <w:lang w:val="en-AU"/>
              </w:rPr>
              <w:t xml:space="preserve">              </w:t>
            </w:r>
          </w:p>
          <w:p w14:paraId="615F7BC4" w14:textId="0DA4BE18" w:rsidR="00413503" w:rsidRPr="00D1525F" w:rsidRDefault="00436C99" w:rsidP="00B04591">
            <w:pPr>
              <w:rPr>
                <w:rFonts w:eastAsiaTheme="minorEastAsia" w:cs="Cambria Math"/>
                <w:lang w:val="en-AU"/>
              </w:rPr>
            </w:pPr>
            <w:r w:rsidRPr="00D1525F">
              <w:rPr>
                <w:rFonts w:eastAsiaTheme="minorEastAsia" w:cs="Cambria Math"/>
                <w:b/>
                <w:bCs/>
                <w:u w:val="single"/>
                <w:lang w:val="en-AU"/>
              </w:rPr>
              <w:t>[Equation 1]</w:t>
            </w:r>
            <w:r w:rsidRPr="00436C99">
              <w:rPr>
                <w:rFonts w:eastAsiaTheme="minorEastAsia" w:cs="Cambria Math"/>
                <w:b/>
                <w:bCs/>
                <w:lang w:val="en-AU"/>
              </w:rPr>
              <w:t xml:space="preserve"> </w:t>
            </w:r>
            <m:oMath>
              <m:r>
                <m:rPr>
                  <m:sty m:val="p"/>
                </m:rPr>
                <w:rPr>
                  <w:rFonts w:ascii="Cambria Math" w:hAnsi="Cambria Math" w:cs="Cambria Math"/>
                  <w:lang w:val="en-AU"/>
                </w:rPr>
                <m:t>X</m:t>
              </m:r>
              <m:d>
                <m:dPr>
                  <m:ctrlPr>
                    <w:rPr>
                      <w:rFonts w:ascii="Cambria Math" w:hAnsi="Cambria Math" w:cs="Cambria Math"/>
                      <w:lang w:val="en-AU"/>
                    </w:rPr>
                  </m:ctrlPr>
                </m:dPr>
                <m:e>
                  <m:r>
                    <m:rPr>
                      <m:sty m:val="p"/>
                    </m:rPr>
                    <w:rPr>
                      <w:rFonts w:ascii="Cambria Math" w:hAnsi="Cambria Math" w:cs="Cambria Math"/>
                      <w:lang w:val="en-AU"/>
                    </w:rPr>
                    <m:t>t,</m:t>
                  </m:r>
                  <m:r>
                    <m:rPr>
                      <m:sty m:val="p"/>
                    </m:rPr>
                    <w:rPr>
                      <w:rFonts w:ascii="Cambria Math" w:hAnsi="Cambria Math" w:cs="Arial"/>
                      <w:lang w:val="en-AU"/>
                    </w:rPr>
                    <m:t>τ</m:t>
                  </m:r>
                  <m:r>
                    <m:rPr>
                      <m:sty m:val="p"/>
                    </m:rPr>
                    <w:rPr>
                      <w:rFonts w:ascii="Cambria Math" w:hAnsi="Cambria Math" w:cs="Cambria Math"/>
                      <w:lang w:val="en-AU"/>
                    </w:rPr>
                    <m:t>,K</m:t>
                  </m:r>
                </m:e>
              </m:d>
              <m:r>
                <m:rPr>
                  <m:sty m:val="p"/>
                </m:rPr>
                <w:rPr>
                  <w:rFonts w:ascii="Cambria Math" w:hAnsi="Cambria Math" w:cs="Cambria Math"/>
                  <w:lang w:val="en-AU"/>
                </w:rPr>
                <m:t>=</m:t>
              </m:r>
              <m:sSub>
                <m:sSubPr>
                  <m:ctrlPr>
                    <w:rPr>
                      <w:rFonts w:ascii="Cambria Math" w:eastAsiaTheme="minorEastAsia" w:hAnsi="Cambria Math" w:cs="Arial"/>
                      <w:lang w:val="en-AU"/>
                    </w:rPr>
                  </m:ctrlPr>
                </m:sSubPr>
                <m:e>
                  <m:r>
                    <m:rPr>
                      <m:sty m:val="p"/>
                    </m:rPr>
                    <w:rPr>
                      <w:rFonts w:ascii="Cambria Math" w:eastAsiaTheme="minorEastAsia" w:hAnsi="Cambria Math" w:cs="Arial"/>
                      <w:lang w:val="en-AU"/>
                    </w:rPr>
                    <m:t>NA</m:t>
                  </m:r>
                </m:e>
                <m:sub>
                  <m:r>
                    <m:rPr>
                      <m:sty m:val="p"/>
                    </m:rPr>
                    <w:rPr>
                      <w:rFonts w:ascii="Cambria Math" w:eastAsiaTheme="minorEastAsia" w:hAnsi="Cambria Math" w:cs="Arial"/>
                      <w:lang w:val="en-AU"/>
                    </w:rPr>
                    <m:t>base ccy</m:t>
                  </m:r>
                </m:sub>
              </m:sSub>
              <m:r>
                <m:rPr>
                  <m:sty m:val="p"/>
                </m:rPr>
                <w:rPr>
                  <w:rFonts w:ascii="Cambria Math" w:hAnsi="Cambria Math" w:cs="Cambria Math"/>
                  <w:lang w:val="en-AU"/>
                </w:rPr>
                <m:t xml:space="preserve"> * DF</m:t>
              </m:r>
              <m:d>
                <m:dPr>
                  <m:ctrlPr>
                    <w:rPr>
                      <w:rFonts w:ascii="Cambria Math" w:hAnsi="Cambria Math" w:cs="Cambria Math"/>
                      <w:lang w:val="en-AU"/>
                    </w:rPr>
                  </m:ctrlPr>
                </m:dPr>
                <m:e>
                  <m:r>
                    <m:rPr>
                      <m:sty m:val="p"/>
                    </m:rPr>
                    <w:rPr>
                      <w:rFonts w:ascii="Cambria Math" w:hAnsi="Cambria Math" w:cs="Cambria Math"/>
                      <w:lang w:val="en-AU"/>
                    </w:rPr>
                    <m:t>t,</m:t>
                  </m:r>
                  <m:r>
                    <m:rPr>
                      <m:sty m:val="p"/>
                    </m:rPr>
                    <w:rPr>
                      <w:rFonts w:ascii="Cambria Math" w:hAnsi="Cambria Math" w:cs="Arial"/>
                      <w:lang w:val="en-AU"/>
                    </w:rPr>
                    <m:t>τ</m:t>
                  </m:r>
                </m:e>
              </m:d>
              <m:r>
                <m:rPr>
                  <m:sty m:val="p"/>
                </m:rPr>
                <w:rPr>
                  <w:rFonts w:ascii="Cambria Math" w:hAnsi="Cambria Math" w:cs="Cambria Math"/>
                  <w:lang w:val="en-AU"/>
                </w:rPr>
                <m:t>*</m:t>
              </m:r>
              <m:d>
                <m:dPr>
                  <m:ctrlPr>
                    <w:rPr>
                      <w:rFonts w:ascii="Cambria Math" w:hAnsi="Cambria Math" w:cs="Cambria Math"/>
                      <w:lang w:val="en-AU"/>
                    </w:rPr>
                  </m:ctrlPr>
                </m:dPr>
                <m:e>
                  <m:r>
                    <m:rPr>
                      <m:sty m:val="p"/>
                    </m:rPr>
                    <w:rPr>
                      <w:rFonts w:ascii="Cambria Math" w:hAnsi="Cambria Math" w:cs="Cambria Math"/>
                      <w:lang w:val="en-AU"/>
                    </w:rPr>
                    <m:t>-K+K*</m:t>
                  </m:r>
                  <m:nary>
                    <m:naryPr>
                      <m:limLoc m:val="undOvr"/>
                      <m:ctrlPr>
                        <w:rPr>
                          <w:rFonts w:ascii="Cambria Math" w:hAnsi="Cambria Math" w:cs="Arial"/>
                          <w:lang w:val="en-AU"/>
                        </w:rPr>
                      </m:ctrlPr>
                    </m:naryPr>
                    <m:sub>
                      <m:r>
                        <m:rPr>
                          <m:sty m:val="p"/>
                        </m:rPr>
                        <w:rPr>
                          <w:rFonts w:ascii="Cambria Math" w:hAnsi="Cambria Math" w:cs="Arial"/>
                          <w:lang w:val="en-AU"/>
                        </w:rPr>
                        <m:t>-∞</m:t>
                      </m:r>
                    </m:sub>
                    <m:sup>
                      <m:r>
                        <m:rPr>
                          <m:sty m:val="p"/>
                        </m:rPr>
                        <w:rPr>
                          <w:rFonts w:ascii="Cambria Math" w:hAnsi="Cambria Math" w:cs="Arial"/>
                          <w:lang w:val="en-AU"/>
                        </w:rPr>
                        <m:t>∞</m:t>
                      </m:r>
                    </m:sup>
                    <m:e>
                      <m:r>
                        <m:rPr>
                          <m:sty m:val="p"/>
                        </m:rPr>
                        <w:rPr>
                          <w:rFonts w:ascii="Cambria Math" w:hAnsi="Cambria Math" w:cs="Cambria Math"/>
                          <w:lang w:val="en-AU"/>
                        </w:rPr>
                        <m:t>max</m:t>
                      </m:r>
                      <m:d>
                        <m:dPr>
                          <m:ctrlPr>
                            <w:rPr>
                              <w:rFonts w:ascii="Cambria Math" w:hAnsi="Cambria Math" w:cs="Cambria Math"/>
                              <w:lang w:val="en-AU"/>
                            </w:rPr>
                          </m:ctrlPr>
                        </m:dPr>
                        <m:e>
                          <m:r>
                            <m:rPr>
                              <m:sty m:val="p"/>
                            </m:rPr>
                            <w:rPr>
                              <w:rFonts w:ascii="Cambria Math" w:hAnsi="Cambria Math" w:cs="Cambria Math"/>
                              <w:lang w:val="en-AU"/>
                            </w:rPr>
                            <m:t>1, F</m:t>
                          </m:r>
                          <m:d>
                            <m:dPr>
                              <m:ctrlPr>
                                <w:rPr>
                                  <w:rFonts w:ascii="Cambria Math" w:hAnsi="Cambria Math" w:cs="Cambria Math"/>
                                  <w:lang w:val="en-AU"/>
                                </w:rPr>
                              </m:ctrlPr>
                            </m:dPr>
                            <m:e>
                              <m:r>
                                <m:rPr>
                                  <m:sty m:val="p"/>
                                </m:rPr>
                                <w:rPr>
                                  <w:rFonts w:ascii="Cambria Math" w:hAnsi="Cambria Math" w:cs="Arial"/>
                                  <w:lang w:val="en-AU"/>
                                </w:rPr>
                                <m:t>t,τ</m:t>
                              </m:r>
                            </m:e>
                          </m:d>
                          <m:r>
                            <m:rPr>
                              <m:lit/>
                              <m:sty m:val="p"/>
                            </m:rPr>
                            <w:rPr>
                              <w:rFonts w:ascii="Cambria Math" w:hAnsi="Cambria Math" w:cs="Cambria Math"/>
                              <w:lang w:val="en-AU"/>
                            </w:rPr>
                            <m:t>/</m:t>
                          </m:r>
                          <m:r>
                            <m:rPr>
                              <m:sty m:val="p"/>
                            </m:rPr>
                            <w:rPr>
                              <w:rFonts w:ascii="Cambria Math" w:hAnsi="Cambria Math" w:cs="Cambria Math"/>
                              <w:lang w:val="en-AU"/>
                            </w:rPr>
                            <m:t>K</m:t>
                          </m:r>
                        </m:e>
                      </m:d>
                      <m:r>
                        <m:rPr>
                          <m:sty m:val="p"/>
                        </m:rPr>
                        <w:rPr>
                          <w:rFonts w:ascii="Cambria Math" w:hAnsi="Cambria Math" w:cs="Cambria Math"/>
                          <w:lang w:val="en-AU"/>
                        </w:rPr>
                        <m:t xml:space="preserve"> dF  </m:t>
                      </m:r>
                    </m:e>
                  </m:nary>
                  <m:ctrlPr>
                    <w:rPr>
                      <w:rFonts w:ascii="Cambria Math" w:hAnsi="Cambria Math" w:cs="Arial"/>
                      <w:lang w:val="en-AU"/>
                    </w:rPr>
                  </m:ctrlPr>
                </m:e>
              </m:d>
            </m:oMath>
            <w:r w:rsidR="00413503" w:rsidRPr="00D1525F">
              <w:rPr>
                <w:rFonts w:eastAsiaTheme="minorEastAsia" w:cs="Cambria Math"/>
                <w:lang w:val="en-AU"/>
              </w:rPr>
              <w:t xml:space="preserve"> </w:t>
            </w:r>
            <w:r w:rsidR="00DE15F8" w:rsidRPr="00D1525F">
              <w:rPr>
                <w:rFonts w:eastAsiaTheme="minorEastAsia" w:cs="Cambria Math"/>
                <w:lang w:val="en-AU"/>
              </w:rPr>
              <w:t xml:space="preserve"> </w:t>
            </w:r>
            <w:r>
              <w:rPr>
                <w:rFonts w:eastAsiaTheme="minorEastAsia" w:cs="Cambria Math"/>
                <w:lang w:val="en-AU"/>
              </w:rPr>
              <w:t xml:space="preserve">(move the constant K to the other side of the integral) </w:t>
            </w:r>
          </w:p>
        </w:tc>
      </w:tr>
      <w:tr w:rsidR="002A0D52" w:rsidRPr="00B04591" w14:paraId="432C19B4" w14:textId="77777777" w:rsidTr="00DD5E34">
        <w:tc>
          <w:tcPr>
            <w:tcW w:w="1148" w:type="dxa"/>
          </w:tcPr>
          <w:p w14:paraId="49628ED5" w14:textId="77777777" w:rsidR="002A0D52" w:rsidRPr="00F03542" w:rsidRDefault="002A0D52" w:rsidP="002A0D52">
            <w:pPr>
              <w:jc w:val="both"/>
              <w:rPr>
                <w:rFonts w:cs="Arial"/>
                <w:lang w:val="en-AU"/>
              </w:rPr>
            </w:pPr>
            <w:r w:rsidRPr="00F03542">
              <w:rPr>
                <w:rFonts w:cs="Arial"/>
                <w:lang w:val="en-AU"/>
              </w:rPr>
              <w:t>EPE(t)</w:t>
            </w:r>
          </w:p>
        </w:tc>
        <w:tc>
          <w:tcPr>
            <w:tcW w:w="13164" w:type="dxa"/>
          </w:tcPr>
          <w:p w14:paraId="650E6F26" w14:textId="662F083D" w:rsidR="002A0D52" w:rsidRPr="00D1525F" w:rsidRDefault="002A0D52" w:rsidP="002A0D52">
            <w:pPr>
              <w:rPr>
                <w:rFonts w:cs="Arial"/>
                <w:lang w:val="en-AU"/>
              </w:rPr>
            </w:pPr>
            <w:r w:rsidRPr="00D1525F">
              <w:rPr>
                <w:rFonts w:cs="Arial"/>
                <w:lang w:val="en-AU"/>
              </w:rPr>
              <w:t>The expected positive exposure of the FX forward at time t</w:t>
            </w:r>
            <w:r w:rsidR="009313F2">
              <w:rPr>
                <w:rFonts w:cs="Arial"/>
                <w:lang w:val="en-AU"/>
              </w:rPr>
              <w:t>:</w:t>
            </w:r>
          </w:p>
          <w:p w14:paraId="1894342F" w14:textId="43FEB22A" w:rsidR="002A0D52" w:rsidRPr="00121BA3" w:rsidRDefault="00D1525F" w:rsidP="002A0D52">
            <w:pPr>
              <w:rPr>
                <w:rFonts w:eastAsiaTheme="minorEastAsia" w:cs="Cambria Math"/>
                <w:iCs/>
                <w:lang w:val="en-AU"/>
              </w:rPr>
            </w:pPr>
            <m:oMath>
              <m:r>
                <m:rPr>
                  <m:sty m:val="p"/>
                </m:rPr>
                <w:rPr>
                  <w:rFonts w:ascii="Cambria Math" w:hAnsi="Cambria Math" w:cs="Arial"/>
                  <w:lang w:val="en-AU"/>
                </w:rPr>
                <m:t>EPE</m:t>
              </m:r>
              <m:d>
                <m:dPr>
                  <m:ctrlPr>
                    <w:rPr>
                      <w:rFonts w:ascii="Cambria Math" w:hAnsi="Cambria Math" w:cs="Arial"/>
                      <w:lang w:val="en-AU"/>
                    </w:rPr>
                  </m:ctrlPr>
                </m:dPr>
                <m:e>
                  <m:r>
                    <m:rPr>
                      <m:sty m:val="p"/>
                    </m:rPr>
                    <w:rPr>
                      <w:rFonts w:ascii="Cambria Math" w:hAnsi="Cambria Math" w:cs="Arial"/>
                      <w:lang w:val="en-AU"/>
                    </w:rPr>
                    <m:t>t</m:t>
                  </m:r>
                </m:e>
              </m:d>
              <m:r>
                <m:rPr>
                  <m:sty m:val="p"/>
                </m:rPr>
                <w:rPr>
                  <w:rFonts w:ascii="Cambria Math" w:hAnsi="Cambria Math" w:cs="Cambria Math"/>
                  <w:lang w:val="en-AU"/>
                </w:rPr>
                <m:t>=</m:t>
              </m:r>
              <m:nary>
                <m:naryPr>
                  <m:limLoc m:val="undOvr"/>
                  <m:ctrlPr>
                    <w:rPr>
                      <w:rFonts w:ascii="Cambria Math" w:hAnsi="Cambria Math" w:cs="Arial"/>
                      <w:iCs/>
                      <w:lang w:val="en-AU"/>
                    </w:rPr>
                  </m:ctrlPr>
                </m:naryPr>
                <m:sub>
                  <m:r>
                    <m:rPr>
                      <m:sty m:val="p"/>
                    </m:rPr>
                    <w:rPr>
                      <w:rFonts w:ascii="Cambria Math" w:hAnsi="Cambria Math" w:cs="Arial"/>
                      <w:lang w:val="en-AU"/>
                    </w:rPr>
                    <m:t>0</m:t>
                  </m:r>
                </m:sub>
                <m:sup>
                  <m:r>
                    <m:rPr>
                      <m:sty m:val="p"/>
                    </m:rPr>
                    <w:rPr>
                      <w:rFonts w:ascii="Cambria Math" w:hAnsi="Cambria Math" w:cs="Arial"/>
                      <w:lang w:val="en-AU"/>
                    </w:rPr>
                    <m:t>∞</m:t>
                  </m:r>
                </m:sup>
                <m:e>
                  <m:r>
                    <m:rPr>
                      <m:sty m:val="p"/>
                    </m:rPr>
                    <w:rPr>
                      <w:rFonts w:ascii="Cambria Math" w:hAnsi="Cambria Math" w:cs="Arial"/>
                      <w:lang w:val="en-AU"/>
                    </w:rPr>
                    <m:t>V</m:t>
                  </m:r>
                  <m:d>
                    <m:dPr>
                      <m:ctrlPr>
                        <w:rPr>
                          <w:rFonts w:ascii="Cambria Math" w:hAnsi="Cambria Math" w:cs="Arial"/>
                          <w:iCs/>
                          <w:lang w:val="en-AU"/>
                        </w:rPr>
                      </m:ctrlPr>
                    </m:dPr>
                    <m:e>
                      <m:r>
                        <m:rPr>
                          <m:sty m:val="p"/>
                        </m:rPr>
                        <w:rPr>
                          <w:rFonts w:ascii="Cambria Math" w:hAnsi="Cambria Math" w:cs="Arial"/>
                          <w:lang w:val="en-AU"/>
                        </w:rPr>
                        <m:t>t,τ,K</m:t>
                      </m:r>
                    </m:e>
                  </m:d>
                  <m:r>
                    <m:rPr>
                      <m:sty m:val="p"/>
                    </m:rPr>
                    <w:rPr>
                      <w:rFonts w:ascii="Cambria Math" w:hAnsi="Cambria Math" w:cs="Arial"/>
                      <w:lang w:val="en-AU"/>
                    </w:rPr>
                    <m:t>dv</m:t>
                  </m:r>
                </m:e>
              </m:nary>
              <m:r>
                <m:rPr>
                  <m:sty m:val="p"/>
                </m:rPr>
                <w:rPr>
                  <w:rFonts w:ascii="Cambria Math" w:eastAsiaTheme="minorEastAsia" w:hAnsi="Cambria Math" w:cs="Arial"/>
                  <w:lang w:val="en-AU"/>
                </w:rPr>
                <m:t>=</m:t>
              </m:r>
              <m:nary>
                <m:naryPr>
                  <m:limLoc m:val="undOvr"/>
                  <m:ctrlPr>
                    <w:rPr>
                      <w:rFonts w:ascii="Cambria Math" w:hAnsi="Cambria Math" w:cs="Arial"/>
                      <w:iCs/>
                      <w:lang w:val="en-AU"/>
                    </w:rPr>
                  </m:ctrlPr>
                </m:naryPr>
                <m:sub>
                  <m:r>
                    <m:rPr>
                      <m:sty m:val="p"/>
                    </m:rPr>
                    <w:rPr>
                      <w:rFonts w:ascii="Cambria Math" w:hAnsi="Cambria Math" w:cs="Arial"/>
                      <w:lang w:val="en-AU"/>
                    </w:rPr>
                    <m:t>-∞</m:t>
                  </m:r>
                </m:sub>
                <m:sup>
                  <m:r>
                    <m:rPr>
                      <m:sty m:val="p"/>
                    </m:rPr>
                    <w:rPr>
                      <w:rFonts w:ascii="Cambria Math" w:hAnsi="Cambria Math" w:cs="Arial"/>
                      <w:lang w:val="en-AU"/>
                    </w:rPr>
                    <m:t>∞</m:t>
                  </m:r>
                </m:sup>
                <m:e>
                  <m:r>
                    <m:rPr>
                      <m:sty m:val="p"/>
                    </m:rPr>
                    <w:rPr>
                      <w:rFonts w:ascii="Cambria Math" w:hAnsi="Cambria Math" w:cs="Arial"/>
                      <w:lang w:val="en-AU"/>
                    </w:rPr>
                    <m:t>max</m:t>
                  </m:r>
                  <m:d>
                    <m:dPr>
                      <m:ctrlPr>
                        <w:rPr>
                          <w:rFonts w:ascii="Cambria Math" w:hAnsi="Cambria Math" w:cs="Arial"/>
                          <w:iCs/>
                          <w:lang w:val="en-AU"/>
                        </w:rPr>
                      </m:ctrlPr>
                    </m:dPr>
                    <m:e>
                      <m:r>
                        <m:rPr>
                          <m:sty m:val="p"/>
                        </m:rPr>
                        <w:rPr>
                          <w:rFonts w:ascii="Cambria Math" w:hAnsi="Cambria Math" w:cs="Arial"/>
                          <w:lang w:val="en-AU"/>
                        </w:rPr>
                        <m:t>0,V</m:t>
                      </m:r>
                      <m:d>
                        <m:dPr>
                          <m:ctrlPr>
                            <w:rPr>
                              <w:rFonts w:ascii="Cambria Math" w:hAnsi="Cambria Math" w:cs="Arial"/>
                              <w:iCs/>
                              <w:lang w:val="en-AU"/>
                            </w:rPr>
                          </m:ctrlPr>
                        </m:dPr>
                        <m:e>
                          <m:r>
                            <m:rPr>
                              <m:sty m:val="p"/>
                            </m:rPr>
                            <w:rPr>
                              <w:rFonts w:ascii="Cambria Math" w:hAnsi="Cambria Math" w:cs="Arial"/>
                              <w:lang w:val="en-AU"/>
                            </w:rPr>
                            <m:t>t,τ,K</m:t>
                          </m:r>
                        </m:e>
                      </m:d>
                    </m:e>
                  </m:d>
                  <m:r>
                    <m:rPr>
                      <m:sty m:val="p"/>
                    </m:rPr>
                    <w:rPr>
                      <w:rFonts w:ascii="Cambria Math" w:hAnsi="Cambria Math" w:cs="Arial"/>
                      <w:lang w:val="en-AU"/>
                    </w:rPr>
                    <m:t>dv</m:t>
                  </m:r>
                </m:e>
              </m:nary>
            </m:oMath>
            <w:r w:rsidR="00436C99">
              <w:rPr>
                <w:rFonts w:eastAsiaTheme="minorEastAsia" w:cs="Cambria Math"/>
                <w:iCs/>
                <w:lang w:val="en-AU"/>
              </w:rPr>
              <w:t xml:space="preserve"> </w:t>
            </w:r>
          </w:p>
          <w:p w14:paraId="2138CD0C" w14:textId="53369F33" w:rsidR="00DD5E34" w:rsidRPr="00436C99" w:rsidRDefault="00121BA3" w:rsidP="002A0D52">
            <w:pPr>
              <w:rPr>
                <w:rFonts w:eastAsiaTheme="minorEastAsia" w:cs="Cambria Math"/>
                <w:iCs/>
                <w:lang w:val="en-AU"/>
              </w:rPr>
            </w:pPr>
            <m:oMath>
              <m:r>
                <m:rPr>
                  <m:sty m:val="p"/>
                </m:rPr>
                <w:rPr>
                  <w:rFonts w:ascii="Cambria Math" w:hAnsi="Cambria Math" w:cs="Arial"/>
                  <w:lang w:val="en-AU"/>
                </w:rPr>
                <m:t>EPE</m:t>
              </m:r>
              <m:d>
                <m:dPr>
                  <m:ctrlPr>
                    <w:rPr>
                      <w:rFonts w:ascii="Cambria Math" w:hAnsi="Cambria Math" w:cs="Arial"/>
                      <w:iCs/>
                      <w:lang w:val="en-AU"/>
                    </w:rPr>
                  </m:ctrlPr>
                </m:dPr>
                <m:e>
                  <m:r>
                    <m:rPr>
                      <m:sty m:val="p"/>
                    </m:rPr>
                    <w:rPr>
                      <w:rFonts w:ascii="Cambria Math" w:hAnsi="Cambria Math" w:cs="Arial"/>
                      <w:lang w:val="en-AU"/>
                    </w:rPr>
                    <m:t>t</m:t>
                  </m:r>
                </m:e>
              </m:d>
              <m:r>
                <m:rPr>
                  <m:sty m:val="p"/>
                </m:rPr>
                <w:rPr>
                  <w:rFonts w:ascii="Cambria Math" w:eastAsiaTheme="minorEastAsia" w:hAnsi="Cambria Math" w:cs="Arial"/>
                  <w:lang w:val="en-AU"/>
                </w:rPr>
                <m:t>=</m:t>
              </m:r>
              <m:nary>
                <m:naryPr>
                  <m:limLoc m:val="undOvr"/>
                  <m:ctrlPr>
                    <w:rPr>
                      <w:rFonts w:ascii="Cambria Math" w:hAnsi="Cambria Math" w:cs="Arial"/>
                      <w:iCs/>
                      <w:lang w:val="en-AU"/>
                    </w:rPr>
                  </m:ctrlPr>
                </m:naryPr>
                <m:sub>
                  <m:r>
                    <m:rPr>
                      <m:sty m:val="p"/>
                    </m:rPr>
                    <w:rPr>
                      <w:rFonts w:ascii="Cambria Math" w:hAnsi="Cambria Math" w:cs="Arial"/>
                      <w:lang w:val="en-AU"/>
                    </w:rPr>
                    <m:t>-∞</m:t>
                  </m:r>
                </m:sub>
                <m:sup>
                  <m:r>
                    <m:rPr>
                      <m:sty m:val="p"/>
                    </m:rPr>
                    <w:rPr>
                      <w:rFonts w:ascii="Cambria Math" w:hAnsi="Cambria Math" w:cs="Arial"/>
                      <w:lang w:val="en-AU"/>
                    </w:rPr>
                    <m:t>∞</m:t>
                  </m:r>
                </m:sup>
                <m:e>
                  <m:r>
                    <m:rPr>
                      <m:sty m:val="p"/>
                    </m:rPr>
                    <w:rPr>
                      <w:rFonts w:ascii="Cambria Math" w:hAnsi="Cambria Math" w:cs="Arial"/>
                      <w:lang w:val="en-AU"/>
                    </w:rPr>
                    <m:t>max</m:t>
                  </m:r>
                  <m:d>
                    <m:dPr>
                      <m:ctrlPr>
                        <w:rPr>
                          <w:rFonts w:ascii="Cambria Math" w:hAnsi="Cambria Math" w:cs="Arial"/>
                          <w:iCs/>
                          <w:lang w:val="en-AU"/>
                        </w:rPr>
                      </m:ctrlPr>
                    </m:dPr>
                    <m:e>
                      <m:r>
                        <m:rPr>
                          <m:sty m:val="p"/>
                        </m:rPr>
                        <w:rPr>
                          <w:rFonts w:ascii="Cambria Math" w:hAnsi="Cambria Math" w:cs="Arial"/>
                          <w:lang w:val="en-AU"/>
                        </w:rPr>
                        <m:t>0,</m:t>
                      </m:r>
                      <m:d>
                        <m:dPr>
                          <m:ctrlPr>
                            <w:rPr>
                              <w:rFonts w:ascii="Cambria Math" w:hAnsi="Cambria Math" w:cs="Arial"/>
                              <w:iCs/>
                              <w:lang w:val="en-AU"/>
                            </w:rPr>
                          </m:ctrlPr>
                        </m:dPr>
                        <m:e>
                          <m:r>
                            <m:rPr>
                              <m:sty m:val="p"/>
                            </m:rPr>
                            <w:rPr>
                              <w:rFonts w:ascii="Cambria Math" w:hAnsi="Cambria Math" w:cs="Arial"/>
                              <w:lang w:val="en-AU"/>
                            </w:rPr>
                            <m:t>F</m:t>
                          </m:r>
                          <m:d>
                            <m:dPr>
                              <m:ctrlPr>
                                <w:rPr>
                                  <w:rFonts w:ascii="Cambria Math" w:hAnsi="Cambria Math" w:cs="Arial"/>
                                  <w:iCs/>
                                  <w:lang w:val="en-AU"/>
                                </w:rPr>
                              </m:ctrlPr>
                            </m:dPr>
                            <m:e>
                              <m:r>
                                <m:rPr>
                                  <m:sty m:val="p"/>
                                </m:rPr>
                                <w:rPr>
                                  <w:rFonts w:ascii="Cambria Math" w:hAnsi="Cambria Math" w:cs="Arial"/>
                                  <w:lang w:val="en-AU"/>
                                </w:rPr>
                                <m:t>t,τ</m:t>
                              </m:r>
                            </m:e>
                          </m:d>
                          <m:r>
                            <m:rPr>
                              <m:sty m:val="p"/>
                            </m:rPr>
                            <w:rPr>
                              <w:rFonts w:ascii="Cambria Math" w:hAnsi="Cambria Math" w:cs="Arial"/>
                              <w:lang w:val="en-AU"/>
                            </w:rPr>
                            <m:t>/K - 1</m:t>
                          </m:r>
                        </m:e>
                      </m:d>
                      <m:r>
                        <m:rPr>
                          <m:sty m:val="p"/>
                        </m:rPr>
                        <w:rPr>
                          <w:rFonts w:ascii="Cambria Math" w:hAnsi="Cambria Math" w:cs="Arial"/>
                          <w:lang w:val="en-AU"/>
                        </w:rPr>
                        <m:t xml:space="preserve"> *</m:t>
                      </m:r>
                      <m:r>
                        <m:rPr>
                          <m:sty m:val="p"/>
                        </m:rPr>
                        <w:rPr>
                          <w:rFonts w:ascii="Cambria Math" w:eastAsiaTheme="minorEastAsia" w:hAnsi="Cambria Math" w:cs="Arial"/>
                          <w:lang w:val="en-AU"/>
                        </w:rPr>
                        <m:t xml:space="preserve"> </m:t>
                      </m:r>
                      <m:sSub>
                        <m:sSubPr>
                          <m:ctrlPr>
                            <w:rPr>
                              <w:rFonts w:ascii="Cambria Math" w:eastAsiaTheme="minorEastAsia" w:hAnsi="Cambria Math" w:cs="Arial"/>
                              <w:iCs/>
                              <w:lang w:val="en-AU"/>
                            </w:rPr>
                          </m:ctrlPr>
                        </m:sSubPr>
                        <m:e>
                          <m:r>
                            <m:rPr>
                              <m:sty m:val="p"/>
                            </m:rPr>
                            <w:rPr>
                              <w:rFonts w:ascii="Cambria Math" w:eastAsiaTheme="minorEastAsia" w:hAnsi="Cambria Math" w:cs="Arial"/>
                              <w:lang w:val="en-AU"/>
                            </w:rPr>
                            <m:t>NA</m:t>
                          </m:r>
                        </m:e>
                        <m:sub>
                          <m:r>
                            <m:rPr>
                              <m:sty m:val="p"/>
                            </m:rPr>
                            <w:rPr>
                              <w:rFonts w:ascii="Cambria Math" w:eastAsiaTheme="minorEastAsia" w:hAnsi="Cambria Math" w:cs="Arial"/>
                              <w:lang w:val="en-AU"/>
                            </w:rPr>
                            <m:t>base ccy</m:t>
                          </m:r>
                        </m:sub>
                      </m:sSub>
                      <m:r>
                        <m:rPr>
                          <m:sty m:val="p"/>
                        </m:rPr>
                        <w:rPr>
                          <w:rFonts w:ascii="Cambria Math" w:eastAsiaTheme="minorEastAsia" w:hAnsi="Cambria Math" w:cs="Arial"/>
                          <w:lang w:val="en-AU"/>
                        </w:rPr>
                        <m:t xml:space="preserve">* K * </m:t>
                      </m:r>
                      <m:r>
                        <m:rPr>
                          <m:sty m:val="p"/>
                        </m:rPr>
                        <w:rPr>
                          <w:rFonts w:ascii="Cambria Math" w:hAnsi="Cambria Math" w:cs="Arial"/>
                          <w:lang w:val="en-AU"/>
                        </w:rPr>
                        <m:t>DF</m:t>
                      </m:r>
                      <m:d>
                        <m:dPr>
                          <m:ctrlPr>
                            <w:rPr>
                              <w:rFonts w:ascii="Cambria Math" w:hAnsi="Cambria Math" w:cs="Arial"/>
                              <w:iCs/>
                              <w:lang w:val="en-AU"/>
                            </w:rPr>
                          </m:ctrlPr>
                        </m:dPr>
                        <m:e>
                          <m:r>
                            <m:rPr>
                              <m:sty m:val="p"/>
                            </m:rPr>
                            <w:rPr>
                              <w:rFonts w:ascii="Cambria Math" w:hAnsi="Cambria Math" w:cs="Arial"/>
                              <w:lang w:val="en-AU"/>
                            </w:rPr>
                            <m:t>t,τ</m:t>
                          </m:r>
                        </m:e>
                      </m:d>
                      <m:r>
                        <m:rPr>
                          <m:sty m:val="p"/>
                        </m:rPr>
                        <w:rPr>
                          <w:rFonts w:ascii="Cambria Math" w:eastAsiaTheme="minorEastAsia" w:hAnsi="Cambria Math" w:cs="Arial"/>
                          <w:lang w:val="en-AU"/>
                        </w:rPr>
                        <m:t xml:space="preserve"> </m:t>
                      </m:r>
                    </m:e>
                  </m:d>
                  <m:r>
                    <m:rPr>
                      <m:sty m:val="p"/>
                    </m:rPr>
                    <w:rPr>
                      <w:rFonts w:ascii="Cambria Math" w:hAnsi="Cambria Math" w:cs="Arial"/>
                      <w:lang w:val="en-AU"/>
                    </w:rPr>
                    <m:t>dF</m:t>
                  </m:r>
                </m:e>
              </m:nary>
            </m:oMath>
            <w:r w:rsidR="00DD5E34" w:rsidRPr="00121BA3">
              <w:rPr>
                <w:rFonts w:eastAsiaTheme="minorEastAsia" w:cs="Cambria Math"/>
                <w:iCs/>
                <w:lang w:val="en-AU"/>
              </w:rPr>
              <w:t xml:space="preserve">     (substitute in the definition for </w:t>
            </w:r>
            <m:oMath>
              <m:r>
                <m:rPr>
                  <m:sty m:val="p"/>
                </m:rPr>
                <w:rPr>
                  <w:rFonts w:ascii="Cambria Math" w:hAnsi="Cambria Math" w:cs="Arial"/>
                  <w:lang w:val="en-AU"/>
                </w:rPr>
                <m:t>V</m:t>
              </m:r>
              <m:d>
                <m:dPr>
                  <m:ctrlPr>
                    <w:rPr>
                      <w:rFonts w:ascii="Cambria Math" w:hAnsi="Cambria Math" w:cs="Arial"/>
                      <w:iCs/>
                      <w:lang w:val="en-AU"/>
                    </w:rPr>
                  </m:ctrlPr>
                </m:dPr>
                <m:e>
                  <m:r>
                    <m:rPr>
                      <m:sty m:val="p"/>
                    </m:rPr>
                    <w:rPr>
                      <w:rFonts w:ascii="Cambria Math" w:hAnsi="Cambria Math" w:cs="Arial"/>
                      <w:lang w:val="en-AU"/>
                    </w:rPr>
                    <m:t>t,τ,K</m:t>
                  </m:r>
                </m:e>
              </m:d>
            </m:oMath>
            <w:r w:rsidR="00DD5E34" w:rsidRPr="00121BA3">
              <w:rPr>
                <w:rFonts w:eastAsiaTheme="minorEastAsia" w:cs="Cambria Math"/>
                <w:iCs/>
                <w:lang w:val="en-AU"/>
              </w:rPr>
              <w:t xml:space="preserve"> from above) </w:t>
            </w:r>
          </w:p>
          <w:p w14:paraId="5AE2E29E" w14:textId="71B1370F" w:rsidR="004F5612" w:rsidRPr="00121BA3" w:rsidRDefault="00121BA3" w:rsidP="002A0D52">
            <w:pPr>
              <w:rPr>
                <w:rFonts w:eastAsiaTheme="minorEastAsia" w:cs="Cambria Math"/>
                <w:iCs/>
                <w:lang w:val="en-AU"/>
              </w:rPr>
            </w:pPr>
            <m:oMath>
              <m:r>
                <m:rPr>
                  <m:sty m:val="p"/>
                </m:rPr>
                <w:rPr>
                  <w:rFonts w:ascii="Cambria Math" w:hAnsi="Cambria Math" w:cs="Arial"/>
                  <w:lang w:val="en-AU"/>
                </w:rPr>
                <m:t>EPE</m:t>
              </m:r>
              <m:d>
                <m:dPr>
                  <m:ctrlPr>
                    <w:rPr>
                      <w:rFonts w:ascii="Cambria Math" w:hAnsi="Cambria Math" w:cs="Arial"/>
                      <w:iCs/>
                      <w:lang w:val="en-AU"/>
                    </w:rPr>
                  </m:ctrlPr>
                </m:dPr>
                <m:e>
                  <m:r>
                    <m:rPr>
                      <m:sty m:val="p"/>
                    </m:rPr>
                    <w:rPr>
                      <w:rFonts w:ascii="Cambria Math" w:hAnsi="Cambria Math" w:cs="Arial"/>
                      <w:lang w:val="en-AU"/>
                    </w:rPr>
                    <m:t>t</m:t>
                  </m:r>
                </m:e>
              </m:d>
              <m:r>
                <m:rPr>
                  <m:sty m:val="p"/>
                </m:rPr>
                <w:rPr>
                  <w:rFonts w:ascii="Cambria Math" w:hAnsi="Cambria Math" w:cs="Arial"/>
                  <w:lang w:val="en-AU"/>
                </w:rPr>
                <m:t>=</m:t>
              </m:r>
              <m:sSub>
                <m:sSubPr>
                  <m:ctrlPr>
                    <w:rPr>
                      <w:rFonts w:ascii="Cambria Math" w:eastAsiaTheme="minorEastAsia" w:hAnsi="Cambria Math" w:cs="Arial"/>
                      <w:iCs/>
                      <w:lang w:val="en-AU"/>
                    </w:rPr>
                  </m:ctrlPr>
                </m:sSubPr>
                <m:e>
                  <m:r>
                    <m:rPr>
                      <m:sty m:val="p"/>
                    </m:rPr>
                    <w:rPr>
                      <w:rFonts w:ascii="Cambria Math" w:eastAsiaTheme="minorEastAsia" w:hAnsi="Cambria Math" w:cs="Arial"/>
                      <w:lang w:val="en-AU"/>
                    </w:rPr>
                    <m:t>NA</m:t>
                  </m:r>
                </m:e>
                <m:sub>
                  <m:r>
                    <m:rPr>
                      <m:sty m:val="p"/>
                    </m:rPr>
                    <w:rPr>
                      <w:rFonts w:ascii="Cambria Math" w:eastAsiaTheme="minorEastAsia" w:hAnsi="Cambria Math" w:cs="Arial"/>
                      <w:lang w:val="en-AU"/>
                    </w:rPr>
                    <m:t>base ccy</m:t>
                  </m:r>
                </m:sub>
              </m:sSub>
              <m:r>
                <m:rPr>
                  <m:sty m:val="p"/>
                </m:rPr>
                <w:rPr>
                  <w:rFonts w:ascii="Cambria Math" w:hAnsi="Cambria Math" w:cs="Arial"/>
                  <w:lang w:val="en-AU"/>
                </w:rPr>
                <m:t xml:space="preserve"> * K * DF(t,τ) *</m:t>
              </m:r>
              <m:nary>
                <m:naryPr>
                  <m:limLoc m:val="undOvr"/>
                  <m:ctrlPr>
                    <w:rPr>
                      <w:rFonts w:ascii="Cambria Math" w:hAnsi="Cambria Math" w:cs="Arial"/>
                      <w:iCs/>
                      <w:lang w:val="en-AU"/>
                    </w:rPr>
                  </m:ctrlPr>
                </m:naryPr>
                <m:sub>
                  <m:r>
                    <m:rPr>
                      <m:sty m:val="p"/>
                    </m:rPr>
                    <w:rPr>
                      <w:rFonts w:ascii="Cambria Math" w:hAnsi="Cambria Math" w:cs="Arial"/>
                      <w:lang w:val="en-AU"/>
                    </w:rPr>
                    <m:t>-∞</m:t>
                  </m:r>
                </m:sub>
                <m:sup>
                  <m:r>
                    <m:rPr>
                      <m:sty m:val="p"/>
                    </m:rPr>
                    <w:rPr>
                      <w:rFonts w:ascii="Cambria Math" w:hAnsi="Cambria Math" w:cs="Arial"/>
                      <w:lang w:val="en-AU"/>
                    </w:rPr>
                    <m:t>∞</m:t>
                  </m:r>
                </m:sup>
                <m:e>
                  <m:r>
                    <m:rPr>
                      <m:sty m:val="p"/>
                    </m:rPr>
                    <w:rPr>
                      <w:rFonts w:ascii="Cambria Math" w:hAnsi="Cambria Math" w:cs="Arial"/>
                      <w:lang w:val="en-AU"/>
                    </w:rPr>
                    <m:t>max(0, F</m:t>
                  </m:r>
                  <m:d>
                    <m:dPr>
                      <m:ctrlPr>
                        <w:rPr>
                          <w:rFonts w:ascii="Cambria Math" w:hAnsi="Cambria Math" w:cs="Arial"/>
                          <w:iCs/>
                          <w:lang w:val="en-AU"/>
                        </w:rPr>
                      </m:ctrlPr>
                    </m:dPr>
                    <m:e>
                      <m:r>
                        <m:rPr>
                          <m:sty m:val="p"/>
                        </m:rPr>
                        <w:rPr>
                          <w:rFonts w:ascii="Cambria Math" w:hAnsi="Cambria Math" w:cs="Arial"/>
                          <w:lang w:val="en-AU"/>
                        </w:rPr>
                        <m:t>t,τ</m:t>
                      </m:r>
                    </m:e>
                  </m:d>
                  <m:r>
                    <m:rPr>
                      <m:sty m:val="p"/>
                    </m:rPr>
                    <w:rPr>
                      <w:rFonts w:ascii="Cambria Math" w:hAnsi="Cambria Math" w:cs="Arial"/>
                      <w:lang w:val="en-AU"/>
                    </w:rPr>
                    <m:t>/K -1) dF</m:t>
                  </m:r>
                </m:e>
              </m:nary>
            </m:oMath>
            <w:r w:rsidR="00DD5E34" w:rsidRPr="00121BA3">
              <w:rPr>
                <w:rFonts w:eastAsiaTheme="minorEastAsia" w:cs="Cambria Math"/>
                <w:iCs/>
                <w:lang w:val="en-AU"/>
              </w:rPr>
              <w:t xml:space="preserve">    (rearrange as </w:t>
            </w:r>
            <m:oMath>
              <m:sSub>
                <m:sSubPr>
                  <m:ctrlPr>
                    <w:rPr>
                      <w:rFonts w:ascii="Cambria Math" w:eastAsiaTheme="minorEastAsia" w:hAnsi="Cambria Math" w:cs="Arial"/>
                      <w:iCs/>
                      <w:lang w:val="en-AU"/>
                    </w:rPr>
                  </m:ctrlPr>
                </m:sSubPr>
                <m:e>
                  <m:r>
                    <m:rPr>
                      <m:sty m:val="p"/>
                    </m:rPr>
                    <w:rPr>
                      <w:rFonts w:ascii="Cambria Math" w:eastAsiaTheme="minorEastAsia" w:hAnsi="Cambria Math" w:cs="Arial"/>
                      <w:lang w:val="en-AU"/>
                    </w:rPr>
                    <m:t>NA</m:t>
                  </m:r>
                </m:e>
                <m:sub>
                  <m:r>
                    <m:rPr>
                      <m:sty m:val="p"/>
                    </m:rPr>
                    <w:rPr>
                      <w:rFonts w:ascii="Cambria Math" w:eastAsiaTheme="minorEastAsia" w:hAnsi="Cambria Math" w:cs="Arial"/>
                      <w:lang w:val="en-AU"/>
                    </w:rPr>
                    <m:t>base ccy</m:t>
                  </m:r>
                </m:sub>
              </m:sSub>
            </m:oMath>
            <w:r w:rsidR="00DD5E34" w:rsidRPr="00121BA3">
              <w:rPr>
                <w:rFonts w:eastAsiaTheme="minorEastAsia" w:cs="Cambria Math"/>
                <w:iCs/>
                <w:lang w:val="en-AU"/>
              </w:rPr>
              <w:t xml:space="preserve"> is a constant and </w:t>
            </w:r>
            <m:oMath>
              <m:r>
                <m:rPr>
                  <m:sty m:val="p"/>
                </m:rPr>
                <w:rPr>
                  <w:rFonts w:ascii="Cambria Math" w:hAnsi="Cambria Math" w:cs="Arial"/>
                  <w:lang w:val="en-AU"/>
                </w:rPr>
                <m:t>DF(t,τ)</m:t>
              </m:r>
            </m:oMath>
            <w:r w:rsidR="00DD5E34" w:rsidRPr="00121BA3">
              <w:rPr>
                <w:rFonts w:eastAsiaTheme="minorEastAsia" w:cs="Cambria Math"/>
                <w:iCs/>
                <w:lang w:val="en-AU"/>
              </w:rPr>
              <w:t xml:space="preserve"> as assumed to be </w:t>
            </w:r>
            <w:r w:rsidR="00DD5E34" w:rsidRPr="00121BA3">
              <w:rPr>
                <w:rFonts w:eastAsiaTheme="minorEastAsia" w:cs="Arial"/>
                <w:iCs/>
                <w:lang w:val="en-AU"/>
              </w:rPr>
              <w:t>deterministic)</w:t>
            </w:r>
          </w:p>
          <w:p w14:paraId="50B6C6EB" w14:textId="46597A2F" w:rsidR="00436C99" w:rsidRPr="00121BA3" w:rsidRDefault="009313F2" w:rsidP="004F5612">
            <w:pPr>
              <w:rPr>
                <w:rFonts w:eastAsiaTheme="minorEastAsia" w:cs="Cambria Math"/>
                <w:lang w:val="en-AU"/>
              </w:rPr>
            </w:pPr>
            <m:oMath>
              <m:r>
                <m:rPr>
                  <m:sty m:val="p"/>
                </m:rPr>
                <w:rPr>
                  <w:rFonts w:ascii="Cambria Math" w:hAnsi="Cambria Math" w:cs="Arial"/>
                  <w:lang w:val="en-AU"/>
                </w:rPr>
                <m:t>EPE</m:t>
              </m:r>
              <m:d>
                <m:dPr>
                  <m:ctrlPr>
                    <w:rPr>
                      <w:rFonts w:ascii="Cambria Math" w:hAnsi="Cambria Math" w:cs="Arial"/>
                      <w:iCs/>
                      <w:lang w:val="en-AU"/>
                    </w:rPr>
                  </m:ctrlPr>
                </m:dPr>
                <m:e>
                  <m:r>
                    <m:rPr>
                      <m:sty m:val="p"/>
                    </m:rPr>
                    <w:rPr>
                      <w:rFonts w:ascii="Cambria Math" w:hAnsi="Cambria Math" w:cs="Arial"/>
                      <w:lang w:val="en-AU"/>
                    </w:rPr>
                    <m:t>t</m:t>
                  </m:r>
                </m:e>
              </m:d>
              <m:r>
                <m:rPr>
                  <m:sty m:val="p"/>
                </m:rPr>
                <w:rPr>
                  <w:rFonts w:ascii="Cambria Math" w:hAnsi="Cambria Math" w:cs="Arial"/>
                  <w:lang w:val="en-AU"/>
                </w:rPr>
                <m:t>=</m:t>
              </m:r>
              <m:sSub>
                <m:sSubPr>
                  <m:ctrlPr>
                    <w:rPr>
                      <w:rFonts w:ascii="Cambria Math" w:eastAsiaTheme="minorEastAsia" w:hAnsi="Cambria Math" w:cs="Arial"/>
                      <w:iCs/>
                      <w:lang w:val="en-AU"/>
                    </w:rPr>
                  </m:ctrlPr>
                </m:sSubPr>
                <m:e>
                  <m:r>
                    <m:rPr>
                      <m:sty m:val="p"/>
                    </m:rPr>
                    <w:rPr>
                      <w:rFonts w:ascii="Cambria Math" w:eastAsiaTheme="minorEastAsia" w:hAnsi="Cambria Math" w:cs="Arial"/>
                      <w:lang w:val="en-AU"/>
                    </w:rPr>
                    <m:t>NA</m:t>
                  </m:r>
                </m:e>
                <m:sub>
                  <m:r>
                    <m:rPr>
                      <m:sty m:val="p"/>
                    </m:rPr>
                    <w:rPr>
                      <w:rFonts w:ascii="Cambria Math" w:eastAsiaTheme="minorEastAsia" w:hAnsi="Cambria Math" w:cs="Arial"/>
                      <w:lang w:val="en-AU"/>
                    </w:rPr>
                    <m:t>base ccy</m:t>
                  </m:r>
                </m:sub>
              </m:sSub>
              <m:r>
                <m:rPr>
                  <m:sty m:val="p"/>
                </m:rPr>
                <w:rPr>
                  <w:rFonts w:ascii="Cambria Math" w:hAnsi="Cambria Math" w:cs="Arial"/>
                  <w:lang w:val="en-AU"/>
                </w:rPr>
                <m:t xml:space="preserve"> * K * DF(t,τ) *</m:t>
              </m:r>
              <m:nary>
                <m:naryPr>
                  <m:limLoc m:val="undOvr"/>
                  <m:ctrlPr>
                    <w:rPr>
                      <w:rFonts w:ascii="Cambria Math" w:hAnsi="Cambria Math" w:cs="Arial"/>
                      <w:iCs/>
                      <w:lang w:val="en-AU"/>
                    </w:rPr>
                  </m:ctrlPr>
                </m:naryPr>
                <m:sub>
                  <m:r>
                    <m:rPr>
                      <m:sty m:val="p"/>
                    </m:rPr>
                    <w:rPr>
                      <w:rFonts w:ascii="Cambria Math" w:hAnsi="Cambria Math" w:cs="Arial"/>
                      <w:lang w:val="en-AU"/>
                    </w:rPr>
                    <m:t>-∞</m:t>
                  </m:r>
                </m:sub>
                <m:sup>
                  <m:r>
                    <m:rPr>
                      <m:sty m:val="p"/>
                    </m:rPr>
                    <w:rPr>
                      <w:rFonts w:ascii="Cambria Math" w:hAnsi="Cambria Math" w:cs="Arial"/>
                      <w:lang w:val="en-AU"/>
                    </w:rPr>
                    <m:t>∞</m:t>
                  </m:r>
                </m:sup>
                <m:e>
                  <m:r>
                    <m:rPr>
                      <m:sty m:val="p"/>
                    </m:rPr>
                    <w:rPr>
                      <w:rFonts w:ascii="Cambria Math" w:hAnsi="Cambria Math" w:cs="Arial"/>
                      <w:lang w:val="en-AU"/>
                    </w:rPr>
                    <m:t>max(1, F</m:t>
                  </m:r>
                  <m:d>
                    <m:dPr>
                      <m:ctrlPr>
                        <w:rPr>
                          <w:rFonts w:ascii="Cambria Math" w:hAnsi="Cambria Math" w:cs="Arial"/>
                          <w:iCs/>
                          <w:lang w:val="en-AU"/>
                        </w:rPr>
                      </m:ctrlPr>
                    </m:dPr>
                    <m:e>
                      <m:r>
                        <m:rPr>
                          <m:sty m:val="p"/>
                        </m:rPr>
                        <w:rPr>
                          <w:rFonts w:ascii="Cambria Math" w:hAnsi="Cambria Math" w:cs="Arial"/>
                          <w:lang w:val="en-AU"/>
                        </w:rPr>
                        <m:t>t,τ</m:t>
                      </m:r>
                    </m:e>
                  </m:d>
                  <m:r>
                    <m:rPr>
                      <m:sty m:val="p"/>
                    </m:rPr>
                    <w:rPr>
                      <w:rFonts w:ascii="Cambria Math" w:hAnsi="Cambria Math" w:cs="Arial"/>
                      <w:lang w:val="en-AU"/>
                    </w:rPr>
                    <m:t>/K ) -1 dF</m:t>
                  </m:r>
                </m:e>
              </m:nary>
            </m:oMath>
            <w:r w:rsidR="00413503" w:rsidRPr="00121BA3">
              <w:rPr>
                <w:rFonts w:eastAsiaTheme="minorEastAsia" w:cs="Cambria Math"/>
                <w:iCs/>
                <w:lang w:val="en-AU"/>
              </w:rPr>
              <w:t xml:space="preserve">  </w:t>
            </w:r>
            <w:r w:rsidR="00DD5E34" w:rsidRPr="00121BA3">
              <w:rPr>
                <w:rFonts w:eastAsiaTheme="minorEastAsia" w:cs="Cambria Math"/>
                <w:iCs/>
                <w:lang w:val="en-AU"/>
              </w:rPr>
              <w:t xml:space="preserve"> </w:t>
            </w:r>
            <w:r w:rsidR="00DD5E34">
              <w:rPr>
                <w:rFonts w:eastAsiaTheme="minorEastAsia" w:cs="Cambria Math"/>
                <w:lang w:val="en-AU"/>
              </w:rPr>
              <w:t xml:space="preserve">   </w:t>
            </w:r>
            <w:r>
              <w:rPr>
                <w:rFonts w:eastAsiaTheme="minorEastAsia" w:cs="Cambria Math"/>
                <w:lang w:val="en-AU"/>
              </w:rPr>
              <w:t xml:space="preserve">(add 1 to inside the </w:t>
            </w:r>
            <w:r w:rsidR="00436C99">
              <w:rPr>
                <w:rFonts w:eastAsiaTheme="minorEastAsia" w:cs="Cambria Math"/>
                <w:lang w:val="en-AU"/>
              </w:rPr>
              <w:t>max function and subtract 1 outside the max function)</w:t>
            </w:r>
          </w:p>
          <w:p w14:paraId="4B48E3D7" w14:textId="77777777" w:rsidR="004F5612" w:rsidRDefault="00436C99" w:rsidP="002A0D52">
            <w:pPr>
              <w:rPr>
                <w:rFonts w:eastAsiaTheme="minorEastAsia" w:cs="Cambria Math"/>
                <w:iCs/>
                <w:lang w:val="en-AU"/>
              </w:rPr>
            </w:pPr>
            <m:oMath>
              <m:r>
                <m:rPr>
                  <m:sty m:val="p"/>
                </m:rPr>
                <w:rPr>
                  <w:rFonts w:ascii="Cambria Math" w:hAnsi="Cambria Math" w:cs="Arial"/>
                  <w:lang w:val="en-AU"/>
                </w:rPr>
                <m:t>EPE</m:t>
              </m:r>
              <m:d>
                <m:dPr>
                  <m:ctrlPr>
                    <w:rPr>
                      <w:rFonts w:ascii="Cambria Math" w:hAnsi="Cambria Math" w:cs="Arial"/>
                      <w:iCs/>
                      <w:lang w:val="en-AU"/>
                    </w:rPr>
                  </m:ctrlPr>
                </m:dPr>
                <m:e>
                  <m:r>
                    <m:rPr>
                      <m:sty m:val="p"/>
                    </m:rPr>
                    <w:rPr>
                      <w:rFonts w:ascii="Cambria Math" w:hAnsi="Cambria Math" w:cs="Arial"/>
                      <w:lang w:val="en-AU"/>
                    </w:rPr>
                    <m:t>t</m:t>
                  </m:r>
                </m:e>
              </m:d>
              <m:r>
                <m:rPr>
                  <m:sty m:val="p"/>
                </m:rPr>
                <w:rPr>
                  <w:rFonts w:ascii="Cambria Math" w:hAnsi="Cambria Math" w:cs="Arial"/>
                  <w:lang w:val="en-AU"/>
                </w:rPr>
                <m:t>=</m:t>
              </m:r>
              <m:sSub>
                <m:sSubPr>
                  <m:ctrlPr>
                    <w:rPr>
                      <w:rFonts w:ascii="Cambria Math" w:eastAsiaTheme="minorEastAsia" w:hAnsi="Cambria Math" w:cs="Arial"/>
                      <w:iCs/>
                      <w:lang w:val="en-AU"/>
                    </w:rPr>
                  </m:ctrlPr>
                </m:sSubPr>
                <m:e>
                  <m:r>
                    <m:rPr>
                      <m:sty m:val="p"/>
                    </m:rPr>
                    <w:rPr>
                      <w:rFonts w:ascii="Cambria Math" w:eastAsiaTheme="minorEastAsia" w:hAnsi="Cambria Math" w:cs="Arial"/>
                      <w:lang w:val="en-AU"/>
                    </w:rPr>
                    <m:t>NA</m:t>
                  </m:r>
                </m:e>
                <m:sub>
                  <m:r>
                    <m:rPr>
                      <m:sty m:val="p"/>
                    </m:rPr>
                    <w:rPr>
                      <w:rFonts w:ascii="Cambria Math" w:eastAsiaTheme="minorEastAsia" w:hAnsi="Cambria Math" w:cs="Arial"/>
                      <w:lang w:val="en-AU"/>
                    </w:rPr>
                    <m:t>base ccy</m:t>
                  </m:r>
                </m:sub>
              </m:sSub>
              <m:r>
                <m:rPr>
                  <m:sty m:val="p"/>
                </m:rPr>
                <w:rPr>
                  <w:rFonts w:ascii="Cambria Math" w:hAnsi="Cambria Math" w:cs="Arial"/>
                  <w:lang w:val="en-AU"/>
                </w:rPr>
                <m:t xml:space="preserve"> * K * DF(t,τ) *(-1+</m:t>
              </m:r>
              <m:nary>
                <m:naryPr>
                  <m:limLoc m:val="undOvr"/>
                  <m:ctrlPr>
                    <w:rPr>
                      <w:rFonts w:ascii="Cambria Math" w:hAnsi="Cambria Math" w:cs="Arial"/>
                      <w:iCs/>
                      <w:lang w:val="en-AU"/>
                    </w:rPr>
                  </m:ctrlPr>
                </m:naryPr>
                <m:sub>
                  <m:r>
                    <m:rPr>
                      <m:sty m:val="p"/>
                    </m:rPr>
                    <w:rPr>
                      <w:rFonts w:ascii="Cambria Math" w:hAnsi="Cambria Math" w:cs="Arial"/>
                      <w:lang w:val="en-AU"/>
                    </w:rPr>
                    <m:t>-∞</m:t>
                  </m:r>
                </m:sub>
                <m:sup>
                  <m:r>
                    <m:rPr>
                      <m:sty m:val="p"/>
                    </m:rPr>
                    <w:rPr>
                      <w:rFonts w:ascii="Cambria Math" w:hAnsi="Cambria Math" w:cs="Arial"/>
                      <w:lang w:val="en-AU"/>
                    </w:rPr>
                    <m:t>∞</m:t>
                  </m:r>
                </m:sup>
                <m:e>
                  <m:r>
                    <m:rPr>
                      <m:sty m:val="p"/>
                    </m:rPr>
                    <w:rPr>
                      <w:rFonts w:ascii="Cambria Math" w:hAnsi="Cambria Math" w:cs="Arial"/>
                      <w:lang w:val="en-AU"/>
                    </w:rPr>
                    <m:t>max(1, F</m:t>
                  </m:r>
                  <m:d>
                    <m:dPr>
                      <m:ctrlPr>
                        <w:rPr>
                          <w:rFonts w:ascii="Cambria Math" w:hAnsi="Cambria Math" w:cs="Arial"/>
                          <w:iCs/>
                          <w:lang w:val="en-AU"/>
                        </w:rPr>
                      </m:ctrlPr>
                    </m:dPr>
                    <m:e>
                      <m:r>
                        <m:rPr>
                          <m:sty m:val="p"/>
                        </m:rPr>
                        <w:rPr>
                          <w:rFonts w:ascii="Cambria Math" w:hAnsi="Cambria Math" w:cs="Arial"/>
                          <w:lang w:val="en-AU"/>
                        </w:rPr>
                        <m:t>t,τ</m:t>
                      </m:r>
                    </m:e>
                  </m:d>
                  <m:r>
                    <m:rPr>
                      <m:sty m:val="p"/>
                    </m:rPr>
                    <w:rPr>
                      <w:rFonts w:ascii="Cambria Math" w:hAnsi="Cambria Math" w:cs="Arial"/>
                      <w:lang w:val="en-AU"/>
                    </w:rPr>
                    <m:t>/K ) dF</m:t>
                  </m:r>
                </m:e>
              </m:nary>
              <m:r>
                <w:rPr>
                  <w:rFonts w:ascii="Cambria Math" w:hAnsi="Cambria Math" w:cs="Arial"/>
                  <w:lang w:val="en-AU"/>
                </w:rPr>
                <m:t>)</m:t>
              </m:r>
            </m:oMath>
            <w:r>
              <w:rPr>
                <w:rFonts w:eastAsiaTheme="minorEastAsia" w:cs="Cambria Math"/>
                <w:iCs/>
                <w:lang w:val="en-AU"/>
              </w:rPr>
              <w:t xml:space="preserve">   (move 1 to the other side of the integral)</w:t>
            </w:r>
          </w:p>
          <w:p w14:paraId="03648AC3" w14:textId="332024CA" w:rsidR="00436C99" w:rsidRPr="00D1525F" w:rsidRDefault="00436C99" w:rsidP="002A0D52">
            <w:pPr>
              <w:rPr>
                <w:rFonts w:eastAsiaTheme="minorEastAsia" w:cs="Cambria Math"/>
                <w:lang w:val="en-AU"/>
              </w:rPr>
            </w:pPr>
            <w:r w:rsidRPr="00436C99">
              <w:rPr>
                <w:rFonts w:eastAsiaTheme="minorEastAsia" w:cs="Cambria Math"/>
                <w:b/>
                <w:bCs/>
                <w:iCs/>
                <w:lang w:val="en-AU"/>
              </w:rPr>
              <w:t>[Equation 2]</w:t>
            </w:r>
            <w:r>
              <w:rPr>
                <w:rFonts w:eastAsiaTheme="minorEastAsia" w:cs="Cambria Math"/>
                <w:iCs/>
                <w:lang w:val="en-AU"/>
              </w:rPr>
              <w:t xml:space="preserve"> </w:t>
            </w:r>
            <m:oMath>
              <m:r>
                <m:rPr>
                  <m:sty m:val="p"/>
                </m:rPr>
                <w:rPr>
                  <w:rFonts w:ascii="Cambria Math" w:hAnsi="Cambria Math" w:cs="Arial"/>
                  <w:lang w:val="en-AU"/>
                </w:rPr>
                <m:t>EPE</m:t>
              </m:r>
              <m:d>
                <m:dPr>
                  <m:ctrlPr>
                    <w:rPr>
                      <w:rFonts w:ascii="Cambria Math" w:hAnsi="Cambria Math" w:cs="Arial"/>
                      <w:iCs/>
                      <w:lang w:val="en-AU"/>
                    </w:rPr>
                  </m:ctrlPr>
                </m:dPr>
                <m:e>
                  <m:r>
                    <m:rPr>
                      <m:sty m:val="p"/>
                    </m:rPr>
                    <w:rPr>
                      <w:rFonts w:ascii="Cambria Math" w:hAnsi="Cambria Math" w:cs="Arial"/>
                      <w:lang w:val="en-AU"/>
                    </w:rPr>
                    <m:t>t</m:t>
                  </m:r>
                </m:e>
              </m:d>
              <m:r>
                <m:rPr>
                  <m:sty m:val="p"/>
                </m:rPr>
                <w:rPr>
                  <w:rFonts w:ascii="Cambria Math" w:hAnsi="Cambria Math" w:cs="Arial"/>
                  <w:lang w:val="en-AU"/>
                </w:rPr>
                <m:t>=</m:t>
              </m:r>
              <m:sSub>
                <m:sSubPr>
                  <m:ctrlPr>
                    <w:rPr>
                      <w:rFonts w:ascii="Cambria Math" w:eastAsiaTheme="minorEastAsia" w:hAnsi="Cambria Math" w:cs="Arial"/>
                      <w:iCs/>
                      <w:lang w:val="en-AU"/>
                    </w:rPr>
                  </m:ctrlPr>
                </m:sSubPr>
                <m:e>
                  <m:r>
                    <m:rPr>
                      <m:sty m:val="p"/>
                    </m:rPr>
                    <w:rPr>
                      <w:rFonts w:ascii="Cambria Math" w:eastAsiaTheme="minorEastAsia" w:hAnsi="Cambria Math" w:cs="Arial"/>
                      <w:lang w:val="en-AU"/>
                    </w:rPr>
                    <m:t>NA</m:t>
                  </m:r>
                </m:e>
                <m:sub>
                  <m:r>
                    <m:rPr>
                      <m:sty m:val="p"/>
                    </m:rPr>
                    <w:rPr>
                      <w:rFonts w:ascii="Cambria Math" w:eastAsiaTheme="minorEastAsia" w:hAnsi="Cambria Math" w:cs="Arial"/>
                      <w:lang w:val="en-AU"/>
                    </w:rPr>
                    <m:t>base ccy</m:t>
                  </m:r>
                </m:sub>
              </m:sSub>
              <m:r>
                <m:rPr>
                  <m:sty m:val="p"/>
                </m:rPr>
                <w:rPr>
                  <w:rFonts w:ascii="Cambria Math" w:hAnsi="Cambria Math" w:cs="Arial"/>
                  <w:lang w:val="en-AU"/>
                </w:rPr>
                <m:t xml:space="preserve"> * DF(t,τ) *(-K+K *</m:t>
              </m:r>
              <m:nary>
                <m:naryPr>
                  <m:limLoc m:val="undOvr"/>
                  <m:ctrlPr>
                    <w:rPr>
                      <w:rFonts w:ascii="Cambria Math" w:hAnsi="Cambria Math" w:cs="Arial"/>
                      <w:iCs/>
                      <w:lang w:val="en-AU"/>
                    </w:rPr>
                  </m:ctrlPr>
                </m:naryPr>
                <m:sub>
                  <m:r>
                    <m:rPr>
                      <m:sty m:val="p"/>
                    </m:rPr>
                    <w:rPr>
                      <w:rFonts w:ascii="Cambria Math" w:hAnsi="Cambria Math" w:cs="Arial"/>
                      <w:lang w:val="en-AU"/>
                    </w:rPr>
                    <m:t>-∞</m:t>
                  </m:r>
                </m:sub>
                <m:sup>
                  <m:r>
                    <m:rPr>
                      <m:sty m:val="p"/>
                    </m:rPr>
                    <w:rPr>
                      <w:rFonts w:ascii="Cambria Math" w:hAnsi="Cambria Math" w:cs="Arial"/>
                      <w:lang w:val="en-AU"/>
                    </w:rPr>
                    <m:t>∞</m:t>
                  </m:r>
                </m:sup>
                <m:e>
                  <m:r>
                    <m:rPr>
                      <m:sty m:val="p"/>
                    </m:rPr>
                    <w:rPr>
                      <w:rFonts w:ascii="Cambria Math" w:hAnsi="Cambria Math" w:cs="Arial"/>
                      <w:lang w:val="en-AU"/>
                    </w:rPr>
                    <m:t>max(1, F</m:t>
                  </m:r>
                  <m:d>
                    <m:dPr>
                      <m:ctrlPr>
                        <w:rPr>
                          <w:rFonts w:ascii="Cambria Math" w:hAnsi="Cambria Math" w:cs="Arial"/>
                          <w:iCs/>
                          <w:lang w:val="en-AU"/>
                        </w:rPr>
                      </m:ctrlPr>
                    </m:dPr>
                    <m:e>
                      <m:r>
                        <m:rPr>
                          <m:sty m:val="p"/>
                        </m:rPr>
                        <w:rPr>
                          <w:rFonts w:ascii="Cambria Math" w:hAnsi="Cambria Math" w:cs="Arial"/>
                          <w:lang w:val="en-AU"/>
                        </w:rPr>
                        <m:t>t,τ</m:t>
                      </m:r>
                    </m:e>
                  </m:d>
                  <m:r>
                    <m:rPr>
                      <m:sty m:val="p"/>
                    </m:rPr>
                    <w:rPr>
                      <w:rFonts w:ascii="Cambria Math" w:hAnsi="Cambria Math" w:cs="Arial"/>
                      <w:lang w:val="en-AU"/>
                    </w:rPr>
                    <m:t>/K ) dF</m:t>
                  </m:r>
                </m:e>
              </m:nary>
              <m:r>
                <w:rPr>
                  <w:rFonts w:ascii="Cambria Math" w:hAnsi="Cambria Math" w:cs="Arial"/>
                  <w:lang w:val="en-AU"/>
                </w:rPr>
                <m:t>)</m:t>
              </m:r>
            </m:oMath>
            <w:proofErr w:type="gramStart"/>
            <w:r>
              <w:rPr>
                <w:rFonts w:eastAsiaTheme="minorEastAsia" w:cs="Cambria Math"/>
                <w:iCs/>
                <w:lang w:val="en-AU"/>
              </w:rPr>
              <w:t xml:space="preserve">   (</w:t>
            </w:r>
            <w:proofErr w:type="gramEnd"/>
            <w:r>
              <w:rPr>
                <w:rFonts w:eastAsiaTheme="minorEastAsia" w:cs="Cambria Math"/>
                <w:iCs/>
                <w:lang w:val="en-AU"/>
              </w:rPr>
              <w:t>move K through the brackets)</w:t>
            </w:r>
          </w:p>
        </w:tc>
      </w:tr>
      <w:tr w:rsidR="002A0D52" w:rsidRPr="00B04591" w14:paraId="306E6BC6" w14:textId="77777777" w:rsidTr="00DD5E34">
        <w:tc>
          <w:tcPr>
            <w:tcW w:w="1148" w:type="dxa"/>
          </w:tcPr>
          <w:p w14:paraId="0DE2F772" w14:textId="77777777" w:rsidR="002A0D52" w:rsidRPr="00F03542" w:rsidRDefault="002A0D52" w:rsidP="002A0D52">
            <w:pPr>
              <w:jc w:val="both"/>
              <w:rPr>
                <w:rFonts w:cs="Arial"/>
                <w:lang w:val="en-AU"/>
              </w:rPr>
            </w:pPr>
            <w:r w:rsidRPr="00F03542">
              <w:rPr>
                <w:rFonts w:cs="Arial"/>
                <w:lang w:val="en-AU"/>
              </w:rPr>
              <w:t>ENE(t)</w:t>
            </w:r>
          </w:p>
        </w:tc>
        <w:tc>
          <w:tcPr>
            <w:tcW w:w="13164" w:type="dxa"/>
          </w:tcPr>
          <w:p w14:paraId="573B76DA" w14:textId="7B001B5E" w:rsidR="002A0D52" w:rsidRPr="00F03542" w:rsidRDefault="002A0D52" w:rsidP="002A0D52">
            <w:pPr>
              <w:rPr>
                <w:rFonts w:cs="Arial"/>
                <w:lang w:val="en-AU"/>
              </w:rPr>
            </w:pPr>
            <w:r w:rsidRPr="00F03542">
              <w:rPr>
                <w:rFonts w:cs="Arial"/>
                <w:lang w:val="en-AU"/>
              </w:rPr>
              <w:t>The expected negative exposure of the FX forward at time t</w:t>
            </w:r>
          </w:p>
          <w:p w14:paraId="2B2E75EA" w14:textId="70ACF87C" w:rsidR="002A0D52" w:rsidRPr="00F03542" w:rsidRDefault="00F03542" w:rsidP="002A0D52">
            <w:pPr>
              <w:rPr>
                <w:rFonts w:eastAsiaTheme="minorEastAsia" w:cs="Cambria Math"/>
                <w:lang w:val="en-AU"/>
              </w:rPr>
            </w:pPr>
            <m:oMathPara>
              <m:oMathParaPr>
                <m:jc m:val="left"/>
              </m:oMathParaPr>
              <m:oMath>
                <m:r>
                  <m:rPr>
                    <m:sty m:val="p"/>
                  </m:rPr>
                  <w:rPr>
                    <w:rFonts w:ascii="Cambria Math" w:hAnsi="Cambria Math" w:cs="Arial"/>
                    <w:lang w:val="en-AU"/>
                  </w:rPr>
                  <m:t>ENE</m:t>
                </m:r>
                <m:d>
                  <m:dPr>
                    <m:ctrlPr>
                      <w:rPr>
                        <w:rFonts w:ascii="Cambria Math" w:hAnsi="Cambria Math" w:cs="Arial"/>
                        <w:lang w:val="en-AU"/>
                      </w:rPr>
                    </m:ctrlPr>
                  </m:dPr>
                  <m:e>
                    <m:r>
                      <m:rPr>
                        <m:sty m:val="p"/>
                      </m:rPr>
                      <w:rPr>
                        <w:rFonts w:ascii="Cambria Math" w:hAnsi="Cambria Math" w:cs="Arial"/>
                        <w:lang w:val="en-AU"/>
                      </w:rPr>
                      <m:t>t</m:t>
                    </m:r>
                  </m:e>
                </m:d>
                <m:r>
                  <m:rPr>
                    <m:sty m:val="p"/>
                  </m:rPr>
                  <w:rPr>
                    <w:rFonts w:ascii="Cambria Math" w:hAnsi="Cambria Math" w:cs="Cambria Math"/>
                    <w:lang w:val="en-AU"/>
                  </w:rPr>
                  <m:t>=</m:t>
                </m:r>
                <m:nary>
                  <m:naryPr>
                    <m:limLoc m:val="undOvr"/>
                    <m:ctrlPr>
                      <w:rPr>
                        <w:rFonts w:ascii="Cambria Math" w:hAnsi="Cambria Math" w:cs="Arial"/>
                        <w:lang w:val="en-AU"/>
                      </w:rPr>
                    </m:ctrlPr>
                  </m:naryPr>
                  <m:sub>
                    <m:r>
                      <m:rPr>
                        <m:sty m:val="p"/>
                      </m:rPr>
                      <w:rPr>
                        <w:rFonts w:ascii="Cambria Math" w:hAnsi="Cambria Math" w:cs="Arial"/>
                        <w:lang w:val="en-AU"/>
                      </w:rPr>
                      <m:t>-∞</m:t>
                    </m:r>
                  </m:sub>
                  <m:sup>
                    <m:r>
                      <m:rPr>
                        <m:sty m:val="p"/>
                      </m:rPr>
                      <w:rPr>
                        <w:rFonts w:ascii="Cambria Math" w:hAnsi="Cambria Math" w:cs="Arial"/>
                        <w:lang w:val="en-AU"/>
                      </w:rPr>
                      <m:t>0</m:t>
                    </m:r>
                  </m:sup>
                  <m:e>
                    <m:r>
                      <m:rPr>
                        <m:sty m:val="p"/>
                      </m:rPr>
                      <w:rPr>
                        <w:rFonts w:ascii="Cambria Math" w:hAnsi="Cambria Math" w:cs="Arial"/>
                        <w:lang w:val="en-AU"/>
                      </w:rPr>
                      <m:t>V</m:t>
                    </m:r>
                    <m:d>
                      <m:dPr>
                        <m:ctrlPr>
                          <w:rPr>
                            <w:rFonts w:ascii="Cambria Math" w:hAnsi="Cambria Math" w:cs="Arial"/>
                            <w:lang w:val="en-AU"/>
                          </w:rPr>
                        </m:ctrlPr>
                      </m:dPr>
                      <m:e>
                        <m:r>
                          <m:rPr>
                            <m:sty m:val="p"/>
                          </m:rPr>
                          <w:rPr>
                            <w:rFonts w:ascii="Cambria Math" w:hAnsi="Cambria Math" w:cs="Arial"/>
                            <w:lang w:val="en-AU"/>
                          </w:rPr>
                          <m:t>t</m:t>
                        </m:r>
                      </m:e>
                    </m:d>
                    <m:r>
                      <m:rPr>
                        <m:sty m:val="p"/>
                      </m:rPr>
                      <w:rPr>
                        <w:rFonts w:ascii="Cambria Math" w:hAnsi="Cambria Math" w:cs="Arial"/>
                        <w:lang w:val="en-AU"/>
                      </w:rPr>
                      <m:t>dv</m:t>
                    </m:r>
                  </m:e>
                </m:nary>
                <m:r>
                  <m:rPr>
                    <m:sty m:val="p"/>
                  </m:rPr>
                  <w:rPr>
                    <w:rFonts w:ascii="Cambria Math" w:eastAsiaTheme="minorEastAsia" w:hAnsi="Cambria Math" w:cs="Arial"/>
                    <w:lang w:val="en-AU"/>
                  </w:rPr>
                  <m:t>=</m:t>
                </m:r>
                <m:nary>
                  <m:naryPr>
                    <m:limLoc m:val="undOvr"/>
                    <m:ctrlPr>
                      <w:rPr>
                        <w:rFonts w:ascii="Cambria Math" w:hAnsi="Cambria Math" w:cs="Arial"/>
                        <w:lang w:val="en-AU"/>
                      </w:rPr>
                    </m:ctrlPr>
                  </m:naryPr>
                  <m:sub>
                    <m:r>
                      <m:rPr>
                        <m:sty m:val="p"/>
                      </m:rPr>
                      <w:rPr>
                        <w:rFonts w:ascii="Cambria Math" w:hAnsi="Cambria Math" w:cs="Arial"/>
                        <w:lang w:val="en-AU"/>
                      </w:rPr>
                      <m:t>-∞</m:t>
                    </m:r>
                  </m:sub>
                  <m:sup>
                    <m:r>
                      <m:rPr>
                        <m:sty m:val="p"/>
                      </m:rPr>
                      <w:rPr>
                        <w:rFonts w:ascii="Cambria Math" w:hAnsi="Cambria Math" w:cs="Arial"/>
                        <w:lang w:val="en-AU"/>
                      </w:rPr>
                      <m:t>∞</m:t>
                    </m:r>
                  </m:sup>
                  <m:e>
                    <m:r>
                      <m:rPr>
                        <m:sty m:val="p"/>
                      </m:rPr>
                      <w:rPr>
                        <w:rFonts w:ascii="Cambria Math" w:hAnsi="Cambria Math" w:cs="Arial"/>
                        <w:lang w:val="en-AU"/>
                      </w:rPr>
                      <m:t>min</m:t>
                    </m:r>
                    <m:d>
                      <m:dPr>
                        <m:ctrlPr>
                          <w:rPr>
                            <w:rFonts w:ascii="Cambria Math" w:hAnsi="Cambria Math" w:cs="Arial"/>
                            <w:lang w:val="en-AU"/>
                          </w:rPr>
                        </m:ctrlPr>
                      </m:dPr>
                      <m:e>
                        <m:r>
                          <m:rPr>
                            <m:sty m:val="p"/>
                          </m:rPr>
                          <w:rPr>
                            <w:rFonts w:ascii="Cambria Math" w:hAnsi="Cambria Math" w:cs="Arial"/>
                            <w:lang w:val="en-AU"/>
                          </w:rPr>
                          <m:t>0,V</m:t>
                        </m:r>
                        <m:d>
                          <m:dPr>
                            <m:ctrlPr>
                              <w:rPr>
                                <w:rFonts w:ascii="Cambria Math" w:hAnsi="Cambria Math" w:cs="Arial"/>
                                <w:lang w:val="en-AU"/>
                              </w:rPr>
                            </m:ctrlPr>
                          </m:dPr>
                          <m:e>
                            <m:r>
                              <m:rPr>
                                <m:sty m:val="p"/>
                              </m:rPr>
                              <w:rPr>
                                <w:rFonts w:ascii="Cambria Math" w:hAnsi="Cambria Math" w:cs="Arial"/>
                                <w:lang w:val="en-AU"/>
                              </w:rPr>
                              <m:t>t</m:t>
                            </m:r>
                          </m:e>
                        </m:d>
                      </m:e>
                    </m:d>
                    <m:r>
                      <m:rPr>
                        <m:sty m:val="p"/>
                      </m:rPr>
                      <w:rPr>
                        <w:rFonts w:ascii="Cambria Math" w:hAnsi="Cambria Math" w:cs="Arial"/>
                        <w:lang w:val="en-AU"/>
                      </w:rPr>
                      <m:t>dv</m:t>
                    </m:r>
                  </m:e>
                </m:nary>
                <m:r>
                  <m:rPr>
                    <m:sty m:val="p"/>
                  </m:rPr>
                  <w:rPr>
                    <w:rFonts w:ascii="Cambria Math" w:hAnsi="Cambria Math" w:cs="Arial"/>
                    <w:lang w:val="en-AU"/>
                  </w:rPr>
                  <m:t>=-1*</m:t>
                </m:r>
                <m:nary>
                  <m:naryPr>
                    <m:limLoc m:val="undOvr"/>
                    <m:ctrlPr>
                      <w:rPr>
                        <w:rFonts w:ascii="Cambria Math" w:hAnsi="Cambria Math" w:cs="Arial"/>
                        <w:lang w:val="en-AU"/>
                      </w:rPr>
                    </m:ctrlPr>
                  </m:naryPr>
                  <m:sub>
                    <m:r>
                      <m:rPr>
                        <m:sty m:val="p"/>
                      </m:rPr>
                      <w:rPr>
                        <w:rFonts w:ascii="Cambria Math" w:hAnsi="Cambria Math" w:cs="Arial"/>
                        <w:lang w:val="en-AU"/>
                      </w:rPr>
                      <m:t>-∞</m:t>
                    </m:r>
                  </m:sub>
                  <m:sup>
                    <m:r>
                      <m:rPr>
                        <m:sty m:val="p"/>
                      </m:rPr>
                      <w:rPr>
                        <w:rFonts w:ascii="Cambria Math" w:hAnsi="Cambria Math" w:cs="Arial"/>
                        <w:lang w:val="en-AU"/>
                      </w:rPr>
                      <m:t>∞</m:t>
                    </m:r>
                  </m:sup>
                  <m:e>
                    <m:r>
                      <m:rPr>
                        <m:sty m:val="p"/>
                      </m:rPr>
                      <w:rPr>
                        <w:rFonts w:ascii="Cambria Math" w:hAnsi="Cambria Math" w:cs="Arial"/>
                        <w:lang w:val="en-AU"/>
                      </w:rPr>
                      <m:t>max</m:t>
                    </m:r>
                    <m:d>
                      <m:dPr>
                        <m:ctrlPr>
                          <w:rPr>
                            <w:rFonts w:ascii="Cambria Math" w:hAnsi="Cambria Math" w:cs="Arial"/>
                            <w:lang w:val="en-AU"/>
                          </w:rPr>
                        </m:ctrlPr>
                      </m:dPr>
                      <m:e>
                        <m:r>
                          <m:rPr>
                            <m:sty m:val="p"/>
                          </m:rPr>
                          <w:rPr>
                            <w:rFonts w:ascii="Cambria Math" w:hAnsi="Cambria Math" w:cs="Arial"/>
                            <w:lang w:val="en-AU"/>
                          </w:rPr>
                          <m:t>0,-V</m:t>
                        </m:r>
                        <m:d>
                          <m:dPr>
                            <m:ctrlPr>
                              <w:rPr>
                                <w:rFonts w:ascii="Cambria Math" w:hAnsi="Cambria Math" w:cs="Arial"/>
                                <w:lang w:val="en-AU"/>
                              </w:rPr>
                            </m:ctrlPr>
                          </m:dPr>
                          <m:e>
                            <m:r>
                              <m:rPr>
                                <m:sty m:val="p"/>
                              </m:rPr>
                              <w:rPr>
                                <w:rFonts w:ascii="Cambria Math" w:hAnsi="Cambria Math" w:cs="Arial"/>
                                <w:lang w:val="en-AU"/>
                              </w:rPr>
                              <m:t>t</m:t>
                            </m:r>
                          </m:e>
                        </m:d>
                      </m:e>
                    </m:d>
                    <m:r>
                      <m:rPr>
                        <m:sty m:val="p"/>
                      </m:rPr>
                      <w:rPr>
                        <w:rFonts w:ascii="Cambria Math" w:hAnsi="Cambria Math" w:cs="Arial"/>
                        <w:lang w:val="en-AU"/>
                      </w:rPr>
                      <m:t>dv</m:t>
                    </m:r>
                  </m:e>
                </m:nary>
              </m:oMath>
            </m:oMathPara>
          </w:p>
        </w:tc>
      </w:tr>
    </w:tbl>
    <w:p w14:paraId="647087B9" w14:textId="7DBEFB6F" w:rsidR="00413503" w:rsidRDefault="00436C99" w:rsidP="00044575">
      <w:pPr>
        <w:rPr>
          <w:lang w:val="en-AU"/>
        </w:rPr>
      </w:pPr>
      <w:r>
        <w:rPr>
          <w:lang w:val="en-AU"/>
        </w:rPr>
        <w:br/>
      </w:r>
      <w:r w:rsidR="00413503">
        <w:rPr>
          <w:lang w:val="en-AU"/>
        </w:rPr>
        <w:t xml:space="preserve">Observe the identical integral terms in equations 1 &amp; 2 the table above. </w:t>
      </w:r>
    </w:p>
    <w:p w14:paraId="636FB07C" w14:textId="1665241F" w:rsidR="00413503" w:rsidRDefault="00413503" w:rsidP="00044575">
      <w:pPr>
        <w:rPr>
          <w:lang w:val="en-AU"/>
        </w:rPr>
      </w:pPr>
      <w:r>
        <w:rPr>
          <w:lang w:val="en-AU"/>
        </w:rPr>
        <w:t xml:space="preserve">This means from an FX option valuation with </w:t>
      </w:r>
    </w:p>
    <w:p w14:paraId="49B259EB" w14:textId="77777777" w:rsidR="00413503" w:rsidRDefault="00413503" w:rsidP="00413503">
      <w:pPr>
        <w:pStyle w:val="ListParagraph"/>
        <w:numPr>
          <w:ilvl w:val="0"/>
          <w:numId w:val="10"/>
        </w:numPr>
        <w:rPr>
          <w:rFonts w:cs="Cambria Math"/>
          <w:lang w:val="en-AU"/>
        </w:rPr>
      </w:pPr>
      <w:r w:rsidRPr="00A447F2">
        <w:rPr>
          <w:rFonts w:cs="Cambria Math"/>
          <w:lang w:val="en-AU"/>
        </w:rPr>
        <w:t xml:space="preserve">the strike per the FX forward contractual rate, </w:t>
      </w:r>
    </w:p>
    <w:p w14:paraId="5A306E61" w14:textId="77777777" w:rsidR="00413503" w:rsidRDefault="00413503" w:rsidP="00413503">
      <w:pPr>
        <w:pStyle w:val="ListParagraph"/>
        <w:numPr>
          <w:ilvl w:val="0"/>
          <w:numId w:val="10"/>
        </w:numPr>
        <w:rPr>
          <w:rFonts w:cs="Cambria Math"/>
          <w:lang w:val="en-AU"/>
        </w:rPr>
      </w:pPr>
      <w:r w:rsidRPr="00A447F2">
        <w:rPr>
          <w:rFonts w:cs="Cambria Math"/>
          <w:lang w:val="en-AU"/>
        </w:rPr>
        <w:t>the same currency pair perspective as the FX forward</w:t>
      </w:r>
    </w:p>
    <w:p w14:paraId="0F076033" w14:textId="45B1762F" w:rsidR="00413503" w:rsidRDefault="00413503" w:rsidP="00413503">
      <w:pPr>
        <w:pStyle w:val="ListParagraph"/>
        <w:numPr>
          <w:ilvl w:val="0"/>
          <w:numId w:val="10"/>
        </w:numPr>
        <w:rPr>
          <w:rFonts w:cs="Cambria Math"/>
          <w:lang w:val="en-AU"/>
        </w:rPr>
      </w:pPr>
      <w:r w:rsidRPr="00413503">
        <w:rPr>
          <w:rFonts w:cs="Cambria Math"/>
          <w:lang w:val="en-AU"/>
        </w:rPr>
        <w:t xml:space="preserve">setting the expiry date of the option per the </w:t>
      </w:r>
      <w:r w:rsidR="00436C99">
        <w:rPr>
          <w:rFonts w:cs="Cambria Math"/>
          <w:lang w:val="en-AU"/>
        </w:rPr>
        <w:t>expiry date (also known as the rate fixing date)</w:t>
      </w:r>
      <w:r>
        <w:rPr>
          <w:rFonts w:cs="Cambria Math"/>
          <w:lang w:val="en-AU"/>
        </w:rPr>
        <w:t xml:space="preserve"> of the FX forward. </w:t>
      </w:r>
    </w:p>
    <w:p w14:paraId="0CED3CDE" w14:textId="2A95E99D" w:rsidR="000A106E" w:rsidRPr="000A106E" w:rsidRDefault="00436C99" w:rsidP="000A106E">
      <w:pPr>
        <w:rPr>
          <w:rFonts w:cs="Cambria Math"/>
          <w:lang w:val="en-AU"/>
        </w:rPr>
      </w:pPr>
      <w:r>
        <w:rPr>
          <w:rFonts w:cs="Cambria Math"/>
          <w:lang w:val="en-AU"/>
        </w:rPr>
        <w:t xml:space="preserve">is a perfect model of the EPE as at the maturity date of the FX forward. </w:t>
      </w:r>
    </w:p>
    <w:p w14:paraId="034002A6" w14:textId="652D0479" w:rsidR="00413503" w:rsidRDefault="00AF623E" w:rsidP="00044575">
      <w:pPr>
        <w:rPr>
          <w:lang w:val="en-AU"/>
        </w:rPr>
      </w:pPr>
      <w:r>
        <w:rPr>
          <w:lang w:val="en-AU"/>
        </w:rPr>
        <w:t xml:space="preserve">For the ENE scenario, we simply value a sold FX option with a reversed call/put perspective (compared to the EPE scenario). </w:t>
      </w:r>
    </w:p>
    <w:p w14:paraId="2203783C" w14:textId="77777777" w:rsidR="00413503" w:rsidRDefault="00413503" w:rsidP="00044575">
      <w:pPr>
        <w:rPr>
          <w:lang w:val="en-AU"/>
        </w:rPr>
      </w:pPr>
    </w:p>
    <w:p w14:paraId="1DE95985" w14:textId="56749A34" w:rsidR="00A447F2" w:rsidRPr="00533271" w:rsidRDefault="00A447F2" w:rsidP="00044575">
      <w:pPr>
        <w:rPr>
          <w:lang w:val="en-AU"/>
        </w:rPr>
      </w:pPr>
      <w:r w:rsidRPr="00A447F2">
        <w:rPr>
          <w:rFonts w:cs="Cambria Math"/>
          <w:b/>
          <w:bCs/>
          <w:u w:val="single"/>
          <w:lang w:val="en-AU"/>
        </w:rPr>
        <w:t>Methodology</w:t>
      </w:r>
      <w:r>
        <w:rPr>
          <w:rFonts w:cs="Cambria Math"/>
          <w:b/>
          <w:bCs/>
          <w:u w:val="single"/>
          <w:lang w:val="en-AU"/>
        </w:rPr>
        <w:t xml:space="preserve"> for estimating the EPE at </w:t>
      </w:r>
      <w:r w:rsidR="00DA3E4D">
        <w:rPr>
          <w:rFonts w:cs="Cambria Math"/>
          <w:b/>
          <w:bCs/>
          <w:u w:val="single"/>
          <w:lang w:val="en-AU"/>
        </w:rPr>
        <w:t xml:space="preserve">any </w:t>
      </w:r>
      <w:r>
        <w:rPr>
          <w:rFonts w:cs="Cambria Math"/>
          <w:b/>
          <w:bCs/>
          <w:u w:val="single"/>
          <w:lang w:val="en-AU"/>
        </w:rPr>
        <w:t>date, t</w:t>
      </w:r>
    </w:p>
    <w:p w14:paraId="12E6E0C4" w14:textId="3DC89738" w:rsidR="00044575" w:rsidRDefault="00F368DC" w:rsidP="00044575">
      <w:pPr>
        <w:rPr>
          <w:rFonts w:cs="Cambria Math"/>
          <w:lang w:val="en-AU"/>
        </w:rPr>
      </w:pPr>
      <w:r>
        <w:rPr>
          <w:rFonts w:cs="Cambria Math"/>
          <w:lang w:val="en-AU"/>
        </w:rPr>
        <w:t>The following describes the m</w:t>
      </w:r>
      <w:r w:rsidR="00044575">
        <w:rPr>
          <w:rFonts w:cs="Cambria Math"/>
          <w:lang w:val="en-AU"/>
        </w:rPr>
        <w:t>ethodology for determining expected positive exposure of FX forward at date t (which can be any date, after the value date, and equal to or prior to the FX forward expiry</w:t>
      </w:r>
      <w:r w:rsidR="00CB0F95">
        <w:rPr>
          <w:rFonts w:cs="Cambria Math"/>
          <w:lang w:val="en-AU"/>
        </w:rPr>
        <w:t xml:space="preserve"> date</w:t>
      </w:r>
      <w:r w:rsidR="00044575">
        <w:rPr>
          <w:rFonts w:cs="Cambria Math"/>
          <w:lang w:val="en-AU"/>
        </w:rPr>
        <w:t xml:space="preserve">). </w:t>
      </w:r>
    </w:p>
    <w:p w14:paraId="2BA0AC33" w14:textId="0C4664B4" w:rsidR="00A447F2" w:rsidRPr="00A447F2" w:rsidRDefault="00044575" w:rsidP="00A447F2">
      <w:pPr>
        <w:rPr>
          <w:rFonts w:cs="Cambria Math"/>
          <w:lang w:val="en-AU"/>
        </w:rPr>
      </w:pPr>
      <w:r w:rsidRPr="00A447F2">
        <w:rPr>
          <w:rFonts w:cs="Cambria Math"/>
          <w:lang w:val="en-AU"/>
        </w:rPr>
        <w:t xml:space="preserve">Value a bought, same </w:t>
      </w:r>
      <w:r w:rsidR="00A447F2">
        <w:rPr>
          <w:rFonts w:cs="Cambria Math"/>
          <w:lang w:val="en-AU"/>
        </w:rPr>
        <w:t xml:space="preserve">call/put currency </w:t>
      </w:r>
      <w:r w:rsidRPr="00A447F2">
        <w:rPr>
          <w:rFonts w:cs="Cambria Math"/>
          <w:lang w:val="en-AU"/>
        </w:rPr>
        <w:t xml:space="preserve">perspective vanilla European FX option with </w:t>
      </w:r>
    </w:p>
    <w:p w14:paraId="37920042" w14:textId="2BF09CA5" w:rsidR="00A447F2" w:rsidRDefault="00044575" w:rsidP="00A447F2">
      <w:pPr>
        <w:pStyle w:val="ListParagraph"/>
        <w:numPr>
          <w:ilvl w:val="0"/>
          <w:numId w:val="10"/>
        </w:numPr>
        <w:rPr>
          <w:rFonts w:cs="Cambria Math"/>
          <w:lang w:val="en-AU"/>
        </w:rPr>
      </w:pPr>
      <w:r w:rsidRPr="00A447F2">
        <w:rPr>
          <w:rFonts w:cs="Cambria Math"/>
          <w:lang w:val="en-AU"/>
        </w:rPr>
        <w:t>the</w:t>
      </w:r>
      <w:r w:rsidR="00A447F2" w:rsidRPr="00A447F2">
        <w:rPr>
          <w:rFonts w:cs="Cambria Math"/>
          <w:lang w:val="en-AU"/>
        </w:rPr>
        <w:t xml:space="preserve"> </w:t>
      </w:r>
      <w:r w:rsidRPr="00A447F2">
        <w:rPr>
          <w:rFonts w:cs="Cambria Math"/>
          <w:lang w:val="en-AU"/>
        </w:rPr>
        <w:t xml:space="preserve">strike </w:t>
      </w:r>
      <w:r w:rsidR="00A447F2" w:rsidRPr="00A447F2">
        <w:rPr>
          <w:rFonts w:cs="Cambria Math"/>
          <w:lang w:val="en-AU"/>
        </w:rPr>
        <w:t>per the FX forward contractual rate</w:t>
      </w:r>
      <w:r w:rsidR="00E76BAA">
        <w:rPr>
          <w:rFonts w:cs="Cambria Math"/>
          <w:lang w:val="en-AU"/>
        </w:rPr>
        <w:t xml:space="preserve"> adjusted by the </w:t>
      </w:r>
      <w:r w:rsidR="006E2B9E">
        <w:rPr>
          <w:rFonts w:cs="Cambria Math"/>
          <w:lang w:val="en-AU"/>
        </w:rPr>
        <w:t xml:space="preserve">FX </w:t>
      </w:r>
      <w:r w:rsidR="00E76BAA">
        <w:rPr>
          <w:rFonts w:cs="Cambria Math"/>
          <w:lang w:val="en-AU"/>
        </w:rPr>
        <w:t>forward point difference between the FX forward expiry date and date t</w:t>
      </w:r>
      <w:r w:rsidR="00A447F2" w:rsidRPr="00A447F2">
        <w:rPr>
          <w:rFonts w:cs="Cambria Math"/>
          <w:lang w:val="en-AU"/>
        </w:rPr>
        <w:t xml:space="preserve">, </w:t>
      </w:r>
    </w:p>
    <w:p w14:paraId="42F4CA0A" w14:textId="77777777" w:rsidR="00A447F2" w:rsidRDefault="00A447F2" w:rsidP="00A447F2">
      <w:pPr>
        <w:pStyle w:val="ListParagraph"/>
        <w:numPr>
          <w:ilvl w:val="0"/>
          <w:numId w:val="10"/>
        </w:numPr>
        <w:rPr>
          <w:rFonts w:cs="Cambria Math"/>
          <w:lang w:val="en-AU"/>
        </w:rPr>
      </w:pPr>
      <w:r w:rsidRPr="00A447F2">
        <w:rPr>
          <w:rFonts w:cs="Cambria Math"/>
          <w:lang w:val="en-AU"/>
        </w:rPr>
        <w:t xml:space="preserve">the same </w:t>
      </w:r>
      <w:r w:rsidR="00044575" w:rsidRPr="00A447F2">
        <w:rPr>
          <w:rFonts w:cs="Cambria Math"/>
          <w:lang w:val="en-AU"/>
        </w:rPr>
        <w:t xml:space="preserve">currency pair </w:t>
      </w:r>
      <w:r w:rsidRPr="00A447F2">
        <w:rPr>
          <w:rFonts w:cs="Cambria Math"/>
          <w:lang w:val="en-AU"/>
        </w:rPr>
        <w:t>perspective as the FX forward</w:t>
      </w:r>
    </w:p>
    <w:p w14:paraId="640B32EF" w14:textId="0BF6B9A9" w:rsidR="00044575" w:rsidRPr="00822DE7" w:rsidRDefault="00044575" w:rsidP="00A447F2">
      <w:pPr>
        <w:pStyle w:val="ListParagraph"/>
        <w:numPr>
          <w:ilvl w:val="0"/>
          <w:numId w:val="10"/>
        </w:numPr>
        <w:rPr>
          <w:rFonts w:cs="Cambria Math"/>
          <w:lang w:val="en-AU"/>
        </w:rPr>
      </w:pPr>
      <w:r w:rsidRPr="00822DE7">
        <w:rPr>
          <w:rFonts w:cs="Cambria Math"/>
          <w:lang w:val="en-AU"/>
        </w:rPr>
        <w:t xml:space="preserve">setting the expiry date of the option, to date </w:t>
      </w:r>
      <m:oMath>
        <m:r>
          <w:rPr>
            <w:rFonts w:ascii="Cambria Math" w:hAnsi="Cambria Math" w:cs="Cambria Math"/>
            <w:lang w:val="en-AU"/>
          </w:rPr>
          <m:t xml:space="preserve">τ </m:t>
        </m:r>
      </m:oMath>
    </w:p>
    <w:p w14:paraId="30E1FD74" w14:textId="74B334B9" w:rsidR="00501E09" w:rsidRDefault="00EE125A" w:rsidP="00EE125A">
      <w:pPr>
        <w:rPr>
          <w:rFonts w:eastAsiaTheme="minorEastAsia" w:cs="Cambria Math"/>
          <w:lang w:val="en-AU"/>
        </w:rPr>
      </w:pPr>
      <w:r>
        <w:rPr>
          <w:rFonts w:cs="Cambria Math"/>
          <w:lang w:val="en-AU"/>
        </w:rPr>
        <w:t xml:space="preserve">The value of this FX option </w:t>
      </w:r>
      <w:r w:rsidR="00501E09">
        <w:rPr>
          <w:rFonts w:cs="Cambria Math"/>
          <w:lang w:val="en-AU"/>
        </w:rPr>
        <w:t xml:space="preserve">(in the quote currency) </w:t>
      </w:r>
      <w:r>
        <w:rPr>
          <w:rFonts w:cs="Cambria Math"/>
          <w:lang w:val="en-AU"/>
        </w:rPr>
        <w:t xml:space="preserve">is: </w:t>
      </w:r>
      <m:oMath>
        <m:r>
          <m:rPr>
            <m:sty m:val="p"/>
          </m:rPr>
          <w:rPr>
            <w:rFonts w:ascii="Cambria Math" w:hAnsi="Cambria Math" w:cs="Arial"/>
            <w:lang w:val="en-AU"/>
          </w:rPr>
          <m:t>X</m:t>
        </m:r>
        <m:d>
          <m:dPr>
            <m:ctrlPr>
              <w:rPr>
                <w:rFonts w:ascii="Cambria Math" w:hAnsi="Cambria Math" w:cs="Arial"/>
                <w:lang w:val="en-AU"/>
              </w:rPr>
            </m:ctrlPr>
          </m:dPr>
          <m:e>
            <m:sSub>
              <m:sSubPr>
                <m:ctrlPr>
                  <w:rPr>
                    <w:rFonts w:ascii="Cambria Math" w:eastAsia="Aptos" w:hAnsi="Cambria Math" w:cs="Arial"/>
                    <w:lang w:val="en-AU"/>
                  </w:rPr>
                </m:ctrlPr>
              </m:sSubPr>
              <m:e>
                <m:r>
                  <m:rPr>
                    <m:sty m:val="p"/>
                  </m:rPr>
                  <w:rPr>
                    <w:rFonts w:ascii="Cambria Math" w:eastAsia="Aptos" w:hAnsi="Cambria Math" w:cs="Arial"/>
                    <w:lang w:val="en-AU"/>
                  </w:rPr>
                  <m:t>t</m:t>
                </m:r>
              </m:e>
              <m:sub>
                <m:r>
                  <m:rPr>
                    <m:sty m:val="p"/>
                  </m:rPr>
                  <w:rPr>
                    <w:rFonts w:ascii="Cambria Math" w:eastAsia="Aptos" w:hAnsi="Cambria Math" w:cs="Arial"/>
                    <w:lang w:val="en-AU"/>
                  </w:rPr>
                  <m:t>value</m:t>
                </m:r>
              </m:sub>
            </m:sSub>
            <m:r>
              <m:rPr>
                <m:sty m:val="p"/>
              </m:rPr>
              <w:rPr>
                <w:rFonts w:ascii="Cambria Math" w:hAnsi="Cambria Math" w:cs="Arial"/>
                <w:lang w:val="en-AU"/>
              </w:rPr>
              <m:t xml:space="preserve"> ,τ,K</m:t>
            </m:r>
          </m:e>
        </m:d>
        <m:r>
          <w:rPr>
            <w:rFonts w:ascii="Cambria Math" w:hAnsi="Cambria Math" w:cs="Arial"/>
            <w:lang w:val="en-AU"/>
          </w:rPr>
          <m:t xml:space="preserve"> = </m:t>
        </m:r>
        <m:d>
          <m:dPr>
            <m:ctrlPr>
              <w:rPr>
                <w:rFonts w:ascii="Cambria Math" w:hAnsi="Cambria Math" w:cs="Cambria Math"/>
                <w:lang w:val="en-AU"/>
              </w:rPr>
            </m:ctrlPr>
          </m:dPr>
          <m:e>
            <m:r>
              <m:rPr>
                <m:scr m:val="double-struck"/>
                <m:sty m:val="p"/>
              </m:rPr>
              <w:rPr>
                <w:rFonts w:ascii="Cambria Math" w:hAnsi="Cambria Math" w:cs="Cambria Math"/>
                <w:lang w:val="en-AU"/>
              </w:rPr>
              <m:t>E</m:t>
            </m:r>
            <m:d>
              <m:dPr>
                <m:begChr m:val="["/>
                <m:endChr m:val="]"/>
                <m:ctrlPr>
                  <w:rPr>
                    <w:rFonts w:ascii="Cambria Math" w:hAnsi="Cambria Math" w:cs="Cambria Math"/>
                    <w:lang w:val="en-AU"/>
                  </w:rPr>
                </m:ctrlPr>
              </m:dPr>
              <m:e>
                <m:r>
                  <m:rPr>
                    <m:sty m:val="p"/>
                  </m:rPr>
                  <w:rPr>
                    <w:rFonts w:ascii="Cambria Math" w:hAnsi="Cambria Math" w:cs="Cambria Math"/>
                    <w:lang w:val="en-AU"/>
                  </w:rPr>
                  <m:t>max</m:t>
                </m:r>
                <m:d>
                  <m:dPr>
                    <m:ctrlPr>
                      <w:rPr>
                        <w:rFonts w:ascii="Cambria Math" w:hAnsi="Cambria Math" w:cs="Cambria Math"/>
                        <w:lang w:val="en-AU"/>
                      </w:rPr>
                    </m:ctrlPr>
                  </m:dPr>
                  <m:e>
                    <m:r>
                      <m:rPr>
                        <m:sty m:val="p"/>
                      </m:rPr>
                      <w:rPr>
                        <w:rFonts w:ascii="Cambria Math" w:hAnsi="Cambria Math" w:cs="Cambria Math"/>
                        <w:lang w:val="en-AU"/>
                      </w:rPr>
                      <m:t>F</m:t>
                    </m:r>
                    <m:d>
                      <m:dPr>
                        <m:ctrlPr>
                          <w:rPr>
                            <w:rFonts w:ascii="Cambria Math" w:hAnsi="Cambria Math" w:cs="Cambria Math"/>
                            <w:lang w:val="en-AU"/>
                          </w:rPr>
                        </m:ctrlPr>
                      </m:dPr>
                      <m:e>
                        <m:sSub>
                          <m:sSubPr>
                            <m:ctrlPr>
                              <w:rPr>
                                <w:rFonts w:ascii="Cambria Math" w:eastAsia="Aptos" w:hAnsi="Cambria Math" w:cs="Arial"/>
                                <w:lang w:val="en-AU"/>
                              </w:rPr>
                            </m:ctrlPr>
                          </m:sSubPr>
                          <m:e>
                            <m:r>
                              <m:rPr>
                                <m:sty m:val="p"/>
                              </m:rPr>
                              <w:rPr>
                                <w:rFonts w:ascii="Cambria Math" w:eastAsia="Aptos" w:hAnsi="Cambria Math" w:cs="Arial"/>
                                <w:lang w:val="en-AU"/>
                              </w:rPr>
                              <m:t>t</m:t>
                            </m:r>
                          </m:e>
                          <m:sub>
                            <m:r>
                              <m:rPr>
                                <m:sty m:val="p"/>
                              </m:rPr>
                              <w:rPr>
                                <w:rFonts w:ascii="Cambria Math" w:eastAsia="Aptos" w:hAnsi="Cambria Math" w:cs="Arial"/>
                                <w:lang w:val="en-AU"/>
                              </w:rPr>
                              <m:t>value</m:t>
                            </m:r>
                          </m:sub>
                        </m:sSub>
                        <m:r>
                          <m:rPr>
                            <m:sty m:val="p"/>
                          </m:rPr>
                          <w:rPr>
                            <w:rFonts w:ascii="Cambria Math" w:hAnsi="Cambria Math" w:cs="Arial"/>
                            <w:lang w:val="en-AU"/>
                          </w:rPr>
                          <m:t>,τ</m:t>
                        </m:r>
                      </m:e>
                    </m:d>
                    <m:r>
                      <m:rPr>
                        <m:sty m:val="p"/>
                      </m:rPr>
                      <w:rPr>
                        <w:rFonts w:ascii="Cambria Math" w:hAnsi="Cambria Math" w:cs="Cambria Math"/>
                        <w:lang w:val="en-AU"/>
                      </w:rPr>
                      <m:t>,K</m:t>
                    </m:r>
                  </m:e>
                </m:d>
              </m:e>
            </m:d>
            <m:r>
              <m:rPr>
                <m:sty m:val="p"/>
              </m:rPr>
              <w:rPr>
                <w:rFonts w:ascii="Cambria Math" w:hAnsi="Cambria Math" w:cs="Cambria Math"/>
                <w:lang w:val="en-AU"/>
              </w:rPr>
              <m:t>–K</m:t>
            </m:r>
          </m:e>
        </m:d>
        <m:r>
          <m:rPr>
            <m:sty m:val="p"/>
          </m:rPr>
          <w:rPr>
            <w:rFonts w:ascii="Cambria Math" w:hAnsi="Cambria Math" w:cs="Cambria Math"/>
            <w:lang w:val="en-AU"/>
          </w:rPr>
          <m:t>*DF</m:t>
        </m:r>
        <m:d>
          <m:dPr>
            <m:ctrlPr>
              <w:rPr>
                <w:rFonts w:ascii="Cambria Math" w:hAnsi="Cambria Math" w:cs="Cambria Math"/>
                <w:lang w:val="en-AU"/>
              </w:rPr>
            </m:ctrlPr>
          </m:dPr>
          <m:e>
            <m:sSub>
              <m:sSubPr>
                <m:ctrlPr>
                  <w:rPr>
                    <w:rFonts w:ascii="Cambria Math" w:eastAsia="Aptos" w:hAnsi="Cambria Math" w:cs="Arial"/>
                    <w:lang w:val="en-AU"/>
                  </w:rPr>
                </m:ctrlPr>
              </m:sSubPr>
              <m:e>
                <m:r>
                  <m:rPr>
                    <m:sty m:val="p"/>
                  </m:rPr>
                  <w:rPr>
                    <w:rFonts w:ascii="Cambria Math" w:eastAsia="Aptos" w:hAnsi="Cambria Math" w:cs="Arial"/>
                    <w:lang w:val="en-AU"/>
                  </w:rPr>
                  <m:t>t</m:t>
                </m:r>
              </m:e>
              <m:sub>
                <m:r>
                  <m:rPr>
                    <m:sty m:val="p"/>
                  </m:rPr>
                  <w:rPr>
                    <w:rFonts w:ascii="Cambria Math" w:eastAsia="Aptos" w:hAnsi="Cambria Math" w:cs="Arial"/>
                    <w:lang w:val="en-AU"/>
                  </w:rPr>
                  <m:t>value</m:t>
                </m:r>
              </m:sub>
            </m:sSub>
            <m:r>
              <m:rPr>
                <m:sty m:val="p"/>
              </m:rPr>
              <w:rPr>
                <w:rFonts w:ascii="Cambria Math" w:hAnsi="Cambria Math" w:cs="Cambria Math"/>
                <w:lang w:val="en-AU"/>
              </w:rPr>
              <m:t>,</m:t>
            </m:r>
            <m:r>
              <m:rPr>
                <m:sty m:val="p"/>
              </m:rPr>
              <w:rPr>
                <w:rFonts w:ascii="Cambria Math" w:hAnsi="Cambria Math" w:cs="Arial"/>
                <w:lang w:val="en-AU"/>
              </w:rPr>
              <m:t>τ</m:t>
            </m:r>
          </m:e>
        </m:d>
        <m:r>
          <m:rPr>
            <m:sty m:val="p"/>
          </m:rPr>
          <w:rPr>
            <w:rFonts w:ascii="Cambria Math" w:eastAsiaTheme="minorEastAsia" w:hAnsi="Cambria Math" w:cs="Arial"/>
            <w:lang w:val="en-AU"/>
          </w:rPr>
          <m:t xml:space="preserve">* </m:t>
        </m:r>
        <m:sSub>
          <m:sSubPr>
            <m:ctrlPr>
              <w:rPr>
                <w:rFonts w:ascii="Cambria Math" w:eastAsiaTheme="minorEastAsia" w:hAnsi="Cambria Math" w:cs="Arial"/>
                <w:lang w:val="en-AU"/>
              </w:rPr>
            </m:ctrlPr>
          </m:sSubPr>
          <m:e>
            <m:r>
              <m:rPr>
                <m:sty m:val="p"/>
              </m:rPr>
              <w:rPr>
                <w:rFonts w:ascii="Cambria Math" w:eastAsiaTheme="minorEastAsia" w:hAnsi="Cambria Math" w:cs="Arial"/>
                <w:lang w:val="en-AU"/>
              </w:rPr>
              <m:t>NA</m:t>
            </m:r>
          </m:e>
          <m:sub>
            <m:r>
              <m:rPr>
                <m:sty m:val="p"/>
              </m:rPr>
              <w:rPr>
                <w:rFonts w:ascii="Cambria Math" w:eastAsiaTheme="minorEastAsia" w:hAnsi="Cambria Math" w:cs="Arial"/>
                <w:lang w:val="en-AU"/>
              </w:rPr>
              <m:t>base ccy</m:t>
            </m:r>
          </m:sub>
        </m:sSub>
      </m:oMath>
    </w:p>
    <w:p w14:paraId="6BBD481C" w14:textId="3234DBD3" w:rsidR="00EE125A" w:rsidRDefault="0067072E" w:rsidP="00EE125A">
      <w:pPr>
        <w:rPr>
          <w:rFonts w:eastAsiaTheme="minorEastAsia" w:cs="Cambria Math"/>
          <w:lang w:val="en-AU"/>
        </w:rPr>
      </w:pPr>
      <w:r>
        <w:rPr>
          <w:rFonts w:eastAsiaTheme="minorEastAsia" w:cs="Cambria Math"/>
          <w:lang w:val="en-AU"/>
        </w:rPr>
        <w:t xml:space="preserve">If the option valuation is nil, there is no EPE scenario, so EPE is nil. Otherwise, if the valuation is not nil, we can extract the effective FX rate </w:t>
      </w:r>
      <m:oMath>
        <m:r>
          <m:rPr>
            <m:scr m:val="double-struck"/>
            <m:sty m:val="p"/>
          </m:rPr>
          <w:rPr>
            <w:rFonts w:ascii="Cambria Math" w:hAnsi="Cambria Math" w:cs="Cambria Math"/>
            <w:lang w:val="en-AU"/>
          </w:rPr>
          <m:t>E</m:t>
        </m:r>
        <m:r>
          <m:rPr>
            <m:sty m:val="p"/>
          </m:rPr>
          <w:rPr>
            <w:rFonts w:ascii="Cambria Math" w:hAnsi="Cambria Math" w:cs="Cambria Math"/>
            <w:lang w:val="en-AU"/>
          </w:rPr>
          <m:t>[F(t,τ)]</m:t>
        </m:r>
      </m:oMath>
      <w:r>
        <w:rPr>
          <w:rFonts w:eastAsiaTheme="minorEastAsia" w:cs="Cambria Math"/>
          <w:lang w:val="en-AU"/>
        </w:rPr>
        <w:t>, through a rearrange of the equation:</w:t>
      </w:r>
    </w:p>
    <w:p w14:paraId="4AA8D7DE" w14:textId="520F1A97" w:rsidR="0067072E" w:rsidRPr="0067072E" w:rsidRDefault="0067072E" w:rsidP="00EE125A">
      <w:pPr>
        <w:rPr>
          <w:rFonts w:eastAsiaTheme="minorEastAsia" w:cs="Cambria Math"/>
          <w:lang w:val="en-AU"/>
        </w:rPr>
      </w:pPr>
      <m:oMathPara>
        <m:oMath>
          <m:r>
            <m:rPr>
              <m:scr m:val="double-struck"/>
              <m:sty m:val="p"/>
            </m:rPr>
            <w:rPr>
              <w:rFonts w:ascii="Cambria Math" w:hAnsi="Cambria Math" w:cs="Cambria Math"/>
              <w:lang w:val="en-AU"/>
            </w:rPr>
            <m:t>E</m:t>
          </m:r>
          <m:r>
            <m:rPr>
              <m:sty m:val="p"/>
            </m:rPr>
            <w:rPr>
              <w:rFonts w:ascii="Cambria Math" w:hAnsi="Cambria Math" w:cs="Cambria Math"/>
              <w:lang w:val="en-AU"/>
            </w:rPr>
            <m:t>[max(F(</m:t>
          </m:r>
          <m:sSub>
            <m:sSubPr>
              <m:ctrlPr>
                <w:rPr>
                  <w:rFonts w:ascii="Cambria Math" w:eastAsia="Aptos" w:hAnsi="Cambria Math" w:cs="Arial"/>
                  <w:lang w:val="en-AU"/>
                </w:rPr>
              </m:ctrlPr>
            </m:sSubPr>
            <m:e>
              <m:r>
                <m:rPr>
                  <m:sty m:val="p"/>
                </m:rPr>
                <w:rPr>
                  <w:rFonts w:ascii="Cambria Math" w:eastAsia="Aptos" w:hAnsi="Cambria Math" w:cs="Arial"/>
                  <w:lang w:val="en-AU"/>
                </w:rPr>
                <m:t>t</m:t>
              </m:r>
            </m:e>
            <m:sub>
              <m:r>
                <m:rPr>
                  <m:sty m:val="p"/>
                </m:rPr>
                <w:rPr>
                  <w:rFonts w:ascii="Cambria Math" w:eastAsia="Aptos" w:hAnsi="Cambria Math" w:cs="Arial"/>
                  <w:lang w:val="en-AU"/>
                </w:rPr>
                <m:t>value</m:t>
              </m:r>
            </m:sub>
          </m:sSub>
          <m:r>
            <m:rPr>
              <m:sty m:val="p"/>
            </m:rPr>
            <w:rPr>
              <w:rFonts w:ascii="Cambria Math" w:hAnsi="Cambria Math" w:cs="Cambria Math"/>
              <w:lang w:val="en-AU"/>
            </w:rPr>
            <m:t>,τ),K)] =</m:t>
          </m:r>
          <m:f>
            <m:fPr>
              <m:ctrlPr>
                <w:rPr>
                  <w:rFonts w:ascii="Cambria Math" w:hAnsi="Cambria Math" w:cs="Arial"/>
                  <w:i/>
                  <w:lang w:val="en-AU"/>
                </w:rPr>
              </m:ctrlPr>
            </m:fPr>
            <m:num>
              <m:r>
                <m:rPr>
                  <m:sty m:val="p"/>
                </m:rPr>
                <w:rPr>
                  <w:rFonts w:ascii="Cambria Math" w:hAnsi="Cambria Math" w:cs="Arial"/>
                  <w:lang w:val="en-AU"/>
                </w:rPr>
                <m:t>X</m:t>
              </m:r>
              <m:d>
                <m:dPr>
                  <m:ctrlPr>
                    <w:rPr>
                      <w:rFonts w:ascii="Cambria Math" w:hAnsi="Cambria Math" w:cs="Arial"/>
                      <w:lang w:val="en-AU"/>
                    </w:rPr>
                  </m:ctrlPr>
                </m:dPr>
                <m:e>
                  <m:sSub>
                    <m:sSubPr>
                      <m:ctrlPr>
                        <w:rPr>
                          <w:rFonts w:ascii="Cambria Math" w:eastAsia="Aptos" w:hAnsi="Cambria Math" w:cs="Arial"/>
                          <w:lang w:val="en-AU"/>
                        </w:rPr>
                      </m:ctrlPr>
                    </m:sSubPr>
                    <m:e>
                      <m:r>
                        <m:rPr>
                          <m:sty m:val="p"/>
                        </m:rPr>
                        <w:rPr>
                          <w:rFonts w:ascii="Cambria Math" w:eastAsia="Aptos" w:hAnsi="Cambria Math" w:cs="Arial"/>
                          <w:lang w:val="en-AU"/>
                        </w:rPr>
                        <m:t>t</m:t>
                      </m:r>
                    </m:e>
                    <m:sub>
                      <m:r>
                        <m:rPr>
                          <m:sty m:val="p"/>
                        </m:rPr>
                        <w:rPr>
                          <w:rFonts w:ascii="Cambria Math" w:eastAsia="Aptos" w:hAnsi="Cambria Math" w:cs="Arial"/>
                          <w:lang w:val="en-AU"/>
                        </w:rPr>
                        <m:t>value</m:t>
                      </m:r>
                    </m:sub>
                  </m:sSub>
                  <m:r>
                    <m:rPr>
                      <m:sty m:val="p"/>
                    </m:rPr>
                    <w:rPr>
                      <w:rFonts w:ascii="Cambria Math" w:hAnsi="Cambria Math" w:cs="Arial"/>
                      <w:lang w:val="en-AU"/>
                    </w:rPr>
                    <m:t>,τ,K</m:t>
                  </m:r>
                </m:e>
              </m:d>
            </m:num>
            <m:den>
              <m:r>
                <m:rPr>
                  <m:sty m:val="p"/>
                </m:rPr>
                <w:rPr>
                  <w:rFonts w:ascii="Cambria Math" w:hAnsi="Cambria Math" w:cs="Cambria Math"/>
                  <w:lang w:val="en-AU"/>
                </w:rPr>
                <m:t>DF</m:t>
              </m:r>
              <m:d>
                <m:dPr>
                  <m:ctrlPr>
                    <w:rPr>
                      <w:rFonts w:ascii="Cambria Math" w:hAnsi="Cambria Math" w:cs="Cambria Math"/>
                      <w:lang w:val="en-AU"/>
                    </w:rPr>
                  </m:ctrlPr>
                </m:dPr>
                <m:e>
                  <m:sSub>
                    <m:sSubPr>
                      <m:ctrlPr>
                        <w:rPr>
                          <w:rFonts w:ascii="Cambria Math" w:eastAsia="Aptos" w:hAnsi="Cambria Math" w:cs="Arial"/>
                          <w:lang w:val="en-AU"/>
                        </w:rPr>
                      </m:ctrlPr>
                    </m:sSubPr>
                    <m:e>
                      <m:r>
                        <m:rPr>
                          <m:sty m:val="p"/>
                        </m:rPr>
                        <w:rPr>
                          <w:rFonts w:ascii="Cambria Math" w:eastAsia="Aptos" w:hAnsi="Cambria Math" w:cs="Arial"/>
                          <w:lang w:val="en-AU"/>
                        </w:rPr>
                        <m:t>t</m:t>
                      </m:r>
                    </m:e>
                    <m:sub>
                      <m:r>
                        <m:rPr>
                          <m:sty m:val="p"/>
                        </m:rPr>
                        <w:rPr>
                          <w:rFonts w:ascii="Cambria Math" w:eastAsia="Aptos" w:hAnsi="Cambria Math" w:cs="Arial"/>
                          <w:lang w:val="en-AU"/>
                        </w:rPr>
                        <m:t>value</m:t>
                      </m:r>
                    </m:sub>
                  </m:sSub>
                  <m:r>
                    <m:rPr>
                      <m:sty m:val="p"/>
                    </m:rPr>
                    <w:rPr>
                      <w:rFonts w:ascii="Cambria Math" w:hAnsi="Cambria Math" w:cs="Cambria Math"/>
                      <w:lang w:val="en-AU"/>
                    </w:rPr>
                    <m:t>,</m:t>
                  </m:r>
                  <m:r>
                    <m:rPr>
                      <m:sty m:val="p"/>
                    </m:rPr>
                    <w:rPr>
                      <w:rFonts w:ascii="Cambria Math" w:hAnsi="Cambria Math" w:cs="Arial"/>
                      <w:lang w:val="en-AU"/>
                    </w:rPr>
                    <m:t>τ</m:t>
                  </m:r>
                </m:e>
              </m:d>
            </m:den>
          </m:f>
          <m:r>
            <w:rPr>
              <w:rFonts w:ascii="Cambria Math" w:hAnsi="Cambria Math" w:cs="Arial"/>
              <w:lang w:val="en-AU"/>
            </w:rPr>
            <m:t xml:space="preserve"> +K</m:t>
          </m:r>
        </m:oMath>
      </m:oMathPara>
    </w:p>
    <w:p w14:paraId="3DC91EA7" w14:textId="1C432E9E" w:rsidR="00501E09" w:rsidRPr="00501E09" w:rsidRDefault="0067072E" w:rsidP="00044575">
      <w:pPr>
        <w:rPr>
          <w:rFonts w:eastAsiaTheme="minorEastAsia" w:cs="Cambria Math"/>
          <w:lang w:val="en-AU"/>
        </w:rPr>
      </w:pPr>
      <w:r>
        <w:rPr>
          <w:rFonts w:cs="Cambria Math"/>
          <w:lang w:val="en-AU"/>
        </w:rPr>
        <w:t xml:space="preserve">This rate is then </w:t>
      </w:r>
      <w:r w:rsidR="00BE0137">
        <w:rPr>
          <w:rFonts w:cs="Cambria Math"/>
          <w:lang w:val="en-AU"/>
        </w:rPr>
        <w:t xml:space="preserve">added with </w:t>
      </w:r>
      <w:r w:rsidR="00F220CD">
        <w:rPr>
          <w:rFonts w:eastAsiaTheme="minorEastAsia" w:cs="Cambria Math"/>
          <w:lang w:val="en-AU"/>
        </w:rPr>
        <w:t xml:space="preserve">the FX forward point delta between the grid date t and the maturity date, </w:t>
      </w:r>
      <m:oMath>
        <m:r>
          <w:rPr>
            <w:rFonts w:ascii="Cambria Math" w:hAnsi="Cambria Math" w:cs="Cambria Math"/>
            <w:lang w:val="en-AU"/>
          </w:rPr>
          <m:t>F(</m:t>
        </m:r>
        <m:sSub>
          <m:sSubPr>
            <m:ctrlPr>
              <w:rPr>
                <w:rFonts w:ascii="Cambria Math" w:eastAsia="Aptos" w:hAnsi="Cambria Math" w:cs="Arial"/>
                <w:lang w:val="en-AU"/>
              </w:rPr>
            </m:ctrlPr>
          </m:sSubPr>
          <m:e>
            <m:r>
              <m:rPr>
                <m:sty m:val="p"/>
              </m:rPr>
              <w:rPr>
                <w:rFonts w:ascii="Cambria Math" w:eastAsia="Aptos" w:hAnsi="Cambria Math" w:cs="Arial"/>
                <w:lang w:val="en-AU"/>
              </w:rPr>
              <m:t>t</m:t>
            </m:r>
          </m:e>
          <m:sub>
            <m:r>
              <m:rPr>
                <m:sty m:val="p"/>
              </m:rPr>
              <w:rPr>
                <w:rFonts w:ascii="Cambria Math" w:eastAsia="Aptos" w:hAnsi="Cambria Math" w:cs="Arial"/>
                <w:lang w:val="en-AU"/>
              </w:rPr>
              <m:t>value</m:t>
            </m:r>
          </m:sub>
        </m:sSub>
        <m:r>
          <w:rPr>
            <w:rFonts w:ascii="Cambria Math" w:hAnsi="Cambria Math" w:cs="Cambria Math"/>
            <w:lang w:val="en-AU"/>
          </w:rPr>
          <m:t>,T) - F(</m:t>
        </m:r>
        <m:sSub>
          <m:sSubPr>
            <m:ctrlPr>
              <w:rPr>
                <w:rFonts w:ascii="Cambria Math" w:eastAsia="Aptos" w:hAnsi="Cambria Math" w:cs="Arial"/>
                <w:lang w:val="en-AU"/>
              </w:rPr>
            </m:ctrlPr>
          </m:sSubPr>
          <m:e>
            <m:r>
              <m:rPr>
                <m:sty m:val="p"/>
              </m:rPr>
              <w:rPr>
                <w:rFonts w:ascii="Cambria Math" w:eastAsia="Aptos" w:hAnsi="Cambria Math" w:cs="Arial"/>
                <w:lang w:val="en-AU"/>
              </w:rPr>
              <m:t>t</m:t>
            </m:r>
          </m:e>
          <m:sub>
            <m:r>
              <m:rPr>
                <m:sty m:val="p"/>
              </m:rPr>
              <w:rPr>
                <w:rFonts w:ascii="Cambria Math" w:eastAsia="Aptos" w:hAnsi="Cambria Math" w:cs="Arial"/>
                <w:lang w:val="en-AU"/>
              </w:rPr>
              <m:t>value</m:t>
            </m:r>
          </m:sub>
        </m:sSub>
        <m:r>
          <w:rPr>
            <w:rFonts w:ascii="Cambria Math" w:eastAsia="Aptos" w:hAnsi="Cambria Math" w:cs="Arial"/>
            <w:lang w:val="en-AU"/>
          </w:rPr>
          <m:t>,τ)</m:t>
        </m:r>
      </m:oMath>
      <w:r w:rsidR="00F220CD">
        <w:rPr>
          <w:rFonts w:eastAsiaTheme="minorEastAsia" w:cs="Cambria Math"/>
          <w:lang w:val="en-AU"/>
        </w:rPr>
        <w:t xml:space="preserve">, </w:t>
      </w:r>
      <w:r w:rsidR="00D75382">
        <w:rPr>
          <w:rFonts w:eastAsiaTheme="minorEastAsia" w:cs="Cambria Math"/>
          <w:lang w:val="en-AU"/>
        </w:rPr>
        <w:t xml:space="preserve"> to adjust it to the FX forward rate for the maturity date of the FX forward ins</w:t>
      </w:r>
      <w:r w:rsidR="00D75382" w:rsidRPr="00501E09">
        <w:rPr>
          <w:rFonts w:eastAsiaTheme="minorEastAsia" w:cs="Cambria Math"/>
          <w:lang w:val="en-AU"/>
        </w:rPr>
        <w:t>trument.</w:t>
      </w:r>
      <w:r w:rsidR="00501E09" w:rsidRPr="00501E09">
        <w:rPr>
          <w:rFonts w:eastAsiaTheme="minorEastAsia" w:cs="Cambria Math"/>
          <w:lang w:val="en-AU"/>
        </w:rPr>
        <w:t xml:space="preserve"> </w:t>
      </w:r>
    </w:p>
    <w:p w14:paraId="0693024F" w14:textId="77777777" w:rsidR="00A447F2" w:rsidRDefault="00044575" w:rsidP="00044575">
      <w:pPr>
        <w:rPr>
          <w:rFonts w:cs="Cambria Math"/>
          <w:lang w:val="en-AU"/>
        </w:rPr>
      </w:pPr>
      <w:r w:rsidRPr="00044575">
        <w:rPr>
          <w:rFonts w:cs="Cambria Math"/>
          <w:lang w:val="en-AU"/>
        </w:rPr>
        <w:t xml:space="preserve">This FX forward rate can then be used in the standard FX forward valuation </w:t>
      </w:r>
      <w:r w:rsidR="00A447F2" w:rsidRPr="00044575">
        <w:rPr>
          <w:rFonts w:cs="Cambria Math"/>
          <w:lang w:val="en-AU"/>
        </w:rPr>
        <w:t>formulae</w:t>
      </w:r>
      <w:r w:rsidRPr="00044575">
        <w:rPr>
          <w:rFonts w:cs="Cambria Math"/>
          <w:lang w:val="en-AU"/>
        </w:rPr>
        <w:t xml:space="preserve"> to get the expected positive exposure at date t.</w:t>
      </w:r>
      <w:r w:rsidR="00E6498D">
        <w:rPr>
          <w:rFonts w:cs="Cambria Math"/>
          <w:lang w:val="en-AU"/>
        </w:rPr>
        <w:t xml:space="preserve"> </w:t>
      </w:r>
    </w:p>
    <w:p w14:paraId="368DF569" w14:textId="77777777" w:rsidR="00A447F2" w:rsidRDefault="00A447F2" w:rsidP="00A447F2">
      <w:pPr>
        <w:rPr>
          <w:rFonts w:cs="Cambria Math"/>
          <w:lang w:val="en-AU"/>
        </w:rPr>
      </w:pPr>
      <w:r>
        <w:rPr>
          <w:rFonts w:cs="Cambria Math"/>
          <w:lang w:val="en-AU"/>
        </w:rPr>
        <w:t xml:space="preserve">This methodology can be applied across a grid of dates, </w:t>
      </w:r>
      <w:r w:rsidR="00044575" w:rsidRPr="003F34FF">
        <w:rPr>
          <w:rFonts w:cs="Cambria Math"/>
          <w:lang w:val="en-AU"/>
        </w:rPr>
        <w:t>from just 1 day after the present day / valuation date, all the way to the maturity date of our FX forward</w:t>
      </w:r>
      <w:r>
        <w:rPr>
          <w:rFonts w:cs="Cambria Math"/>
          <w:lang w:val="en-AU"/>
        </w:rPr>
        <w:t>.</w:t>
      </w:r>
    </w:p>
    <w:p w14:paraId="016D494B" w14:textId="4CBEC58B" w:rsidR="00A447F2" w:rsidRDefault="00A447F2" w:rsidP="00A447F2">
      <w:pPr>
        <w:rPr>
          <w:rFonts w:cs="Cambria Math"/>
          <w:b/>
          <w:bCs/>
          <w:u w:val="single"/>
          <w:lang w:val="en-AU"/>
        </w:rPr>
      </w:pPr>
      <w:r w:rsidRPr="00A447F2">
        <w:rPr>
          <w:rFonts w:cs="Cambria Math"/>
          <w:b/>
          <w:bCs/>
          <w:u w:val="single"/>
          <w:lang w:val="en-AU"/>
        </w:rPr>
        <w:t>Methodology</w:t>
      </w:r>
      <w:r>
        <w:rPr>
          <w:rFonts w:cs="Cambria Math"/>
          <w:b/>
          <w:bCs/>
          <w:u w:val="single"/>
          <w:lang w:val="en-AU"/>
        </w:rPr>
        <w:t xml:space="preserve"> for estimating the ENE at date, t</w:t>
      </w:r>
    </w:p>
    <w:p w14:paraId="08303144" w14:textId="2E54EA38" w:rsidR="00A447F2" w:rsidRPr="00A447F2" w:rsidRDefault="00A447F2" w:rsidP="00A447F2">
      <w:pPr>
        <w:rPr>
          <w:rFonts w:cs="Cambria Math"/>
          <w:lang w:val="en-AU"/>
        </w:rPr>
      </w:pPr>
      <w:r w:rsidRPr="00A447F2">
        <w:rPr>
          <w:rFonts w:cs="Cambria Math"/>
          <w:lang w:val="en-AU"/>
        </w:rPr>
        <w:lastRenderedPageBreak/>
        <w:t xml:space="preserve">The </w:t>
      </w:r>
      <w:r>
        <w:rPr>
          <w:rFonts w:cs="Cambria Math"/>
          <w:lang w:val="en-AU"/>
        </w:rPr>
        <w:t>methodology for estimating the ENE, is similar. The sole change is the call/put currency perspective is reversed.</w:t>
      </w:r>
    </w:p>
    <w:p w14:paraId="42FD8519" w14:textId="77777777" w:rsidR="00A447F2" w:rsidRDefault="00A447F2" w:rsidP="00A447F2">
      <w:pPr>
        <w:rPr>
          <w:rFonts w:cs="Cambria Math"/>
          <w:lang w:val="en-AU"/>
        </w:rPr>
      </w:pPr>
    </w:p>
    <w:p w14:paraId="2D12898C" w14:textId="77777777" w:rsidR="003F34FF" w:rsidRDefault="003F34FF" w:rsidP="004F1E5B">
      <w:pPr>
        <w:rPr>
          <w:rFonts w:cs="Cambria Math"/>
          <w:lang w:val="en-AU"/>
        </w:rPr>
      </w:pPr>
    </w:p>
    <w:p w14:paraId="2E71CCFF" w14:textId="2B851E0E" w:rsidR="00B83F4F" w:rsidRPr="00501E09" w:rsidRDefault="00BE0137" w:rsidP="003F34FF">
      <w:pPr>
        <w:rPr>
          <w:b/>
          <w:bCs/>
          <w:u w:val="single"/>
          <w:lang w:val="en-AU"/>
        </w:rPr>
      </w:pPr>
      <w:r>
        <w:rPr>
          <w:b/>
          <w:bCs/>
          <w:u w:val="single"/>
          <w:lang w:val="en-AU"/>
        </w:rPr>
        <w:t>Methodology Validation</w:t>
      </w:r>
    </w:p>
    <w:p w14:paraId="233243CB" w14:textId="77777777" w:rsidR="005B1EA7" w:rsidRDefault="006A5D16" w:rsidP="00397046">
      <w:pPr>
        <w:rPr>
          <w:lang w:val="en-AU"/>
        </w:rPr>
      </w:pPr>
      <w:r w:rsidRPr="00501E09">
        <w:rPr>
          <w:lang w:val="en-AU"/>
        </w:rPr>
        <w:t xml:space="preserve">This method </w:t>
      </w:r>
      <w:r w:rsidR="00501E09" w:rsidRPr="00501E09">
        <w:rPr>
          <w:lang w:val="en-AU"/>
        </w:rPr>
        <w:t xml:space="preserve">defined above </w:t>
      </w:r>
      <w:r w:rsidRPr="00501E09">
        <w:rPr>
          <w:lang w:val="en-AU"/>
        </w:rPr>
        <w:t>seems generally intuitive and aligns</w:t>
      </w:r>
      <w:r w:rsidR="006E2B9E">
        <w:rPr>
          <w:lang w:val="en-AU"/>
        </w:rPr>
        <w:t xml:space="preserve"> very closely (&lt;0.1 Vega differences)</w:t>
      </w:r>
      <w:r w:rsidRPr="00501E09">
        <w:rPr>
          <w:lang w:val="en-AU"/>
        </w:rPr>
        <w:t xml:space="preserve"> to </w:t>
      </w:r>
      <w:r w:rsidR="006E2B9E">
        <w:rPr>
          <w:lang w:val="en-AU"/>
        </w:rPr>
        <w:t xml:space="preserve">a </w:t>
      </w:r>
      <w:r w:rsidRPr="00501E09">
        <w:rPr>
          <w:lang w:val="en-AU"/>
        </w:rPr>
        <w:t>practical check</w:t>
      </w:r>
      <w:r w:rsidR="006E2B9E">
        <w:rPr>
          <w:lang w:val="en-AU"/>
        </w:rPr>
        <w:t xml:space="preserve"> via simulating the FX spot price as a geometric Brownian motion. </w:t>
      </w:r>
    </w:p>
    <w:p w14:paraId="425CB99F" w14:textId="2903AFDB" w:rsidR="001145C9" w:rsidRDefault="005B1EA7" w:rsidP="00397046">
      <w:pPr>
        <w:rPr>
          <w:lang w:val="en-AU"/>
        </w:rPr>
      </w:pPr>
      <w:r>
        <w:rPr>
          <w:lang w:val="en-AU"/>
        </w:rPr>
        <w:t xml:space="preserve">An excel model of this check is displayed </w:t>
      </w:r>
      <w:r w:rsidR="008D4793">
        <w:rPr>
          <w:lang w:val="en-AU"/>
        </w:rPr>
        <w:t xml:space="preserve">at </w:t>
      </w:r>
      <w:hyperlink r:id="rId7" w:history="1">
        <w:r w:rsidR="008D4793" w:rsidRPr="003B5AA8">
          <w:rPr>
            <w:rStyle w:val="Hyperlink"/>
            <w:lang w:val="en-AU"/>
          </w:rPr>
          <w:t>https://github.com/frmcalcs/frm/tree/master/excel_models</w:t>
        </w:r>
      </w:hyperlink>
    </w:p>
    <w:p w14:paraId="377C5E59" w14:textId="77777777" w:rsidR="008D4793" w:rsidRPr="001145C9" w:rsidRDefault="008D4793" w:rsidP="00397046">
      <w:pPr>
        <w:rPr>
          <w:lang w:val="en-AU"/>
        </w:rPr>
      </w:pPr>
    </w:p>
    <w:sectPr w:rsidR="008D4793" w:rsidRPr="001145C9" w:rsidSect="005C3F70">
      <w:pgSz w:w="16838" w:h="23811"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AB2C64"/>
    <w:multiLevelType w:val="hybridMultilevel"/>
    <w:tmpl w:val="3A982B22"/>
    <w:lvl w:ilvl="0" w:tplc="E63AE7E0">
      <w:start w:val="20"/>
      <w:numFmt w:val="bullet"/>
      <w:lvlText w:val=""/>
      <w:lvlJc w:val="left"/>
      <w:pPr>
        <w:ind w:left="720" w:hanging="360"/>
      </w:pPr>
      <w:rPr>
        <w:rFonts w:ascii="Symbol" w:eastAsiaTheme="minorHAnsi" w:hAnsi="Symbol" w:cs="Cambria Math"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1E13B24"/>
    <w:multiLevelType w:val="hybridMultilevel"/>
    <w:tmpl w:val="D69EF6CC"/>
    <w:lvl w:ilvl="0" w:tplc="874E656E">
      <w:start w:val="1"/>
      <w:numFmt w:val="decimal"/>
      <w:lvlText w:val="%1."/>
      <w:lvlJc w:val="left"/>
      <w:pPr>
        <w:ind w:left="720" w:hanging="360"/>
      </w:pPr>
      <w:rPr>
        <w:rFonts w:ascii="Arial" w:eastAsiaTheme="minorHAnsi" w:hAnsi="Arial" w:cs="Arial"/>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53A361E"/>
    <w:multiLevelType w:val="hybridMultilevel"/>
    <w:tmpl w:val="3D3805E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3AE35E2B"/>
    <w:multiLevelType w:val="hybridMultilevel"/>
    <w:tmpl w:val="70D4D5CE"/>
    <w:lvl w:ilvl="0" w:tplc="AE7C3E46">
      <w:numFmt w:val="bullet"/>
      <w:lvlText w:val=""/>
      <w:lvlJc w:val="left"/>
      <w:pPr>
        <w:ind w:left="720" w:hanging="360"/>
      </w:pPr>
      <w:rPr>
        <w:rFonts w:ascii="Symbol" w:eastAsiaTheme="minorHAnsi" w:hAnsi="Symbol" w:cs="Cambria Math"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F4F776E"/>
    <w:multiLevelType w:val="hybridMultilevel"/>
    <w:tmpl w:val="196487FC"/>
    <w:lvl w:ilvl="0" w:tplc="F9362704">
      <w:start w:val="20"/>
      <w:numFmt w:val="bullet"/>
      <w:lvlText w:val=""/>
      <w:lvlJc w:val="left"/>
      <w:pPr>
        <w:ind w:left="720" w:hanging="360"/>
      </w:pPr>
      <w:rPr>
        <w:rFonts w:ascii="Symbol" w:eastAsiaTheme="minorEastAsia" w:hAnsi="Symbo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47E67EED"/>
    <w:multiLevelType w:val="hybridMultilevel"/>
    <w:tmpl w:val="6C7070D0"/>
    <w:lvl w:ilvl="0" w:tplc="6E008EB0">
      <w:start w:val="1"/>
      <w:numFmt w:val="bullet"/>
      <w:lvlText w:val=""/>
      <w:lvlJc w:val="left"/>
      <w:pPr>
        <w:ind w:left="720" w:hanging="360"/>
      </w:pPr>
      <w:rPr>
        <w:rFonts w:ascii="Symbol" w:eastAsiaTheme="minorHAnsi" w:hAnsi="Symbol" w:cs="Cambria Math"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6089230B"/>
    <w:multiLevelType w:val="hybridMultilevel"/>
    <w:tmpl w:val="6B30B324"/>
    <w:lvl w:ilvl="0" w:tplc="780838F4">
      <w:numFmt w:val="bullet"/>
      <w:lvlText w:val=""/>
      <w:lvlJc w:val="left"/>
      <w:pPr>
        <w:ind w:left="720" w:hanging="360"/>
      </w:pPr>
      <w:rPr>
        <w:rFonts w:ascii="Symbol" w:eastAsiaTheme="minorHAnsi" w:hAnsi="Symbol" w:cs="Aria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63E627BE"/>
    <w:multiLevelType w:val="hybridMultilevel"/>
    <w:tmpl w:val="D69EF6CC"/>
    <w:lvl w:ilvl="0" w:tplc="FFFFFFFF">
      <w:start w:val="1"/>
      <w:numFmt w:val="decimal"/>
      <w:lvlText w:val="%1."/>
      <w:lvlJc w:val="left"/>
      <w:pPr>
        <w:ind w:left="720" w:hanging="360"/>
      </w:pPr>
      <w:rPr>
        <w:rFonts w:ascii="Arial" w:eastAsiaTheme="minorHAnsi" w:hAnsi="Arial" w:cs="Arial"/>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46425C3"/>
    <w:multiLevelType w:val="hybridMultilevel"/>
    <w:tmpl w:val="37E82C58"/>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75405DC8"/>
    <w:multiLevelType w:val="hybridMultilevel"/>
    <w:tmpl w:val="61243D0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763A734E"/>
    <w:multiLevelType w:val="hybridMultilevel"/>
    <w:tmpl w:val="56DA561A"/>
    <w:lvl w:ilvl="0" w:tplc="539CEC7E">
      <w:start w:val="20"/>
      <w:numFmt w:val="bullet"/>
      <w:lvlText w:val=""/>
      <w:lvlJc w:val="left"/>
      <w:pPr>
        <w:ind w:left="720" w:hanging="360"/>
      </w:pPr>
      <w:rPr>
        <w:rFonts w:ascii="Symbol" w:eastAsiaTheme="minorEastAsia" w:hAnsi="Symbo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397092732">
    <w:abstractNumId w:val="1"/>
  </w:num>
  <w:num w:numId="2" w16cid:durableId="1650596555">
    <w:abstractNumId w:val="2"/>
  </w:num>
  <w:num w:numId="3" w16cid:durableId="348722211">
    <w:abstractNumId w:val="6"/>
  </w:num>
  <w:num w:numId="4" w16cid:durableId="1739090398">
    <w:abstractNumId w:val="10"/>
  </w:num>
  <w:num w:numId="5" w16cid:durableId="700515747">
    <w:abstractNumId w:val="4"/>
  </w:num>
  <w:num w:numId="6" w16cid:durableId="1566185533">
    <w:abstractNumId w:val="7"/>
  </w:num>
  <w:num w:numId="7" w16cid:durableId="1161234194">
    <w:abstractNumId w:val="0"/>
  </w:num>
  <w:num w:numId="8" w16cid:durableId="873077993">
    <w:abstractNumId w:val="3"/>
  </w:num>
  <w:num w:numId="9" w16cid:durableId="1323698867">
    <w:abstractNumId w:val="8"/>
  </w:num>
  <w:num w:numId="10" w16cid:durableId="1840657862">
    <w:abstractNumId w:val="5"/>
  </w:num>
  <w:num w:numId="11" w16cid:durableId="15087137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68C"/>
    <w:rsid w:val="00044575"/>
    <w:rsid w:val="000A106E"/>
    <w:rsid w:val="000C23B1"/>
    <w:rsid w:val="000C7857"/>
    <w:rsid w:val="000F3312"/>
    <w:rsid w:val="000F7823"/>
    <w:rsid w:val="001145C9"/>
    <w:rsid w:val="00121BA3"/>
    <w:rsid w:val="00126E5F"/>
    <w:rsid w:val="00162598"/>
    <w:rsid w:val="001B231A"/>
    <w:rsid w:val="001B730B"/>
    <w:rsid w:val="001D70B1"/>
    <w:rsid w:val="002A0D52"/>
    <w:rsid w:val="00331361"/>
    <w:rsid w:val="00397046"/>
    <w:rsid w:val="003A785F"/>
    <w:rsid w:val="003C6F4B"/>
    <w:rsid w:val="003E4CC7"/>
    <w:rsid w:val="003F34FF"/>
    <w:rsid w:val="00413503"/>
    <w:rsid w:val="00424551"/>
    <w:rsid w:val="00436C99"/>
    <w:rsid w:val="004F1E5B"/>
    <w:rsid w:val="004F5612"/>
    <w:rsid w:val="00501E09"/>
    <w:rsid w:val="00514135"/>
    <w:rsid w:val="00533271"/>
    <w:rsid w:val="0055468C"/>
    <w:rsid w:val="005A4187"/>
    <w:rsid w:val="005B1EA7"/>
    <w:rsid w:val="005C3F70"/>
    <w:rsid w:val="005D1CE8"/>
    <w:rsid w:val="005F4C30"/>
    <w:rsid w:val="0060612A"/>
    <w:rsid w:val="006512E7"/>
    <w:rsid w:val="0067072E"/>
    <w:rsid w:val="006A5D16"/>
    <w:rsid w:val="006C1C43"/>
    <w:rsid w:val="006E01C6"/>
    <w:rsid w:val="006E2B9E"/>
    <w:rsid w:val="0071353B"/>
    <w:rsid w:val="0075357C"/>
    <w:rsid w:val="007E76A0"/>
    <w:rsid w:val="008169F6"/>
    <w:rsid w:val="00822DE7"/>
    <w:rsid w:val="008D4793"/>
    <w:rsid w:val="008F3E45"/>
    <w:rsid w:val="009313F2"/>
    <w:rsid w:val="009A75DF"/>
    <w:rsid w:val="00A3327E"/>
    <w:rsid w:val="00A447F2"/>
    <w:rsid w:val="00A967FD"/>
    <w:rsid w:val="00AF623E"/>
    <w:rsid w:val="00B04591"/>
    <w:rsid w:val="00B83F4F"/>
    <w:rsid w:val="00BE0022"/>
    <w:rsid w:val="00BE0137"/>
    <w:rsid w:val="00BF4FE4"/>
    <w:rsid w:val="00C2249D"/>
    <w:rsid w:val="00C43A6A"/>
    <w:rsid w:val="00C44538"/>
    <w:rsid w:val="00C46EDB"/>
    <w:rsid w:val="00C515EE"/>
    <w:rsid w:val="00C53508"/>
    <w:rsid w:val="00C86843"/>
    <w:rsid w:val="00CB0F95"/>
    <w:rsid w:val="00CB6442"/>
    <w:rsid w:val="00CE7C47"/>
    <w:rsid w:val="00CF0AA6"/>
    <w:rsid w:val="00CF362A"/>
    <w:rsid w:val="00D01E7F"/>
    <w:rsid w:val="00D1525F"/>
    <w:rsid w:val="00D57A03"/>
    <w:rsid w:val="00D75382"/>
    <w:rsid w:val="00DA3E4D"/>
    <w:rsid w:val="00DA4D64"/>
    <w:rsid w:val="00DB03EB"/>
    <w:rsid w:val="00DD5E34"/>
    <w:rsid w:val="00DE15F8"/>
    <w:rsid w:val="00E6498D"/>
    <w:rsid w:val="00E74082"/>
    <w:rsid w:val="00E76BAA"/>
    <w:rsid w:val="00EA4EBD"/>
    <w:rsid w:val="00EB2494"/>
    <w:rsid w:val="00EE125A"/>
    <w:rsid w:val="00EE2270"/>
    <w:rsid w:val="00F03542"/>
    <w:rsid w:val="00F220CD"/>
    <w:rsid w:val="00F368DC"/>
    <w:rsid w:val="00F75C05"/>
    <w:rsid w:val="00FF0CE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AEE27"/>
  <w15:chartTrackingRefBased/>
  <w15:docId w15:val="{13FCDFEA-F019-44FE-A911-A2900EBAF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5DF"/>
    <w:rPr>
      <w:rFonts w:ascii="Arial" w:hAnsi="Arial"/>
      <w:sz w:val="20"/>
    </w:rPr>
  </w:style>
  <w:style w:type="paragraph" w:styleId="Heading1">
    <w:name w:val="heading 1"/>
    <w:basedOn w:val="Normal"/>
    <w:next w:val="Normal"/>
    <w:link w:val="Heading1Char"/>
    <w:uiPriority w:val="9"/>
    <w:qFormat/>
    <w:rsid w:val="009A75DF"/>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semiHidden/>
    <w:unhideWhenUsed/>
    <w:qFormat/>
    <w:rsid w:val="009A75DF"/>
    <w:pPr>
      <w:keepNext/>
      <w:keepLines/>
      <w:spacing w:before="160" w:after="80"/>
      <w:outlineLvl w:val="1"/>
    </w:pPr>
    <w:rPr>
      <w:rFonts w:eastAsiaTheme="majorEastAsia" w:cstheme="majorBidi"/>
      <w:sz w:val="32"/>
      <w:szCs w:val="32"/>
    </w:rPr>
  </w:style>
  <w:style w:type="paragraph" w:styleId="Heading3">
    <w:name w:val="heading 3"/>
    <w:basedOn w:val="Normal"/>
    <w:next w:val="Normal"/>
    <w:link w:val="Heading3Char"/>
    <w:uiPriority w:val="9"/>
    <w:semiHidden/>
    <w:unhideWhenUsed/>
    <w:qFormat/>
    <w:rsid w:val="005546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46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46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46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46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46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46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5DF"/>
    <w:rPr>
      <w:rFonts w:ascii="Arial" w:eastAsiaTheme="majorEastAsia" w:hAnsi="Arial" w:cstheme="majorBidi"/>
      <w:sz w:val="40"/>
      <w:szCs w:val="40"/>
    </w:rPr>
  </w:style>
  <w:style w:type="character" w:customStyle="1" w:styleId="Heading2Char">
    <w:name w:val="Heading 2 Char"/>
    <w:basedOn w:val="DefaultParagraphFont"/>
    <w:link w:val="Heading2"/>
    <w:uiPriority w:val="9"/>
    <w:semiHidden/>
    <w:rsid w:val="009A75DF"/>
    <w:rPr>
      <w:rFonts w:ascii="Arial" w:eastAsiaTheme="majorEastAsia" w:hAnsi="Arial" w:cstheme="majorBidi"/>
      <w:sz w:val="32"/>
      <w:szCs w:val="32"/>
    </w:rPr>
  </w:style>
  <w:style w:type="character" w:customStyle="1" w:styleId="Heading3Char">
    <w:name w:val="Heading 3 Char"/>
    <w:basedOn w:val="DefaultParagraphFont"/>
    <w:link w:val="Heading3"/>
    <w:uiPriority w:val="9"/>
    <w:semiHidden/>
    <w:rsid w:val="005546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46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46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46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46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46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468C"/>
    <w:rPr>
      <w:rFonts w:eastAsiaTheme="majorEastAsia" w:cstheme="majorBidi"/>
      <w:color w:val="272727" w:themeColor="text1" w:themeTint="D8"/>
    </w:rPr>
  </w:style>
  <w:style w:type="paragraph" w:styleId="Title">
    <w:name w:val="Title"/>
    <w:basedOn w:val="Normal"/>
    <w:next w:val="Normal"/>
    <w:link w:val="TitleChar"/>
    <w:uiPriority w:val="10"/>
    <w:qFormat/>
    <w:rsid w:val="009A75DF"/>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9A75DF"/>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11"/>
    <w:qFormat/>
    <w:rsid w:val="005546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46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468C"/>
    <w:pPr>
      <w:spacing w:before="160"/>
      <w:jc w:val="center"/>
    </w:pPr>
    <w:rPr>
      <w:i/>
      <w:iCs/>
      <w:color w:val="404040" w:themeColor="text1" w:themeTint="BF"/>
    </w:rPr>
  </w:style>
  <w:style w:type="character" w:customStyle="1" w:styleId="QuoteChar">
    <w:name w:val="Quote Char"/>
    <w:basedOn w:val="DefaultParagraphFont"/>
    <w:link w:val="Quote"/>
    <w:uiPriority w:val="29"/>
    <w:rsid w:val="0055468C"/>
    <w:rPr>
      <w:i/>
      <w:iCs/>
      <w:color w:val="404040" w:themeColor="text1" w:themeTint="BF"/>
    </w:rPr>
  </w:style>
  <w:style w:type="paragraph" w:styleId="ListParagraph">
    <w:name w:val="List Paragraph"/>
    <w:basedOn w:val="Normal"/>
    <w:uiPriority w:val="34"/>
    <w:qFormat/>
    <w:rsid w:val="0055468C"/>
    <w:pPr>
      <w:ind w:left="720"/>
      <w:contextualSpacing/>
    </w:pPr>
  </w:style>
  <w:style w:type="character" w:styleId="IntenseEmphasis">
    <w:name w:val="Intense Emphasis"/>
    <w:basedOn w:val="DefaultParagraphFont"/>
    <w:uiPriority w:val="21"/>
    <w:qFormat/>
    <w:rsid w:val="009A75DF"/>
    <w:rPr>
      <w:rFonts w:ascii="Arial" w:hAnsi="Arial"/>
      <w:i/>
      <w:iCs/>
      <w:color w:val="0F4761" w:themeColor="accent1" w:themeShade="BF"/>
    </w:rPr>
  </w:style>
  <w:style w:type="paragraph" w:styleId="IntenseQuote">
    <w:name w:val="Intense Quote"/>
    <w:basedOn w:val="Normal"/>
    <w:next w:val="Normal"/>
    <w:link w:val="IntenseQuoteChar"/>
    <w:uiPriority w:val="30"/>
    <w:qFormat/>
    <w:rsid w:val="005546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468C"/>
    <w:rPr>
      <w:i/>
      <w:iCs/>
      <w:color w:val="0F4761" w:themeColor="accent1" w:themeShade="BF"/>
    </w:rPr>
  </w:style>
  <w:style w:type="character" w:styleId="IntenseReference">
    <w:name w:val="Intense Reference"/>
    <w:basedOn w:val="DefaultParagraphFont"/>
    <w:uiPriority w:val="32"/>
    <w:qFormat/>
    <w:rsid w:val="0055468C"/>
    <w:rPr>
      <w:b/>
      <w:bCs/>
      <w:smallCaps/>
      <w:color w:val="0F4761" w:themeColor="accent1" w:themeShade="BF"/>
      <w:spacing w:val="5"/>
    </w:rPr>
  </w:style>
  <w:style w:type="paragraph" w:styleId="NoSpacing">
    <w:name w:val="No Spacing"/>
    <w:uiPriority w:val="1"/>
    <w:qFormat/>
    <w:rsid w:val="009A75DF"/>
    <w:pPr>
      <w:spacing w:after="0" w:line="240" w:lineRule="auto"/>
    </w:pPr>
    <w:rPr>
      <w:rFonts w:ascii="Arial" w:hAnsi="Arial"/>
      <w:sz w:val="20"/>
    </w:rPr>
  </w:style>
  <w:style w:type="character" w:styleId="Strong">
    <w:name w:val="Strong"/>
    <w:basedOn w:val="DefaultParagraphFont"/>
    <w:uiPriority w:val="22"/>
    <w:qFormat/>
    <w:rsid w:val="009A75DF"/>
    <w:rPr>
      <w:rFonts w:ascii="Arial" w:hAnsi="Arial"/>
      <w:b/>
      <w:bCs/>
    </w:rPr>
  </w:style>
  <w:style w:type="character" w:styleId="Hyperlink">
    <w:name w:val="Hyperlink"/>
    <w:basedOn w:val="DefaultParagraphFont"/>
    <w:uiPriority w:val="99"/>
    <w:unhideWhenUsed/>
    <w:rsid w:val="00331361"/>
    <w:rPr>
      <w:color w:val="467886" w:themeColor="hyperlink"/>
      <w:u w:val="single"/>
    </w:rPr>
  </w:style>
  <w:style w:type="character" w:styleId="UnresolvedMention">
    <w:name w:val="Unresolved Mention"/>
    <w:basedOn w:val="DefaultParagraphFont"/>
    <w:uiPriority w:val="99"/>
    <w:semiHidden/>
    <w:unhideWhenUsed/>
    <w:rsid w:val="00331361"/>
    <w:rPr>
      <w:color w:val="605E5C"/>
      <w:shd w:val="clear" w:color="auto" w:fill="E1DFDD"/>
    </w:rPr>
  </w:style>
  <w:style w:type="table" w:styleId="TableGrid">
    <w:name w:val="Table Grid"/>
    <w:basedOn w:val="TableNormal"/>
    <w:uiPriority w:val="39"/>
    <w:rsid w:val="00CF3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E01C6"/>
    <w:rPr>
      <w:color w:val="666666"/>
    </w:rPr>
  </w:style>
  <w:style w:type="character" w:styleId="CommentReference">
    <w:name w:val="annotation reference"/>
    <w:basedOn w:val="DefaultParagraphFont"/>
    <w:uiPriority w:val="99"/>
    <w:semiHidden/>
    <w:unhideWhenUsed/>
    <w:rsid w:val="00501E09"/>
    <w:rPr>
      <w:sz w:val="16"/>
      <w:szCs w:val="16"/>
    </w:rPr>
  </w:style>
  <w:style w:type="paragraph" w:styleId="CommentText">
    <w:name w:val="annotation text"/>
    <w:basedOn w:val="Normal"/>
    <w:link w:val="CommentTextChar"/>
    <w:uiPriority w:val="99"/>
    <w:unhideWhenUsed/>
    <w:rsid w:val="00501E09"/>
    <w:pPr>
      <w:spacing w:line="240" w:lineRule="auto"/>
    </w:pPr>
    <w:rPr>
      <w:szCs w:val="20"/>
    </w:rPr>
  </w:style>
  <w:style w:type="character" w:customStyle="1" w:styleId="CommentTextChar">
    <w:name w:val="Comment Text Char"/>
    <w:basedOn w:val="DefaultParagraphFont"/>
    <w:link w:val="CommentText"/>
    <w:uiPriority w:val="99"/>
    <w:rsid w:val="00501E09"/>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501E09"/>
    <w:rPr>
      <w:b/>
      <w:bCs/>
    </w:rPr>
  </w:style>
  <w:style w:type="character" w:customStyle="1" w:styleId="CommentSubjectChar">
    <w:name w:val="Comment Subject Char"/>
    <w:basedOn w:val="CommentTextChar"/>
    <w:link w:val="CommentSubject"/>
    <w:uiPriority w:val="99"/>
    <w:semiHidden/>
    <w:rsid w:val="00501E09"/>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916499">
      <w:bodyDiv w:val="1"/>
      <w:marLeft w:val="0"/>
      <w:marRight w:val="0"/>
      <w:marTop w:val="0"/>
      <w:marBottom w:val="0"/>
      <w:divBdr>
        <w:top w:val="none" w:sz="0" w:space="0" w:color="auto"/>
        <w:left w:val="none" w:sz="0" w:space="0" w:color="auto"/>
        <w:bottom w:val="none" w:sz="0" w:space="0" w:color="auto"/>
        <w:right w:val="none" w:sz="0" w:space="0" w:color="auto"/>
      </w:divBdr>
    </w:div>
    <w:div w:id="1114323668">
      <w:bodyDiv w:val="1"/>
      <w:marLeft w:val="0"/>
      <w:marRight w:val="0"/>
      <w:marTop w:val="0"/>
      <w:marBottom w:val="0"/>
      <w:divBdr>
        <w:top w:val="none" w:sz="0" w:space="0" w:color="auto"/>
        <w:left w:val="none" w:sz="0" w:space="0" w:color="auto"/>
        <w:bottom w:val="none" w:sz="0" w:space="0" w:color="auto"/>
        <w:right w:val="none" w:sz="0" w:space="0" w:color="auto"/>
      </w:divBdr>
    </w:div>
    <w:div w:id="151873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frmcalcs/frm/tree/master/excel_model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eb.archive.org/web/20230603155222/https://sp-finance.e-monsite.com/pages/risk-management/cva/credit-risk-modeling-for-derivatives/swaption-approach/swaption-approach.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4DF9E-A8A7-4A20-85DC-DF8209760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1614</TotalTime>
  <Pages>3</Pages>
  <Words>1733</Words>
  <Characters>9880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Shasa Foster</dc:creator>
  <cp:keywords/>
  <dc:description/>
  <cp:lastModifiedBy>Shasa Foster</cp:lastModifiedBy>
  <cp:revision>44</cp:revision>
  <dcterms:created xsi:type="dcterms:W3CDTF">2024-02-24T01:59:00Z</dcterms:created>
  <dcterms:modified xsi:type="dcterms:W3CDTF">2024-09-25T13:23:00Z</dcterms:modified>
</cp:coreProperties>
</file>