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Caso práctico 02 - Instalando LAMP + Wordpress en un contenedor</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2021</w:t>
      </w:r>
    </w:p>
    <w:p w:rsidR="00000000" w:rsidDel="00000000" w:rsidP="00000000" w:rsidRDefault="00000000" w:rsidRPr="00000000" w14:paraId="0000000A">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0E">
      <w:pPr>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ind w:firstLine="113"/>
        <w:rPr/>
      </w:pPr>
      <w:r w:rsidDel="00000000" w:rsidR="00000000" w:rsidRPr="00000000">
        <w:rPr>
          <w:rtl w:val="0"/>
        </w:rPr>
      </w:r>
    </w:p>
    <w:p w:rsidR="00000000" w:rsidDel="00000000" w:rsidP="00000000" w:rsidRDefault="00000000" w:rsidRPr="00000000" w14:paraId="00000010">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16"/>
          <w:szCs w:val="16"/>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smallCaps w:val="1"/>
              <w:sz w:val="16"/>
              <w:szCs w:val="16"/>
              <w:rtl w:val="0"/>
            </w:rPr>
            <w:t xml:space="preserve">1. </w:t>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 </w:t>
          </w: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Preparando el contenedor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 </w:t>
          </w:r>
          <w:hyperlink w:anchor="_gmbyeykdwtr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Instalando LAMP y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_gmbyeykdwtrm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3.1. </w:t>
          </w:r>
          <w:hyperlink w:anchor="_x4q3rkd0xpv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Actualizando repositorio e instalando LAMP +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_x4q3rkd0xpvt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3.2. </w:t>
          </w:r>
          <w:hyperlink w:anchor="_z2indmfvt1b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Preparando Apache para usar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_z2indmfvt1bb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3.3. </w:t>
          </w:r>
          <w:hyperlink w:anchor="_uufzlwwkj0i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Preparando MySQL Server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_uufzlwwkj0i2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3.4. </w:t>
          </w:r>
          <w:hyperlink w:anchor="_cthoktvgv7k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Configurando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_cthoktvgv7kc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3.5. </w:t>
          </w:r>
          <w:hyperlink w:anchor="_bqgy1zgilsi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Configurando nuestro sitio Wordpress desde el navegador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_bqgy1zgilsio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3.6. </w:t>
          </w:r>
          <w:hyperlink w:anchor="_svap5okjl43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Configurando los servicios para que arranquen al arrancar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_svap5okjl43i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3.7. </w:t>
          </w:r>
          <w:hyperlink w:anchor="_om8mfe7d3su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Comprobando que todo ha funcionado correctamente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_om8mfe7d3suk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4. </w:t>
          </w:r>
          <w:hyperlink w:anchor="_icerbg2wlrs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_icerbg2wlrsv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1">
      <w:pPr>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2">
      <w:pPr>
        <w:spacing w:after="0" w:before="0" w:lineRule="auto"/>
        <w:jc w:val="right"/>
        <w:rPr/>
      </w:pPr>
      <w:r w:rsidDel="00000000" w:rsidR="00000000" w:rsidRPr="00000000">
        <w:rPr>
          <w:smallCaps w:val="1"/>
          <w:color w:val="336633"/>
          <w:sz w:val="32"/>
          <w:szCs w:val="32"/>
          <w:rtl w:val="0"/>
        </w:rPr>
        <w:t xml:space="preserve">UD03. Caso práctico 02</w:t>
      </w:r>
      <w:r w:rsidDel="00000000" w:rsidR="00000000" w:rsidRPr="00000000">
        <w:rPr>
          <w:rtl w:val="0"/>
        </w:rPr>
      </w:r>
    </w:p>
    <w:p w:rsidR="00000000" w:rsidDel="00000000" w:rsidP="00000000" w:rsidRDefault="00000000" w:rsidRPr="00000000" w14:paraId="00000023">
      <w:pPr>
        <w:pStyle w:val="Heading1"/>
        <w:numPr>
          <w:ilvl w:val="0"/>
          <w:numId w:val="3"/>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4">
      <w:pPr>
        <w:rPr/>
      </w:pPr>
      <w:r w:rsidDel="00000000" w:rsidR="00000000" w:rsidRPr="00000000">
        <w:rPr>
          <w:rtl w:val="0"/>
        </w:rPr>
        <w:t xml:space="preserve">En este caso práctico, vamos a utilizar como base de contenedor la imagen oficial de “</w:t>
      </w:r>
      <w:r w:rsidDel="00000000" w:rsidR="00000000" w:rsidRPr="00000000">
        <w:rPr>
          <w:b w:val="1"/>
          <w:i w:val="1"/>
          <w:rtl w:val="0"/>
        </w:rPr>
        <w:t xml:space="preserve">ubuntu</w:t>
      </w:r>
      <w:r w:rsidDel="00000000" w:rsidR="00000000" w:rsidRPr="00000000">
        <w:rPr>
          <w:rtl w:val="0"/>
        </w:rPr>
        <w:t xml:space="preserve">”. En ese contenedor instalaremos Apache, PHP y MySQL (LAMP), junto al CMS Wordpress.</w:t>
      </w:r>
    </w:p>
    <w:p w:rsidR="00000000" w:rsidDel="00000000" w:rsidP="00000000" w:rsidRDefault="00000000" w:rsidRPr="00000000" w14:paraId="00000025">
      <w:pPr>
        <w:pStyle w:val="Heading1"/>
        <w:numPr>
          <w:ilvl w:val="0"/>
          <w:numId w:val="3"/>
        </w:numPr>
        <w:ind w:left="432"/>
        <w:jc w:val="both"/>
        <w:rPr/>
      </w:pPr>
      <w:bookmarkStart w:colFirst="0" w:colLast="0" w:name="_vyhbfp4t666x" w:id="2"/>
      <w:bookmarkEnd w:id="2"/>
      <w:r w:rsidDel="00000000" w:rsidR="00000000" w:rsidRPr="00000000">
        <w:rPr>
          <w:rtl w:val="0"/>
        </w:rPr>
        <w:t xml:space="preserve">Preparando el contenedor</w:t>
      </w:r>
    </w:p>
    <w:p w:rsidR="00000000" w:rsidDel="00000000" w:rsidP="00000000" w:rsidRDefault="00000000" w:rsidRPr="00000000" w14:paraId="00000026">
      <w:pPr>
        <w:rPr/>
      </w:pPr>
      <w:r w:rsidDel="00000000" w:rsidR="00000000" w:rsidRPr="00000000">
        <w:rPr>
          <w:rtl w:val="0"/>
        </w:rPr>
        <w:t xml:space="preserve">Crearemos un contenedor con la imagen base </w:t>
      </w:r>
      <w:r w:rsidDel="00000000" w:rsidR="00000000" w:rsidRPr="00000000">
        <w:rPr>
          <w:b w:val="1"/>
          <w:i w:val="1"/>
          <w:rtl w:val="0"/>
        </w:rPr>
        <w:t xml:space="preserve">“ubuntu”</w:t>
      </w:r>
      <w:r w:rsidDel="00000000" w:rsidR="00000000" w:rsidRPr="00000000">
        <w:rPr>
          <w:rtl w:val="0"/>
        </w:rPr>
        <w:t xml:space="preserve">, al que llamaremos LAMP y en el que expondremos su puesto 80 dentro del puerto 8080 de nuestro sistema. Además al crearlo, dejaremos lista una “shell” para instalar los programas pertinentes.</w:t>
      </w:r>
    </w:p>
    <w:p w:rsidR="00000000" w:rsidDel="00000000" w:rsidP="00000000" w:rsidRDefault="00000000" w:rsidRPr="00000000" w14:paraId="00000027">
      <w:pPr>
        <w:rPr/>
      </w:pPr>
      <w:r w:rsidDel="00000000" w:rsidR="00000000" w:rsidRPr="00000000">
        <w:rPr>
          <w:rtl w:val="0"/>
        </w:rPr>
        <w:t xml:space="preserve">Esto podemos hacerlo con la orden:</w:t>
      </w:r>
    </w:p>
    <w:tbl>
      <w:tblPr>
        <w:tblStyle w:val="Table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-it -p 8080:80 --name LAMP ubuntu /bin/bash</w:t>
            </w: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Si todo sale bien nos encontraremos en la “shell” del contenedor, de forma similar a:</w:t>
      </w:r>
    </w:p>
    <w:p w:rsidR="00000000" w:rsidDel="00000000" w:rsidP="00000000" w:rsidRDefault="00000000" w:rsidRPr="00000000" w14:paraId="0000002B">
      <w:pPr>
        <w:rPr/>
      </w:pPr>
      <w:r w:rsidDel="00000000" w:rsidR="00000000" w:rsidRPr="00000000">
        <w:rPr/>
        <w:drawing>
          <wp:inline distB="114300" distT="114300" distL="114300" distR="114300">
            <wp:extent cx="6120000" cy="15113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200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1"/>
        <w:numPr>
          <w:ilvl w:val="0"/>
          <w:numId w:val="3"/>
        </w:numPr>
        <w:ind w:left="432"/>
        <w:jc w:val="both"/>
        <w:rPr>
          <w:smallCaps w:val="1"/>
          <w:color w:val="669966"/>
          <w:sz w:val="28"/>
          <w:szCs w:val="28"/>
        </w:rPr>
      </w:pPr>
      <w:bookmarkStart w:colFirst="0" w:colLast="0" w:name="_gmbyeykdwtrm" w:id="3"/>
      <w:bookmarkEnd w:id="3"/>
      <w:r w:rsidDel="00000000" w:rsidR="00000000" w:rsidRPr="00000000">
        <w:rPr>
          <w:rtl w:val="0"/>
        </w:rPr>
        <w:t xml:space="preserve">Instalando LAMP y Wordpress</w:t>
      </w:r>
    </w:p>
    <w:p w:rsidR="00000000" w:rsidDel="00000000" w:rsidP="00000000" w:rsidRDefault="00000000" w:rsidRPr="00000000" w14:paraId="0000002D">
      <w:pPr>
        <w:rPr/>
      </w:pPr>
      <w:r w:rsidDel="00000000" w:rsidR="00000000" w:rsidRPr="00000000">
        <w:rPr>
          <w:rtl w:val="0"/>
        </w:rPr>
        <w:t xml:space="preserve">A continuación, instalaremos todo lo necesario para disponer de Wordpress (incluyendo LAMP) siguiendo las instrucciones de instalación en Ubuntu, disponibles en:</w:t>
      </w:r>
    </w:p>
    <w:p w:rsidR="00000000" w:rsidDel="00000000" w:rsidP="00000000" w:rsidRDefault="00000000" w:rsidRPr="00000000" w14:paraId="0000002E">
      <w:pPr>
        <w:rPr/>
      </w:pPr>
      <w:hyperlink r:id="rId10">
        <w:r w:rsidDel="00000000" w:rsidR="00000000" w:rsidRPr="00000000">
          <w:rPr>
            <w:color w:val="1155cc"/>
            <w:u w:val="single"/>
            <w:rtl w:val="0"/>
          </w:rPr>
          <w:t xml:space="preserve">https://ubuntu.com/tutorials/install-and-configure-wordpress#1-overview</w:t>
        </w:r>
      </w:hyperlink>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 continuación, detallamos los pasos a seguir.</w:t>
      </w:r>
    </w:p>
    <w:p w:rsidR="00000000" w:rsidDel="00000000" w:rsidP="00000000" w:rsidRDefault="00000000" w:rsidRPr="00000000" w14:paraId="00000031">
      <w:pPr>
        <w:pStyle w:val="Heading2"/>
        <w:numPr>
          <w:ilvl w:val="1"/>
          <w:numId w:val="3"/>
        </w:numPr>
        <w:ind w:left="576"/>
        <w:rPr>
          <w:u w:val="none"/>
        </w:rPr>
      </w:pPr>
      <w:bookmarkStart w:colFirst="0" w:colLast="0" w:name="_x4q3rkd0xpvt" w:id="4"/>
      <w:bookmarkEnd w:id="4"/>
      <w:r w:rsidDel="00000000" w:rsidR="00000000" w:rsidRPr="00000000">
        <w:rPr>
          <w:rtl w:val="0"/>
        </w:rPr>
        <w:t xml:space="preserve">Actualizando repositorio e instalando LAMP + Wordpress</w:t>
      </w:r>
    </w:p>
    <w:p w:rsidR="00000000" w:rsidDel="00000000" w:rsidP="00000000" w:rsidRDefault="00000000" w:rsidRPr="00000000" w14:paraId="00000032">
      <w:pPr>
        <w:rPr/>
      </w:pPr>
      <w:r w:rsidDel="00000000" w:rsidR="00000000" w:rsidRPr="00000000">
        <w:rPr>
          <w:rtl w:val="0"/>
        </w:rPr>
        <w:t xml:space="preserve">En primer lugar, actualizamos la lista de paquetes del repositorio:</w:t>
      </w:r>
    </w:p>
    <w:tbl>
      <w:tblPr>
        <w:tblStyle w:val="Table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update</w:t>
            </w:r>
            <w:r w:rsidDel="00000000" w:rsidR="00000000" w:rsidRPr="00000000">
              <w:rPr>
                <w:rtl w:val="0"/>
              </w:rPr>
            </w:r>
          </w:p>
        </w:tc>
      </w:tr>
    </w:tbl>
    <w:p w:rsidR="00000000" w:rsidDel="00000000" w:rsidP="00000000" w:rsidRDefault="00000000" w:rsidRPr="00000000" w14:paraId="00000034">
      <w:pPr>
        <w:rPr/>
      </w:pPr>
      <w:r w:rsidDel="00000000" w:rsidR="00000000" w:rsidRPr="00000000">
        <w:rPr>
          <w:rtl w:val="0"/>
        </w:rPr>
        <w:t xml:space="preserve">Tras ello, instalamos los paquetes necesarios para instalar LAMP + Wordpress</w:t>
      </w:r>
    </w:p>
    <w:tbl>
      <w:tblPr>
        <w:tblStyle w:val="Table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install wordpress php libapache2-mod-php mysql-server php-mysql</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t xml:space="preserve">Tras ello podemos lanzar el servicio Apache con el comando:</w:t>
      </w:r>
    </w:p>
    <w:tbl>
      <w:tblPr>
        <w:tblStyle w:val="Table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apache2 start</w:t>
            </w:r>
            <w:r w:rsidDel="00000000" w:rsidR="00000000" w:rsidRPr="00000000">
              <w:rPr>
                <w:rtl w:val="0"/>
              </w:rPr>
            </w:r>
          </w:p>
        </w:tc>
      </w:tr>
    </w:tbl>
    <w:p w:rsidR="00000000" w:rsidDel="00000000" w:rsidP="00000000" w:rsidRDefault="00000000" w:rsidRPr="00000000" w14:paraId="00000038">
      <w:pPr>
        <w:rPr/>
      </w:pPr>
      <w:r w:rsidDel="00000000" w:rsidR="00000000" w:rsidRPr="00000000">
        <w:rPr>
          <w:rtl w:val="0"/>
        </w:rPr>
        <w:t xml:space="preserve">Con esto ya tenemos todo el software instalado. Podemos hacer ya una pequeña prueba conectando desde nuestra máquina </w:t>
      </w:r>
      <w:hyperlink r:id="rId11">
        <w:r w:rsidDel="00000000" w:rsidR="00000000" w:rsidRPr="00000000">
          <w:rPr>
            <w:color w:val="1155cc"/>
            <w:u w:val="single"/>
            <w:rtl w:val="0"/>
          </w:rPr>
          <w:t xml:space="preserve">http://localhost:8080</w:t>
        </w:r>
      </w:hyperlink>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numPr>
          <w:ilvl w:val="1"/>
          <w:numId w:val="3"/>
        </w:numPr>
        <w:ind w:left="576"/>
        <w:rPr>
          <w:color w:val="669966"/>
        </w:rPr>
      </w:pPr>
      <w:bookmarkStart w:colFirst="0" w:colLast="0" w:name="_z2indmfvt1bb" w:id="5"/>
      <w:bookmarkEnd w:id="5"/>
      <w:r w:rsidDel="00000000" w:rsidR="00000000" w:rsidRPr="00000000">
        <w:rPr>
          <w:rtl w:val="0"/>
        </w:rPr>
        <w:t xml:space="preserve">Preparando Apache para usar Wordpress</w:t>
      </w:r>
    </w:p>
    <w:p w:rsidR="00000000" w:rsidDel="00000000" w:rsidP="00000000" w:rsidRDefault="00000000" w:rsidRPr="00000000" w14:paraId="0000003B">
      <w:pPr>
        <w:rPr/>
      </w:pPr>
      <w:r w:rsidDel="00000000" w:rsidR="00000000" w:rsidRPr="00000000">
        <w:rPr>
          <w:rtl w:val="0"/>
        </w:rPr>
        <w:t xml:space="preserve">Antes que nada, podemos instalar un editor de texto en modo consola que sea de vuestro agrado. Por ejemplo con este comando podemos instalar “nano”:</w:t>
      </w:r>
    </w:p>
    <w:tbl>
      <w:tblPr>
        <w:tblStyle w:val="Table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install nano</w:t>
            </w:r>
            <w:r w:rsidDel="00000000" w:rsidR="00000000" w:rsidRPr="00000000">
              <w:rPr>
                <w:rtl w:val="0"/>
              </w:rPr>
            </w:r>
          </w:p>
        </w:tc>
      </w:tr>
    </w:tbl>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Una vez instalado vuestro editor favorito, procedemos a editar la configuración de Apache para trabajar con Wordpress. Deberemos crear el fichero de configuración del sitio en Apache </w:t>
      </w:r>
      <w:r w:rsidDel="00000000" w:rsidR="00000000" w:rsidRPr="00000000">
        <w:rPr>
          <w:b w:val="1"/>
          <w:i w:val="1"/>
          <w:rtl w:val="0"/>
        </w:rPr>
        <w:t xml:space="preserve">“/etc/apache2/sites-available/wordpress.conf”</w:t>
      </w:r>
      <w:r w:rsidDel="00000000" w:rsidR="00000000" w:rsidRPr="00000000">
        <w:rPr>
          <w:rtl w:val="0"/>
        </w:rPr>
        <w:t xml:space="preserve"> que configurará el acceso al sitio Wordpress. Dicho fichero deberá tener el siguiente contenido:</w:t>
      </w:r>
    </w:p>
    <w:tbl>
      <w:tblPr>
        <w:tblStyle w:val="Table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Alias /blog /usr/share/wordpress</w:t>
              <w:br w:type="textWrapping"/>
              <w:t xml:space="preserve">&lt;Directory /usr/share/wordpress&gt;</w:t>
              <w:br w:type="textWrapping"/>
              <w:t xml:space="preserve">    Options FollowSymLinks</w:t>
              <w:br w:type="textWrapping"/>
              <w:t xml:space="preserve">    AllowOverride Limit Options FileInfo</w:t>
              <w:br w:type="textWrapping"/>
              <w:t xml:space="preserve">    DirectoryIndex index.php</w:t>
              <w:br w:type="textWrapping"/>
              <w:t xml:space="preserve">    Order allow,deny</w:t>
              <w:br w:type="textWrapping"/>
              <w:t xml:space="preserve">    Allow from all</w:t>
              <w:br w:type="textWrapping"/>
              <w:t xml:space="preserve">&lt;/Directory&gt;</w:t>
              <w:br w:type="textWrapping"/>
              <w:t xml:space="preserve">&lt;Directory /usr/share/wordpress/wp-content&gt;</w:t>
              <w:br w:type="textWrapping"/>
              <w:t xml:space="preserve">    Options FollowSymLinks</w:t>
              <w:br w:type="textWrapping"/>
              <w:t xml:space="preserve">    Order allow,deny</w:t>
              <w:br w:type="textWrapping"/>
              <w:t xml:space="preserve">    Allow from all</w:t>
              <w:br w:type="textWrapping"/>
              <w:t xml:space="preserve">&lt;/Directory&gt;</w:t>
            </w:r>
            <w:r w:rsidDel="00000000" w:rsidR="00000000" w:rsidRPr="00000000">
              <w:rPr>
                <w:rtl w:val="0"/>
              </w:rPr>
            </w:r>
          </w:p>
        </w:tc>
      </w:tr>
    </w:tbl>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Creado el fichero, deberemos cargar el sitio, habilitar “URL rewriting” y recargar Apache con los siguientes comandos:</w:t>
      </w:r>
    </w:p>
    <w:tbl>
      <w:tblPr>
        <w:tblStyle w:val="Table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a2ensite wordpress</w:t>
            </w:r>
            <w:r w:rsidDel="00000000" w:rsidR="00000000" w:rsidRPr="00000000">
              <w:rPr>
                <w:rtl w:val="0"/>
              </w:rPr>
            </w:r>
          </w:p>
        </w:tc>
      </w:tr>
    </w:tbl>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a2enmod rewrite</w:t>
            </w:r>
            <w:r w:rsidDel="00000000" w:rsidR="00000000" w:rsidRPr="00000000">
              <w:rPr>
                <w:rtl w:val="0"/>
              </w:rPr>
            </w:r>
          </w:p>
        </w:tc>
      </w:tr>
    </w:tbl>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apache2 reload</w:t>
            </w:r>
            <w:r w:rsidDel="00000000" w:rsidR="00000000" w:rsidRPr="00000000">
              <w:rPr>
                <w:rtl w:val="0"/>
              </w:rPr>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i w:val="1"/>
        </w:rPr>
      </w:pPr>
      <w:r w:rsidDel="00000000" w:rsidR="00000000" w:rsidRPr="00000000">
        <w:rPr>
          <w:rtl w:val="0"/>
        </w:rPr>
        <w:t xml:space="preserve">Con esto ya podemos probar con la url </w:t>
      </w:r>
      <w:hyperlink r:id="rId12">
        <w:r w:rsidDel="00000000" w:rsidR="00000000" w:rsidRPr="00000000">
          <w:rPr>
            <w:color w:val="1155cc"/>
            <w:u w:val="single"/>
            <w:rtl w:val="0"/>
          </w:rPr>
          <w:t xml:space="preserve">http://localhost:8080/blog</w:t>
        </w:r>
      </w:hyperlink>
      <w:r w:rsidDel="00000000" w:rsidR="00000000" w:rsidRPr="00000000">
        <w:rPr>
          <w:rtl w:val="0"/>
        </w:rPr>
        <w:t xml:space="preserve">, aunque veremos un error porque aún no hemos configurado el fichero </w:t>
      </w:r>
      <w:r w:rsidDel="00000000" w:rsidR="00000000" w:rsidRPr="00000000">
        <w:rPr>
          <w:b w:val="1"/>
          <w:i w:val="1"/>
          <w:rtl w:val="0"/>
        </w:rPr>
        <w:t xml:space="preserve">“/etc/wordpress/config-localhost.php”.</w:t>
      </w:r>
      <w:r w:rsidDel="00000000" w:rsidR="00000000" w:rsidRPr="00000000">
        <w:rPr>
          <w:rtl w:val="0"/>
        </w:rPr>
      </w:r>
    </w:p>
    <w:p w:rsidR="00000000" w:rsidDel="00000000" w:rsidP="00000000" w:rsidRDefault="00000000" w:rsidRPr="00000000" w14:paraId="00000049">
      <w:pPr>
        <w:pStyle w:val="Heading2"/>
        <w:numPr>
          <w:ilvl w:val="1"/>
          <w:numId w:val="3"/>
        </w:numPr>
        <w:ind w:left="576"/>
        <w:rPr>
          <w:color w:val="669966"/>
        </w:rPr>
      </w:pPr>
      <w:bookmarkStart w:colFirst="0" w:colLast="0" w:name="_uufzlwwkj0i2" w:id="6"/>
      <w:bookmarkEnd w:id="6"/>
      <w:r w:rsidDel="00000000" w:rsidR="00000000" w:rsidRPr="00000000">
        <w:rPr>
          <w:rtl w:val="0"/>
        </w:rPr>
        <w:t xml:space="preserve">Preparando MySQL Server</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Una vez todo instalado, debemos preparar el servicio MySQL. En primer lugar, deberemos poner en marcha el servicio con el comando</w:t>
      </w:r>
    </w:p>
    <w:tbl>
      <w:tblPr>
        <w:tblStyle w:val="Table1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mysql start</w:t>
            </w:r>
            <w:r w:rsidDel="00000000" w:rsidR="00000000" w:rsidRPr="00000000">
              <w:rPr>
                <w:rtl w:val="0"/>
              </w:rPr>
            </w:r>
          </w:p>
        </w:tc>
      </w:tr>
    </w:tbl>
    <w:p w:rsidR="00000000" w:rsidDel="00000000" w:rsidP="00000000" w:rsidRDefault="00000000" w:rsidRPr="00000000" w14:paraId="0000004C">
      <w:pPr>
        <w:rPr/>
      </w:pPr>
      <w:r w:rsidDel="00000000" w:rsidR="00000000" w:rsidRPr="00000000">
        <w:rPr>
          <w:rtl w:val="0"/>
        </w:rPr>
        <w:t xml:space="preserve">Tras ello, deberemos ejecutar el comando para generar un password de root de MySQL Server de forma segura (deberemos recordarlo) y otras opciones. El comando a ejecutar es:</w:t>
      </w:r>
    </w:p>
    <w:tbl>
      <w:tblPr>
        <w:tblStyle w:val="Table1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mysql_secure_installation</w:t>
            </w:r>
            <w:r w:rsidDel="00000000" w:rsidR="00000000" w:rsidRPr="00000000">
              <w:rPr>
                <w:rtl w:val="0"/>
              </w:rPr>
            </w:r>
          </w:p>
        </w:tc>
      </w:tr>
    </w:tbl>
    <w:p w:rsidR="00000000" w:rsidDel="00000000" w:rsidP="00000000" w:rsidRDefault="00000000" w:rsidRPr="00000000" w14:paraId="0000004E">
      <w:pPr>
        <w:rPr/>
      </w:pPr>
      <w:r w:rsidDel="00000000" w:rsidR="00000000" w:rsidRPr="00000000">
        <w:rPr>
          <w:rtl w:val="0"/>
        </w:rPr>
        <w:t xml:space="preserve">Mas información en </w:t>
      </w:r>
      <w:hyperlink r:id="rId13">
        <w:r w:rsidDel="00000000" w:rsidR="00000000" w:rsidRPr="00000000">
          <w:rPr>
            <w:color w:val="1155cc"/>
            <w:u w:val="single"/>
            <w:rtl w:val="0"/>
          </w:rPr>
          <w:t xml:space="preserve">https://dev.mysql.com/doc/refman/5.7/en/mysql-secure-installation.html</w:t>
        </w:r>
      </w:hyperlink>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Tras ello, accederemos a la base de datos con el cliente MySQL de la siguiente forma</w:t>
      </w:r>
    </w:p>
    <w:tbl>
      <w:tblPr>
        <w:tblStyle w:val="Table1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mysql -u root -p</w:t>
            </w: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t xml:space="preserve">Tras indicar la contraseña de “root”, podremos escribir comandos para MySQL. Escribiremos los siguientes comandos. En primer lugar creamos la base de datos </w:t>
      </w:r>
      <w:r w:rsidDel="00000000" w:rsidR="00000000" w:rsidRPr="00000000">
        <w:rPr>
          <w:b w:val="1"/>
          <w:i w:val="1"/>
          <w:rtl w:val="0"/>
        </w:rPr>
        <w:t xml:space="preserve">“wordpress”</w:t>
      </w:r>
      <w:r w:rsidDel="00000000" w:rsidR="00000000" w:rsidRPr="00000000">
        <w:rPr>
          <w:rtl w:val="0"/>
        </w:rPr>
        <w:t xml:space="preserve">:</w:t>
      </w:r>
    </w:p>
    <w:tbl>
      <w:tblPr>
        <w:tblStyle w:val="Table1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CREATE DATABASE wordpress;</w:t>
            </w:r>
            <w:r w:rsidDel="00000000" w:rsidR="00000000" w:rsidRPr="00000000">
              <w:rPr>
                <w:rtl w:val="0"/>
              </w:rPr>
            </w:r>
          </w:p>
        </w:tc>
      </w:tr>
    </w:tbl>
    <w:p w:rsidR="00000000" w:rsidDel="00000000" w:rsidP="00000000" w:rsidRDefault="00000000" w:rsidRPr="00000000" w14:paraId="00000053">
      <w:pPr>
        <w:rPr/>
      </w:pPr>
      <w:r w:rsidDel="00000000" w:rsidR="00000000" w:rsidRPr="00000000">
        <w:rPr>
          <w:rtl w:val="0"/>
        </w:rPr>
        <w:t xml:space="preserve">Tras ellos, creamos el usuario “wordpress” (con contraseña “</w:t>
      </w:r>
      <w:r w:rsidDel="00000000" w:rsidR="00000000" w:rsidRPr="00000000">
        <w:rPr>
          <w:rFonts w:ascii="Consolas" w:cs="Consolas" w:eastAsia="Consolas" w:hAnsi="Consolas"/>
          <w:color w:val="333333"/>
          <w:shd w:fill="f8f8f8" w:val="clear"/>
          <w:rtl w:val="0"/>
        </w:rPr>
        <w:t xml:space="preserve">MiPass-2021</w:t>
      </w:r>
      <w:r w:rsidDel="00000000" w:rsidR="00000000" w:rsidRPr="00000000">
        <w:rPr>
          <w:rtl w:val="0"/>
        </w:rPr>
        <w:t xml:space="preserve">”) y le damos permisos totales en la base de datos “wordpress”.</w:t>
      </w:r>
    </w:p>
    <w:tbl>
      <w:tblPr>
        <w:tblStyle w:val="Table1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CREATE USER 'wordpress'@'%' IDENTIFIED BY 'MiPass-2021';</w:t>
            </w:r>
            <w:r w:rsidDel="00000000" w:rsidR="00000000" w:rsidRPr="00000000">
              <w:rPr>
                <w:rtl w:val="0"/>
              </w:rPr>
            </w:r>
          </w:p>
        </w:tc>
      </w:tr>
    </w:tbl>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GRANT ALL PRIVILEGES ON wordpress.* TO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WITH GRANT OPTION;</w:t>
            </w:r>
            <w:r w:rsidDel="00000000" w:rsidR="00000000" w:rsidRPr="00000000">
              <w:rPr>
                <w:rtl w:val="0"/>
              </w:rPr>
            </w:r>
          </w:p>
        </w:tc>
      </w:tr>
    </w:tbl>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Finalmente, propagamos los privilegios establecidos para que ya estén operativos en el servidor.</w:t>
      </w:r>
    </w:p>
    <w:tbl>
      <w:tblPr>
        <w:tblStyle w:val="Table1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FLUSH PRIVILEGES;</w:t>
            </w:r>
            <w:r w:rsidDel="00000000" w:rsidR="00000000" w:rsidRPr="00000000">
              <w:rPr>
                <w:rtl w:val="0"/>
              </w:rPr>
            </w:r>
          </w:p>
        </w:tc>
      </w:tr>
    </w:tb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numPr>
          <w:ilvl w:val="1"/>
          <w:numId w:val="3"/>
        </w:numPr>
        <w:ind w:left="576"/>
        <w:rPr>
          <w:color w:val="669966"/>
        </w:rPr>
      </w:pPr>
      <w:bookmarkStart w:colFirst="0" w:colLast="0" w:name="_cthoktvgv7kc" w:id="7"/>
      <w:bookmarkEnd w:id="7"/>
      <w:r w:rsidDel="00000000" w:rsidR="00000000" w:rsidRPr="00000000">
        <w:rPr>
          <w:rtl w:val="0"/>
        </w:rPr>
        <w:t xml:space="preserve">Configurando Wordpress</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Usando un editor de texto de consola, vamos a editar el fichero de configuración de Wordpress  </w:t>
      </w:r>
      <w:r w:rsidDel="00000000" w:rsidR="00000000" w:rsidRPr="00000000">
        <w:rPr>
          <w:b w:val="1"/>
          <w:i w:val="1"/>
          <w:rtl w:val="0"/>
        </w:rPr>
        <w:t xml:space="preserve">“/etc/wordpress/config-localhost.php”</w:t>
      </w:r>
      <w:r w:rsidDel="00000000" w:rsidR="00000000" w:rsidRPr="00000000">
        <w:rPr>
          <w:rtl w:val="0"/>
        </w:rPr>
        <w:t xml:space="preserve">, quedando de la forma que quede como ahora indicamos:</w:t>
      </w:r>
    </w:p>
    <w:tbl>
      <w:tblPr>
        <w:tblStyle w:val="Table1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&lt;?php</w:t>
              <w:br w:type="textWrapping"/>
              <w:t xml:space="preserve">define(</w:t>
            </w:r>
            <w:r w:rsidDel="00000000" w:rsidR="00000000" w:rsidRPr="00000000">
              <w:rPr>
                <w:rFonts w:ascii="Consolas" w:cs="Consolas" w:eastAsia="Consolas" w:hAnsi="Consolas"/>
                <w:color w:val="dd1144"/>
                <w:shd w:fill="f8f8f8" w:val="clear"/>
                <w:rtl w:val="0"/>
              </w:rPr>
              <w:t xml:space="preserve">'DB_NAME'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'DB_USER'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'DB_PASSWORD'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'MiPass-2021'</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'localhost'</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'DB_COLLATE'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'utf8_general_ci'</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'WP_CONTENT_DIR'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'/usr/share/wordpress/wp-content'</w:t>
            </w:r>
            <w:r w:rsidDel="00000000" w:rsidR="00000000" w:rsidRPr="00000000">
              <w:rPr>
                <w:rFonts w:ascii="Consolas" w:cs="Consolas" w:eastAsia="Consolas" w:hAnsi="Consolas"/>
                <w:color w:val="333333"/>
                <w:shd w:fill="f8f8f8" w:val="clear"/>
                <w:rtl w:val="0"/>
              </w:rPr>
              <w:t xml:space="preserve">);</w:t>
              <w:br w:type="textWrapping"/>
              <w:t xml:space="preserve">?&gt;</w:t>
            </w:r>
            <w:r w:rsidDel="00000000" w:rsidR="00000000" w:rsidRPr="00000000">
              <w:rPr>
                <w:rtl w:val="0"/>
              </w:rPr>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numPr>
          <w:ilvl w:val="1"/>
          <w:numId w:val="3"/>
        </w:numPr>
        <w:ind w:left="576"/>
        <w:rPr>
          <w:color w:val="669966"/>
        </w:rPr>
      </w:pPr>
      <w:bookmarkStart w:colFirst="0" w:colLast="0" w:name="_bqgy1zgilsio" w:id="8"/>
      <w:bookmarkEnd w:id="8"/>
      <w:r w:rsidDel="00000000" w:rsidR="00000000" w:rsidRPr="00000000">
        <w:rPr>
          <w:rtl w:val="0"/>
        </w:rPr>
        <w:t xml:space="preserve">Configurando nuestro sitio Wordpress desde el navegador</w:t>
      </w:r>
    </w:p>
    <w:p w:rsidR="00000000" w:rsidDel="00000000" w:rsidP="00000000" w:rsidRDefault="00000000" w:rsidRPr="00000000" w14:paraId="00000060">
      <w:pPr>
        <w:rPr/>
      </w:pPr>
      <w:r w:rsidDel="00000000" w:rsidR="00000000" w:rsidRPr="00000000">
        <w:rPr>
          <w:rtl w:val="0"/>
        </w:rPr>
        <w:t xml:space="preserve">Si todo ha ido bien, accediendo a la url </w:t>
      </w:r>
      <w:hyperlink r:id="rId14">
        <w:r w:rsidDel="00000000" w:rsidR="00000000" w:rsidRPr="00000000">
          <w:rPr>
            <w:color w:val="1155cc"/>
            <w:u w:val="single"/>
            <w:rtl w:val="0"/>
          </w:rPr>
          <w:t xml:space="preserve">http://localhost:8080/blog</w:t>
        </w:r>
      </w:hyperlink>
      <w:r w:rsidDel="00000000" w:rsidR="00000000" w:rsidRPr="00000000">
        <w:rPr>
          <w:rtl w:val="0"/>
        </w:rPr>
        <w:t xml:space="preserve"> podremos configurar nuestro sitio Wordpress, indicando nombre de sitio, usuario y email.</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numPr>
          <w:ilvl w:val="1"/>
          <w:numId w:val="3"/>
        </w:numPr>
        <w:ind w:left="576"/>
        <w:rPr>
          <w:color w:val="669966"/>
        </w:rPr>
      </w:pPr>
      <w:bookmarkStart w:colFirst="0" w:colLast="0" w:name="_svap5okjl43i" w:id="9"/>
      <w:bookmarkEnd w:id="9"/>
      <w:r w:rsidDel="00000000" w:rsidR="00000000" w:rsidRPr="00000000">
        <w:rPr>
          <w:rtl w:val="0"/>
        </w:rPr>
        <w:t xml:space="preserve">Configurando los servicios para que arranquen al iniciar el contenedor</w:t>
      </w:r>
    </w:p>
    <w:p w:rsidR="00000000" w:rsidDel="00000000" w:rsidP="00000000" w:rsidRDefault="00000000" w:rsidRPr="00000000" w14:paraId="00000063">
      <w:pPr>
        <w:rPr/>
      </w:pPr>
      <w:r w:rsidDel="00000000" w:rsidR="00000000" w:rsidRPr="00000000">
        <w:rPr>
          <w:rtl w:val="0"/>
        </w:rPr>
        <w:t xml:space="preserve">En este punto vamos a explicar cómo conseguir que nuestro contenedor Docker pueda lanzar los servicios al iniciarse. Generalmente, por el bajo coste de poner en marcha un contenedor, los sistemas Docker están pensados para ejecutar mono-servicios.</w:t>
      </w:r>
    </w:p>
    <w:p w:rsidR="00000000" w:rsidDel="00000000" w:rsidP="00000000" w:rsidRDefault="00000000" w:rsidRPr="00000000" w14:paraId="00000064">
      <w:pPr>
        <w:rPr/>
      </w:pPr>
      <w:r w:rsidDel="00000000" w:rsidR="00000000" w:rsidRPr="00000000">
        <w:rPr>
          <w:rtl w:val="0"/>
        </w:rPr>
        <w:br w:type="textWrapping"/>
        <w:t xml:space="preserve">Los contenedores multiservicio son la excepción y este ha sido presentado con fin didáctico (más adelante en el curso, veremos cómo realizar esta misma son servicios en distintos contenedores).</w:t>
      </w:r>
    </w:p>
    <w:p w:rsidR="00000000" w:rsidDel="00000000" w:rsidP="00000000" w:rsidRDefault="00000000" w:rsidRPr="00000000" w14:paraId="00000065">
      <w:pPr>
        <w:rPr/>
      </w:pPr>
      <w:r w:rsidDel="00000000" w:rsidR="00000000" w:rsidRPr="00000000">
        <w:rPr>
          <w:rtl w:val="0"/>
        </w:rPr>
        <w:t xml:space="preserve">Al situarnos en un caso de contenedor multiservicio, seguimos las premisas que nos indica la documentación de Docker </w:t>
      </w:r>
      <w:hyperlink r:id="rId15">
        <w:r w:rsidDel="00000000" w:rsidR="00000000" w:rsidRPr="00000000">
          <w:rPr>
            <w:color w:val="1155cc"/>
            <w:u w:val="single"/>
            <w:rtl w:val="0"/>
          </w:rPr>
          <w:t xml:space="preserve">https://docs.docker.com/config/containers/multi-service_container/</w:t>
        </w:r>
      </w:hyperlink>
      <w:r w:rsidDel="00000000" w:rsidR="00000000" w:rsidRPr="00000000">
        <w:rPr>
          <w:rtl w:val="0"/>
        </w:rPr>
        <w:t xml:space="preserve"> que propone que si necesitamos lanzar varios servicios, lancemos como comando la ejecución de un script que lance los servicios que necesitemos.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Como en este caso práctico nuestro contenedor está configurado para ejecutar al iniciarse la shell </w:t>
      </w:r>
      <w:r w:rsidDel="00000000" w:rsidR="00000000" w:rsidRPr="00000000">
        <w:rPr>
          <w:b w:val="1"/>
          <w:i w:val="1"/>
          <w:rtl w:val="0"/>
        </w:rPr>
        <w:t xml:space="preserve">“bash”</w:t>
      </w:r>
      <w:r w:rsidDel="00000000" w:rsidR="00000000" w:rsidRPr="00000000">
        <w:rPr>
          <w:rtl w:val="0"/>
        </w:rPr>
        <w:t xml:space="preserve">, podemos editar el fichero de configuración </w:t>
      </w:r>
      <w:r w:rsidDel="00000000" w:rsidR="00000000" w:rsidRPr="00000000">
        <w:rPr>
          <w:b w:val="1"/>
          <w:i w:val="1"/>
          <w:rtl w:val="0"/>
        </w:rPr>
        <w:t xml:space="preserve">“.bashrc” </w:t>
      </w:r>
      <w:r w:rsidDel="00000000" w:rsidR="00000000" w:rsidRPr="00000000">
        <w:rPr>
          <w:rtl w:val="0"/>
        </w:rPr>
        <w:t xml:space="preserve">con el fin de que al iniciar la shell, se lancen los servicios Apache y MySQL.</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Podemos hacerlo siguiendo los siguientes pasos dentro del contenedor:</w:t>
      </w:r>
    </w:p>
    <w:p w:rsidR="00000000" w:rsidDel="00000000" w:rsidP="00000000" w:rsidRDefault="00000000" w:rsidRPr="00000000" w14:paraId="0000006A">
      <w:pPr>
        <w:numPr>
          <w:ilvl w:val="0"/>
          <w:numId w:val="1"/>
        </w:numPr>
        <w:spacing w:after="0" w:afterAutospacing="0"/>
        <w:ind w:left="720" w:hanging="360"/>
      </w:pPr>
      <w:r w:rsidDel="00000000" w:rsidR="00000000" w:rsidRPr="00000000">
        <w:rPr>
          <w:rtl w:val="0"/>
        </w:rPr>
        <w:t xml:space="preserve">Accedemos a la carpeta de nuestro usuario, “</w:t>
      </w:r>
      <w:r w:rsidDel="00000000" w:rsidR="00000000" w:rsidRPr="00000000">
        <w:rPr>
          <w:b w:val="1"/>
          <w:i w:val="1"/>
          <w:rtl w:val="0"/>
        </w:rPr>
        <w:t xml:space="preserve">/root</w:t>
      </w:r>
      <w:r w:rsidDel="00000000" w:rsidR="00000000" w:rsidRPr="00000000">
        <w:rPr>
          <w:rtl w:val="0"/>
        </w:rPr>
        <w:t xml:space="preserve">” escribiendo “</w:t>
      </w:r>
      <w:r w:rsidDel="00000000" w:rsidR="00000000" w:rsidRPr="00000000">
        <w:rPr>
          <w:b w:val="1"/>
          <w:i w:val="1"/>
          <w:rtl w:val="0"/>
        </w:rPr>
        <w:t xml:space="preserve">cd</w:t>
      </w:r>
      <w:r w:rsidDel="00000000" w:rsidR="00000000" w:rsidRPr="00000000">
        <w:rPr>
          <w:rtl w:val="0"/>
        </w:rPr>
        <w:t xml:space="preserve">”, “</w:t>
      </w:r>
      <w:r w:rsidDel="00000000" w:rsidR="00000000" w:rsidRPr="00000000">
        <w:rPr>
          <w:b w:val="1"/>
          <w:i w:val="1"/>
          <w:rtl w:val="0"/>
        </w:rPr>
        <w:t xml:space="preserve">cd ~</w:t>
      </w:r>
      <w:r w:rsidDel="00000000" w:rsidR="00000000" w:rsidRPr="00000000">
        <w:rPr>
          <w:rtl w:val="0"/>
        </w:rPr>
        <w:t xml:space="preserve">” o “</w:t>
      </w:r>
      <w:r w:rsidDel="00000000" w:rsidR="00000000" w:rsidRPr="00000000">
        <w:rPr>
          <w:b w:val="1"/>
          <w:i w:val="1"/>
          <w:rtl w:val="0"/>
        </w:rPr>
        <w:t xml:space="preserve">cd /root</w:t>
      </w:r>
      <w:r w:rsidDel="00000000" w:rsidR="00000000" w:rsidRPr="00000000">
        <w:rPr>
          <w:rtl w:val="0"/>
        </w:rPr>
        <w:t xml:space="preserve">”.</w:t>
      </w:r>
    </w:p>
    <w:p w:rsidR="00000000" w:rsidDel="00000000" w:rsidP="00000000" w:rsidRDefault="00000000" w:rsidRPr="00000000" w14:paraId="0000006B">
      <w:pPr>
        <w:numPr>
          <w:ilvl w:val="0"/>
          <w:numId w:val="1"/>
        </w:numPr>
        <w:spacing w:before="0" w:beforeAutospacing="0"/>
        <w:ind w:left="720" w:hanging="360"/>
      </w:pPr>
      <w:r w:rsidDel="00000000" w:rsidR="00000000" w:rsidRPr="00000000">
        <w:rPr>
          <w:rtl w:val="0"/>
        </w:rPr>
        <w:t xml:space="preserve">Ahí, con un editor de texto modificamos el fichero “.bashrc” y al final del mismo añadimos las líneas siguientes.</w:t>
      </w:r>
    </w:p>
    <w:p w:rsidR="00000000" w:rsidDel="00000000" w:rsidP="00000000" w:rsidRDefault="00000000" w:rsidRPr="00000000" w14:paraId="0000006C">
      <w:pPr>
        <w:rPr/>
      </w:pPr>
      <w:r w:rsidDel="00000000" w:rsidR="00000000" w:rsidRPr="00000000">
        <w:rPr>
          <w:rtl w:val="0"/>
        </w:rPr>
      </w:r>
    </w:p>
    <w:tbl>
      <w:tblPr>
        <w:tblStyle w:val="Table1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D">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service apache2 start</w:t>
              <w:br w:type="textWrapping"/>
              <w:t xml:space="preserve">service mysql start</w:t>
            </w:r>
            <w:r w:rsidDel="00000000" w:rsidR="00000000" w:rsidRPr="00000000">
              <w:rPr>
                <w:rtl w:val="0"/>
              </w:rPr>
            </w:r>
          </w:p>
        </w:tc>
      </w:tr>
    </w:tbl>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Extra:</w:t>
      </w:r>
      <w:r w:rsidDel="00000000" w:rsidR="00000000" w:rsidRPr="00000000">
        <w:rPr>
          <w:rtl w:val="0"/>
        </w:rPr>
        <w:t xml:space="preserve"> Docker por defecto no arranca sistemas de inicio del sistema/procesos/servicios, del estilo de SystemD o Upstart. Eso no quita que si Docker es capaz de arrancar sistemas de inicio de ese estilo, aunque no sea la opción más recomendada. Algunas formas de poder realizarlo:</w:t>
      </w:r>
    </w:p>
    <w:p w:rsidR="00000000" w:rsidDel="00000000" w:rsidP="00000000" w:rsidRDefault="00000000" w:rsidRPr="00000000" w14:paraId="00000070">
      <w:pPr>
        <w:numPr>
          <w:ilvl w:val="0"/>
          <w:numId w:val="2"/>
        </w:numPr>
        <w:spacing w:after="0" w:afterAutospacing="0"/>
        <w:ind w:left="720" w:hanging="360"/>
        <w:rPr>
          <w:u w:val="none"/>
        </w:rPr>
      </w:pPr>
      <w:r w:rsidDel="00000000" w:rsidR="00000000" w:rsidRPr="00000000">
        <w:rPr>
          <w:rtl w:val="0"/>
        </w:rPr>
        <w:t xml:space="preserve">Instalando los sistema y lanzado Docker en modo privilegiado (ojo, posibles problemas de seguridad). No recomendado.</w:t>
      </w:r>
    </w:p>
    <w:p w:rsidR="00000000" w:rsidDel="00000000" w:rsidP="00000000" w:rsidRDefault="00000000" w:rsidRPr="00000000" w14:paraId="00000071">
      <w:pPr>
        <w:numPr>
          <w:ilvl w:val="1"/>
          <w:numId w:val="2"/>
        </w:numPr>
        <w:spacing w:after="0" w:afterAutospacing="0" w:before="0" w:beforeAutospacing="0"/>
        <w:ind w:left="1440" w:hanging="360"/>
        <w:rPr>
          <w:u w:val="none"/>
        </w:rPr>
      </w:pPr>
      <w:hyperlink r:id="rId16">
        <w:r w:rsidDel="00000000" w:rsidR="00000000" w:rsidRPr="00000000">
          <w:rPr>
            <w:color w:val="1155cc"/>
            <w:u w:val="single"/>
            <w:rtl w:val="0"/>
          </w:rPr>
          <w:t xml:space="preserve">https://www.trendmicro.com/en_us/research/19/l/why-running-a-privileged-container-in-docker-is-a-bad-idea.html</w:t>
        </w:r>
      </w:hyperlink>
      <w:r w:rsidDel="00000000" w:rsidR="00000000" w:rsidRPr="00000000">
        <w:rPr>
          <w:rtl w:val="0"/>
        </w:rPr>
      </w:r>
    </w:p>
    <w:p w:rsidR="00000000" w:rsidDel="00000000" w:rsidP="00000000" w:rsidRDefault="00000000" w:rsidRPr="00000000" w14:paraId="00000072">
      <w:pPr>
        <w:numPr>
          <w:ilvl w:val="0"/>
          <w:numId w:val="2"/>
        </w:numPr>
        <w:spacing w:after="0" w:afterAutospacing="0" w:before="0" w:beforeAutospacing="0"/>
        <w:ind w:left="720" w:hanging="360"/>
        <w:rPr>
          <w:u w:val="none"/>
        </w:rPr>
      </w:pPr>
      <w:r w:rsidDel="00000000" w:rsidR="00000000" w:rsidRPr="00000000">
        <w:rPr>
          <w:rtl w:val="0"/>
        </w:rPr>
        <w:t xml:space="preserve">Para poder hacer esto sin usar contenedores privilegiados, es posible utilizar una característica reciente que permite lanzar su propio proceso de inicio con la opción de </w:t>
      </w:r>
      <w:r w:rsidDel="00000000" w:rsidR="00000000" w:rsidRPr="00000000">
        <w:rPr>
          <w:b w:val="1"/>
          <w:i w:val="1"/>
          <w:rtl w:val="0"/>
        </w:rPr>
        <w:t xml:space="preserve">“docker run”</w:t>
      </w:r>
      <w:r w:rsidDel="00000000" w:rsidR="00000000" w:rsidRPr="00000000">
        <w:rPr>
          <w:rtl w:val="0"/>
        </w:rPr>
        <w:t xml:space="preserve">, </w:t>
      </w:r>
      <w:r w:rsidDel="00000000" w:rsidR="00000000" w:rsidRPr="00000000">
        <w:rPr>
          <w:b w:val="1"/>
          <w:i w:val="1"/>
          <w:rtl w:val="0"/>
        </w:rPr>
        <w:t xml:space="preserve">“--init”</w:t>
      </w:r>
      <w:r w:rsidDel="00000000" w:rsidR="00000000" w:rsidRPr="00000000">
        <w:rPr>
          <w:rtl w:val="0"/>
        </w:rPr>
        <w:t xml:space="preserve">, e indicar ahí el proceso de SystemD o Upstart (o si no se indica nada, usará el propio de Docker).</w:t>
      </w:r>
    </w:p>
    <w:p w:rsidR="00000000" w:rsidDel="00000000" w:rsidP="00000000" w:rsidRDefault="00000000" w:rsidRPr="00000000" w14:paraId="00000073">
      <w:pPr>
        <w:numPr>
          <w:ilvl w:val="1"/>
          <w:numId w:val="2"/>
        </w:numPr>
        <w:spacing w:after="0" w:afterAutospacing="0" w:before="0" w:beforeAutospacing="0"/>
        <w:ind w:left="1440" w:hanging="360"/>
        <w:rPr>
          <w:u w:val="none"/>
        </w:rPr>
      </w:pPr>
      <w:hyperlink r:id="rId17">
        <w:r w:rsidDel="00000000" w:rsidR="00000000" w:rsidRPr="00000000">
          <w:rPr>
            <w:color w:val="1155cc"/>
            <w:u w:val="single"/>
            <w:rtl w:val="0"/>
          </w:rPr>
          <w:t xml:space="preserve">https://docs.docker.com/engine/reference/run/#specify-an-init-process</w:t>
        </w:r>
      </w:hyperlink>
      <w:r w:rsidDel="00000000" w:rsidR="00000000" w:rsidRPr="00000000">
        <w:rPr>
          <w:rtl w:val="0"/>
        </w:rPr>
      </w:r>
    </w:p>
    <w:p w:rsidR="00000000" w:rsidDel="00000000" w:rsidP="00000000" w:rsidRDefault="00000000" w:rsidRPr="00000000" w14:paraId="00000074">
      <w:pPr>
        <w:numPr>
          <w:ilvl w:val="1"/>
          <w:numId w:val="2"/>
        </w:numPr>
        <w:spacing w:before="0" w:beforeAutospacing="0"/>
        <w:ind w:left="1440" w:hanging="360"/>
        <w:rPr>
          <w:u w:val="none"/>
        </w:rPr>
      </w:pPr>
      <w:hyperlink r:id="rId18">
        <w:r w:rsidDel="00000000" w:rsidR="00000000" w:rsidRPr="00000000">
          <w:rPr>
            <w:color w:val="1155cc"/>
            <w:u w:val="single"/>
            <w:rtl w:val="0"/>
          </w:rPr>
          <w:t xml:space="preserve">https://developers.redhat.com/blog/2016/09/13/running-systemd-in-a-non-privileged-container/</w:t>
        </w:r>
      </w:hyperlink>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numPr>
          <w:ilvl w:val="1"/>
          <w:numId w:val="3"/>
        </w:numPr>
        <w:ind w:left="576"/>
      </w:pPr>
      <w:bookmarkStart w:colFirst="0" w:colLast="0" w:name="_om8mfe7d3suk" w:id="10"/>
      <w:bookmarkEnd w:id="10"/>
      <w:r w:rsidDel="00000000" w:rsidR="00000000" w:rsidRPr="00000000">
        <w:rPr>
          <w:rtl w:val="0"/>
        </w:rPr>
        <w:t xml:space="preserve">Comprobando que todo ha funcionado correctamente</w:t>
      </w:r>
    </w:p>
    <w:p w:rsidR="00000000" w:rsidDel="00000000" w:rsidP="00000000" w:rsidRDefault="00000000" w:rsidRPr="00000000" w14:paraId="00000077">
      <w:pPr>
        <w:rPr/>
      </w:pPr>
      <w:r w:rsidDel="00000000" w:rsidR="00000000" w:rsidRPr="00000000">
        <w:rPr>
          <w:rtl w:val="0"/>
        </w:rPr>
        <w:t xml:space="preserve">Por último para comprobar que todo ha funcionado correctamente, probaremos a parar el contenedor, ponerlo de nuevo en marcha y comprobar que podemos acceder a nuestro Wordpress en </w:t>
      </w:r>
      <w:hyperlink r:id="rId19">
        <w:r w:rsidDel="00000000" w:rsidR="00000000" w:rsidRPr="00000000">
          <w:rPr>
            <w:color w:val="1155cc"/>
            <w:u w:val="single"/>
            <w:rtl w:val="0"/>
          </w:rPr>
          <w:t xml:space="preserve">http://localhost:8080/blog</w:t>
        </w:r>
      </w:hyperlink>
      <w:r w:rsidDel="00000000" w:rsidR="00000000" w:rsidRPr="00000000">
        <w:rPr>
          <w:rtl w:val="0"/>
        </w:rPr>
        <w:t xml:space="preserve">. </w:t>
      </w:r>
      <w:r w:rsidDel="00000000" w:rsidR="00000000" w:rsidRPr="00000000">
        <w:rPr>
          <w:rtl w:val="0"/>
        </w:rPr>
        <w:t xml:space="preserve">Para parar y lanzar el contenedor utilizaremos los comandos:</w:t>
      </w:r>
    </w:p>
    <w:tbl>
      <w:tblPr>
        <w:tblStyle w:val="Table1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stop LAMP</w:t>
            </w:r>
            <w:r w:rsidDel="00000000" w:rsidR="00000000" w:rsidRPr="00000000">
              <w:rPr>
                <w:rtl w:val="0"/>
              </w:rPr>
            </w:r>
          </w:p>
        </w:tc>
      </w:tr>
    </w:tbl>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start LAMP</w:t>
            </w:r>
            <w:r w:rsidDel="00000000" w:rsidR="00000000" w:rsidRPr="00000000">
              <w:rPr>
                <w:rtl w:val="0"/>
              </w:rPr>
            </w:r>
          </w:p>
        </w:tc>
      </w:tr>
    </w:tbl>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Podremos observar algo similar a esto:</w:t>
      </w:r>
    </w:p>
    <w:p w:rsidR="00000000" w:rsidDel="00000000" w:rsidP="00000000" w:rsidRDefault="00000000" w:rsidRPr="00000000" w14:paraId="0000007E">
      <w:pPr>
        <w:jc w:val="cente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drawing>
          <wp:inline distB="114300" distT="114300" distL="114300" distR="114300">
            <wp:extent cx="4132988" cy="2031142"/>
            <wp:effectExtent b="0" l="0" r="0" t="0"/>
            <wp:docPr id="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132988" cy="203114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1"/>
        <w:numPr>
          <w:ilvl w:val="0"/>
          <w:numId w:val="3"/>
        </w:numPr>
        <w:ind w:left="576"/>
        <w:jc w:val="both"/>
        <w:rPr>
          <w:smallCaps w:val="1"/>
          <w:color w:val="669966"/>
          <w:sz w:val="28"/>
          <w:szCs w:val="28"/>
        </w:rPr>
      </w:pPr>
      <w:bookmarkStart w:colFirst="0" w:colLast="0" w:name="_icerbg2wlrsv" w:id="11"/>
      <w:bookmarkEnd w:id="11"/>
      <w:r w:rsidDel="00000000" w:rsidR="00000000" w:rsidRPr="00000000">
        <w:rPr>
          <w:rtl w:val="0"/>
        </w:rPr>
        <w:t xml:space="preserve">Bibliografía</w:t>
      </w:r>
    </w:p>
    <w:p w:rsidR="00000000" w:rsidDel="00000000" w:rsidP="00000000" w:rsidRDefault="00000000" w:rsidRPr="00000000" w14:paraId="00000081">
      <w:pPr>
        <w:ind w:firstLine="113"/>
        <w:rPr/>
      </w:pPr>
      <w:r w:rsidDel="00000000" w:rsidR="00000000" w:rsidRPr="00000000">
        <w:rPr>
          <w:rtl w:val="0"/>
        </w:rPr>
        <w:t xml:space="preserve">[1] Install and configure Wordpress on Ubuntu</w:t>
      </w:r>
    </w:p>
    <w:p w:rsidR="00000000" w:rsidDel="00000000" w:rsidP="00000000" w:rsidRDefault="00000000" w:rsidRPr="00000000" w14:paraId="00000082">
      <w:pPr>
        <w:ind w:firstLine="113"/>
        <w:rPr/>
      </w:pPr>
      <w:r w:rsidDel="00000000" w:rsidR="00000000" w:rsidRPr="00000000">
        <w:rPr>
          <w:rtl w:val="0"/>
        </w:rPr>
        <w:t xml:space="preserve"> </w:t>
      </w:r>
      <w:hyperlink r:id="rId21">
        <w:r w:rsidDel="00000000" w:rsidR="00000000" w:rsidRPr="00000000">
          <w:rPr>
            <w:color w:val="1155cc"/>
            <w:u w:val="single"/>
            <w:rtl w:val="0"/>
          </w:rPr>
          <w:t xml:space="preserve">https://ubuntu.com/tutorials/install-and-configure-wordpress#1-overview</w:t>
        </w:r>
      </w:hyperlink>
      <w:r w:rsidDel="00000000" w:rsidR="00000000" w:rsidRPr="00000000">
        <w:rPr>
          <w:rtl w:val="0"/>
        </w:rPr>
      </w:r>
    </w:p>
    <w:p w:rsidR="00000000" w:rsidDel="00000000" w:rsidP="00000000" w:rsidRDefault="00000000" w:rsidRPr="00000000" w14:paraId="00000083">
      <w:pPr>
        <w:ind w:firstLine="113"/>
        <w:rPr/>
      </w:pPr>
      <w:r w:rsidDel="00000000" w:rsidR="00000000" w:rsidRPr="00000000">
        <w:rPr>
          <w:rtl w:val="0"/>
        </w:rPr>
        <w:t xml:space="preserve">[2] Create user and grant privileges on MySQL 8</w:t>
      </w:r>
    </w:p>
    <w:p w:rsidR="00000000" w:rsidDel="00000000" w:rsidP="00000000" w:rsidRDefault="00000000" w:rsidRPr="00000000" w14:paraId="00000084">
      <w:pPr>
        <w:ind w:firstLine="113"/>
        <w:rPr/>
      </w:pPr>
      <w:hyperlink r:id="rId22">
        <w:r w:rsidDel="00000000" w:rsidR="00000000" w:rsidRPr="00000000">
          <w:rPr>
            <w:color w:val="1155cc"/>
            <w:u w:val="single"/>
            <w:rtl w:val="0"/>
          </w:rPr>
          <w:t xml:space="preserve">https://stackoverflow.com/questions/50177216/how-to-grant-all-privileges-to-root-user-in-mysql-8-0</w:t>
        </w:r>
      </w:hyperlink>
      <w:r w:rsidDel="00000000" w:rsidR="00000000" w:rsidRPr="00000000">
        <w:rPr>
          <w:rtl w:val="0"/>
        </w:rPr>
      </w:r>
    </w:p>
    <w:sectPr>
      <w:headerReference r:id="rId23" w:type="default"/>
      <w:headerReference r:id="rId24" w:type="first"/>
      <w:footerReference r:id="rId25" w:type="default"/>
      <w:footerReference r:id="rId2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6">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7">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UD03. Caso práctico 02</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yperlink" Target="https://stackoverflow.com/questions/50177216/how-to-grant-all-privileges-to-root-user-in-mysql-8-0" TargetMode="External"/><Relationship Id="rId21" Type="http://schemas.openxmlformats.org/officeDocument/2006/relationships/hyperlink" Target="https://ubuntu.com/tutorials/install-and-configure-wordpress#1-overview" TargetMode="External"/><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2.png"/><Relationship Id="rId11" Type="http://schemas.openxmlformats.org/officeDocument/2006/relationships/hyperlink" Target="http://localhost:8080" TargetMode="External"/><Relationship Id="rId10" Type="http://schemas.openxmlformats.org/officeDocument/2006/relationships/hyperlink" Target="https://ubuntu.com/tutorials/install-and-configure-wordpress#1-overview" TargetMode="External"/><Relationship Id="rId13" Type="http://schemas.openxmlformats.org/officeDocument/2006/relationships/hyperlink" Target="https://dev.mysql.com/doc/refman/5.7/en/mysql-secure-installation.html" TargetMode="External"/><Relationship Id="rId12" Type="http://schemas.openxmlformats.org/officeDocument/2006/relationships/hyperlink" Target="http://localhost:8080/blog" TargetMode="External"/><Relationship Id="rId15" Type="http://schemas.openxmlformats.org/officeDocument/2006/relationships/hyperlink" Target="https://docs.docker.com/config/containers/multi-service_container/" TargetMode="External"/><Relationship Id="rId14" Type="http://schemas.openxmlformats.org/officeDocument/2006/relationships/hyperlink" Target="http://localhost:8080/blog" TargetMode="External"/><Relationship Id="rId17" Type="http://schemas.openxmlformats.org/officeDocument/2006/relationships/hyperlink" Target="https://docs.docker.com/engine/reference/run/#specify-an-init-process" TargetMode="External"/><Relationship Id="rId16" Type="http://schemas.openxmlformats.org/officeDocument/2006/relationships/hyperlink" Target="https://www.trendmicro.com/en_us/research/19/l/why-running-a-privileged-container-in-docker-is-a-bad-idea.html" TargetMode="External"/><Relationship Id="rId19" Type="http://schemas.openxmlformats.org/officeDocument/2006/relationships/hyperlink" Target="http://localhost:8080/blog" TargetMode="External"/><Relationship Id="rId18" Type="http://schemas.openxmlformats.org/officeDocument/2006/relationships/hyperlink" Target="https://developers.redhat.com/blog/2016/09/13/running-systemd-in-a-non-privileged-contain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