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Encodeurs incrémentaux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Contrôle en boucle ouverte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signal PWM fixe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Contrôle en boucle fermée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mesurer / comparer / corriger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a. Asservissement proportionnel (P)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u(t)=ke(t)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Risque d’erreur résiduelle (offset)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b. Asservissement proportionnel-intégral (PI)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u(t)=ke(t)+ k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∫e(t)dt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peut introduire des oscillations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c. Asservissement proportionnel-intégral-dérivé (PID)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u(t)=ke(t)+ k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∫e(t)dt+k</w:t>
      </w:r>
      <m:oMath>
        <m:f>
          <m:fPr>
            <m:ctrlPr>
              <w:rPr/>
            </m:ctrlPr>
          </m:fPr>
          <m:num>
            <m:r>
              <w:rPr/>
              <m:t xml:space="preserve">de(t)</m:t>
            </m:r>
          </m:num>
          <m:den>
            <m:r>
              <w:rPr/>
              <m:t xml:space="preserve">dt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d. Optimisation par algorithmes adaptatifs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Utiliser un régulateur PID auto-adaptatif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Algorithmes comme les filtres de Kalman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filtrage numérique (filtre de Kalman simplifié) pour minimiser l'impact de la latence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perturbations (pentes, charge supplémentaire, virage, milieu)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Carte microcontrôleur (Arduino, STM32, ESP32, etc.)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Capteurs : encodeurs incrémentaux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Moteurs avec driver compatible PWM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Alimentation stable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Bibliothèques Arduino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PID : Pour implémenter un régulateur PID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Encoder : Pour interfacer les encodeurs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Simulink/Matlab ou Python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Utiliser des variables entières (fixed-point) au lieu de flottants pour réduire la latence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filtre passe-bas numérique pour réduire le bruit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changement vitesse voulu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