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 détaillé : Asservissement en vitesse d’un robot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L’objectif est d’asservir un robot en vitesse, c’est-à-dire de faire en sorte que ses moteurs maintiennent une vitesse précise, malgré des perturbations (pentes, frottements, variations de charge). Ce plan propose différentes approches pour l’asservissement, tout en détaillant les outils nécessaires et les moyens d’optimiser le programme en termes de complexité, rapidité, espace mémoire et latence.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Modélisation du système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Modèle physique du robot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Dynamique des moteurs à courant continu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V(t) = L \frac{di(t)}{dt} + Ri(t) + K\omega(t)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Relation entre la vitesse linéaire () et angulaire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 = r \cdot \omega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Capteurs nécessaires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Encodeurs incrémentaux :</w:t>
      </w:r>
    </w:p>
    <w:p w:rsidR="00000000" w:rsidDel="00000000" w:rsidP="00000000" w:rsidRDefault="00000000" w:rsidRPr="00000000" w14:paraId="00000019">
      <w:pPr>
        <w:rPr/>
      </w:pPr>
      <w:r w:rsidDel="00000000" w:rsidR="00000000" w:rsidRPr="00000000">
        <w:rPr>
          <w:rtl w:val="0"/>
        </w:rPr>
        <w:t xml:space="preserve">Permettent de mesurer la vitesse angulaire () des moteurs.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Capteur de courant (facultatif) :</w:t>
      </w:r>
    </w:p>
    <w:p w:rsidR="00000000" w:rsidDel="00000000" w:rsidP="00000000" w:rsidRDefault="00000000" w:rsidRPr="00000000" w14:paraId="0000001C">
      <w:pPr>
        <w:rPr/>
      </w:pPr>
      <w:r w:rsidDel="00000000" w:rsidR="00000000" w:rsidRPr="00000000">
        <w:rPr>
          <w:rtl w:val="0"/>
        </w:rPr>
        <w:t xml:space="preserve">Permet de surveiller la consommation électrique pour ajuster les commandes.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II. Stratégies d’asservissement en vitesse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Contrôle en boucle ouverte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Principe : Envoyer un signal PWM fixe aux moteurs sans prendre en compte leur vitesse réelle.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Limites : Peu précis et sensible aux perturbations (charge, frottements, inclinaisons).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Contrôle en boucle fermée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Principe : Utiliser un capteur (encodeur) pour mesurer la vitesse réelle et ajuster la commande en fonction de l’erreur entre la vitesse désirée et la vitesse mesurée.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Asservissement proportionnel (P)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Calcul de la commande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u(t) = K_p \cdot 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Avantages : Simple à implémenter.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Limites : Risque d’erreur résiduelle (offset).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 Asservissement proportionnel-intégral (PI)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Calcul de la commande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u(t) = K_p \cdot e(t) + K_i \int e(t) \, dt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Limites : Augmente la complexité et peut introduire des oscillations.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 Asservissement proportionnel-intégral-dérivé (PID)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Calcul de la commande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u(t) = K_p \cdot e(t) + K_i \int e(t) \, dt + K_d \frac{de(t)}{dt}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Limites : Nécessite un réglage fin des gains , ,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 Optimisation par algorithmes adaptatifs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Utiliser un régulateur PID auto-adaptatif (ajustement dynamique des gains en fonction des conditions du système).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Approche avancée : Algorithmes comme les filtres de Kalman pour une meilleure estimation de la vitesse.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III. Outils nécessaires pour l'implémentation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Matériel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Carte microcontrôleur (Arduino, STM32, ESP32, etc.).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Capteurs : encodeurs incrémentaux.</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Moteurs avec driver compatible PWM.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Alimentation stable.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 Logiciel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Bibliothèques Arduino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PID : Pour implémenter un régulateur PID.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Encoder : Pour interfacer les encodeurs.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Outils de simulation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Simulink/Matlab ou Python pour modéliser et simuler le comportement du système avant implémentation.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IV. Optimisation du programme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Réduction de la complexité et de la latence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Utiliser des interruptions matérielles pour lire les encodeurs :</w:t>
      </w:r>
    </w:p>
    <w:p w:rsidR="00000000" w:rsidDel="00000000" w:rsidP="00000000" w:rsidRDefault="00000000" w:rsidRPr="00000000" w14:paraId="0000007E">
      <w:pPr>
        <w:rPr/>
      </w:pPr>
      <w:r w:rsidDel="00000000" w:rsidR="00000000" w:rsidRPr="00000000">
        <w:rPr>
          <w:rtl w:val="0"/>
        </w:rPr>
        <w:t xml:space="preserve">Cela permet de gérer les impulsions des encodeurs en temps réel sans bloquer le programme.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Optimiser le calcul du PID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Pré-calculer certaines constantes si possible.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Utiliser des variables entières (fixed-point) au lieu de flottants pour réduire la latence.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Éviter les fonctions bloquantes (comme delay()) :</w:t>
      </w:r>
    </w:p>
    <w:p w:rsidR="00000000" w:rsidDel="00000000" w:rsidP="00000000" w:rsidRDefault="00000000" w:rsidRPr="00000000" w14:paraId="00000088">
      <w:pPr>
        <w:rPr/>
      </w:pPr>
      <w:r w:rsidDel="00000000" w:rsidR="00000000" w:rsidRPr="00000000">
        <w:rPr>
          <w:rtl w:val="0"/>
        </w:rPr>
        <w:t xml:space="preserve">Utiliser des temporisateurs matériels ou la fonction millis() pour gérer le timing de façon non bloquante.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2. Réduction de l’espace mémoire utilisé</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Stocker les valeurs historiques nécessaires au PID dans des buffers circulaires pour éviter l’utilisation excessive de mémoire.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Réduire la taille des variables en fonction des besoins réels (par exemple, utiliser int16_t au lieu de float).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3. Amélioration de la rapidité</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Choisir une fréquence d’échantillonnage adaptée pour la boucle de contrôle (assez élevée pour éviter des erreurs, mais pas trop pour limiter les calculs inutiles).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Utiliser des bibliothèques optimisées pour le matériel spécifique.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Techniques avancées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Filtrage numérique :</w:t>
      </w:r>
    </w:p>
    <w:p w:rsidR="00000000" w:rsidDel="00000000" w:rsidP="00000000" w:rsidRDefault="00000000" w:rsidRPr="00000000" w14:paraId="0000009C">
      <w:pPr>
        <w:rPr/>
      </w:pPr>
      <w:r w:rsidDel="00000000" w:rsidR="00000000" w:rsidRPr="00000000">
        <w:rPr>
          <w:rtl w:val="0"/>
        </w:rPr>
        <w:t xml:space="preserve">Ajouter un filtre passe-bas numérique pour réduire le bruit dans la mesure de vitesse. Cela stabilise les calculs PID.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Répartition des tâches :</w:t>
      </w:r>
    </w:p>
    <w:p w:rsidR="00000000" w:rsidDel="00000000" w:rsidP="00000000" w:rsidRDefault="00000000" w:rsidRPr="00000000" w14:paraId="0000009F">
      <w:pPr>
        <w:rPr/>
      </w:pPr>
      <w:r w:rsidDel="00000000" w:rsidR="00000000" w:rsidRPr="00000000">
        <w:rPr>
          <w:rtl w:val="0"/>
        </w:rPr>
        <w:t xml:space="preserve">Implémenter un système de tâches multitâches (avec RTOS ou un gestionnaire simple) pour gérer indépendamment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Lecture des encodeurs.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Calcul de la commande PID.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Envoi du signal PWM.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V. Perspectives d’amélioration avancées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 Utilisation d’un contrôleur plus performant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Migrer vers des cartes plus rapides (STM32, ESP32) pour réduire la latence et permettre des calculs plus complexes.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 Prédiction avancée avec modèles mathématiques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Intégrer des modèles prédictifs comme le MPC (Model Predictive Control) pour optimiser la commande en fonction des prévisions à court terme.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 Implémentation d’algorithmes de machine learning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Utiliser des algorithmes d’apprentissage supervisé pour ajuster les paramètres PID en temps réel, en fonction des conditions du robot (charge, inclinaison, etc.).</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VI. Conclusion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Ce plan offre une vue complète des possibilités pour asservir un robot en vitesse, en commençant par des méthodes simples et en progressant vers des techniques avancées. Les différentes optimisations proposées permettent de minimiser la latence, d’économiser la mémoire et de maximiser la rapidité du programme, tout en maintenant une précision élevée. Les perspectives d’amélioration ouvrent la voie à des solutions encore plus performantes et robustes.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