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Fictional UX Problem Statement Smoke Test Kit (Accessibility-Aware)</w:t>
      </w:r>
    </w:p>
    <w:p>
      <w:pPr>
        <w:jc w:val="center"/>
      </w:pPr>
      <w:r>
        <w:rPr>
          <w:i/>
        </w:rPr>
        <w:t>Generated: 2025-12-28</w:t>
      </w:r>
    </w:p>
    <w:p/>
    <w:p>
      <w:pPr>
        <w:pStyle w:val="Heading1"/>
      </w:pPr>
      <w:r>
        <w:t>1) Fictional Company + Product/Service</w:t>
      </w:r>
    </w:p>
    <w:p>
      <w:r>
        <w:rPr>
          <w:b/>
        </w:rPr>
        <w:t xml:space="preserve">Company: </w:t>
      </w:r>
      <w:r>
        <w:t>BrightBridge Benefits</w:t>
        <w:br/>
      </w:r>
      <w:r>
        <w:rPr>
          <w:b/>
        </w:rPr>
        <w:t xml:space="preserve">Product/Service: </w:t>
      </w:r>
      <w:r>
        <w:t>BrightBridge Claims Portal (Enterprise Web App)</w:t>
        <w:br/>
      </w:r>
      <w:r>
        <w:rPr>
          <w:b/>
        </w:rPr>
        <w:t xml:space="preserve">What it does: </w:t>
      </w:r>
      <w:r>
        <w:t>A self-service claims portal used by health plan members to submit claims, upload documents, track claim status, manage reimbursements, and contact support.</w:t>
      </w:r>
    </w:p>
    <w:p>
      <w:r>
        <w:t>Primary users: members filing claims, caregivers assisting family members, and customer support agents.</w:t>
        <w:br/>
        <w:t>Typical context: time-sensitive reimbursements, mobile-first behavior, varying digital literacy, and high stress.</w:t>
        <w:br/>
        <w:t>Key workflows: sign in, start a claim, upload supporting documents, review/submit, track status, respond to requests.</w:t>
      </w:r>
    </w:p>
    <w:p>
      <w:pPr>
        <w:pStyle w:val="Heading1"/>
      </w:pPr>
      <w:r>
        <w:t>2) Business Goals (Provided Materials)</w:t>
      </w:r>
    </w:p>
    <w:p>
      <w:r>
        <w:t>Use these as ‘business goals’ input to your prompt. Each goal has an ID (BG#).</w:t>
      </w:r>
    </w:p>
    <w:p>
      <w:r>
        <w:t>BG1 — Reduce claim submission abandonment by 20% in 90 days.</w:t>
      </w:r>
    </w:p>
    <w:p>
      <w:r>
        <w:t>BG2 — Decrease claim-related support contacts (calls/chats) by 15% through clearer self-service completion.</w:t>
      </w:r>
    </w:p>
    <w:p>
      <w:r>
        <w:t>BG3 — Improve first-pass claim completeness to reduce rework and processing delays.</w:t>
      </w:r>
    </w:p>
    <w:p>
      <w:pPr>
        <w:pStyle w:val="Heading1"/>
      </w:pPr>
      <w:r>
        <w:t>3) Problem Draft (Provided Materials)</w:t>
      </w:r>
    </w:p>
    <w:p>
      <w:r>
        <w:t>This is intentionally rough, like the kind of thing humans write on a Tuesday. ID = PD1.</w:t>
      </w:r>
    </w:p>
    <w:p>
      <w:r>
        <w:t>PD1 — People keep dropping off when they try to submit a claim, especially when they have to add documents. The flow feels confusing and takes too long, and sometimes they think it submitted but it didn’t. This causes more calls and delays, and leadership wants it fixed without redoing the whole portal.</w:t>
      </w:r>
    </w:p>
    <w:p>
      <w:pPr>
        <w:pStyle w:val="Heading1"/>
      </w:pPr>
      <w:r>
        <w:t>4) Core Input Assets (What the AI should be given)</w:t>
      </w:r>
    </w:p>
    <w:p>
      <w:pPr>
        <w:pStyle w:val="Heading2"/>
      </w:pPr>
      <w:r>
        <w:t>4.1 Personas (P#)</w:t>
      </w:r>
    </w:p>
    <w:p>
      <w:r>
        <w:t>Use these as ‘personas’ input. Each persona has a Persona ID (P#).</w:t>
      </w:r>
    </w:p>
    <w:p>
      <w:r>
        <w:rPr>
          <w:b/>
        </w:rPr>
        <w:t>P1 — Renee Alvarez, Member, frequent claims filer</w:t>
      </w:r>
    </w:p>
    <w:p>
      <w:r>
        <w:t>Behavior: Uses a smartphone, often on the go. High motivation when money is involved, but low patience for multi-step forms.</w:t>
      </w:r>
    </w:p>
    <w:p>
      <w:r>
        <w:t>Core mental model: Success = submit claim quickly, get confirmation, and see status change without calling anyone.</w:t>
      </w:r>
    </w:p>
    <w:p/>
    <w:p>
      <w:r>
        <w:rPr>
          <w:b/>
        </w:rPr>
        <w:t>P2 — Caleb Morris, Caregiver helping parent</w:t>
      </w:r>
    </w:p>
    <w:p>
      <w:r>
        <w:t>Behavior: Switches between devices; helps someone else complete tasks. Often interrupted and returns later.</w:t>
      </w:r>
    </w:p>
    <w:p>
      <w:r>
        <w:t>Core mental model: Success = save progress, pick up where they left off, and avoid repeating steps or losing uploads.</w:t>
      </w:r>
    </w:p>
    <w:p/>
    <w:p>
      <w:r>
        <w:rPr>
          <w:b/>
        </w:rPr>
        <w:t>P3 — Samira Khan, Member with low vision + uses zoom</w:t>
      </w:r>
    </w:p>
    <w:p>
      <w:r>
        <w:t>Behavior: Relies on browser zoom and larger text. Scans for key actions and confirmation states.</w:t>
      </w:r>
    </w:p>
    <w:p>
      <w:r>
        <w:t>Core mental model: Success = read and complete the flow without horizontal scrolling or missing required steps.</w:t>
      </w:r>
    </w:p>
    <w:p/>
    <w:p>
      <w:pPr>
        <w:pStyle w:val="Heading2"/>
      </w:pPr>
      <w:r>
        <w:t>4.2 Target Assistive Technologies / Disability Contexts (AT#)</w:t>
      </w:r>
    </w:p>
    <w:p>
      <w:r>
        <w:t>Use this as the ‘target assistive technologies’ list. Each has an AT ID (AT#).</w:t>
      </w:r>
    </w:p>
    <w:p>
      <w:r>
        <w:t>AT1 — Keyboard-only navigation: Motor impairment or preference; uses Tab/Shift+Tab, Enter/Space, arrow keys.</w:t>
      </w:r>
    </w:p>
    <w:p>
      <w:r>
        <w:t>AT2 — Screen reader (NVDA): Blind/low vision; relies on semantic structure, labels, errors, and status announcements.</w:t>
      </w:r>
    </w:p>
    <w:p>
      <w:r>
        <w:t>AT3 — Screen reader (JAWS): Blind/low vision; uses forms mode, headings/landmarks, and table navigation.</w:t>
      </w:r>
    </w:p>
    <w:p>
      <w:r>
        <w:t>AT4 — Voice control: Hands-busy / RSI; uses voice commands to click controls and dictate text.</w:t>
      </w:r>
    </w:p>
    <w:p>
      <w:r>
        <w:t>AT5 — Switch access: Single-switch scanning; needs predictable focus order and clear actionable targets.</w:t>
      </w:r>
    </w:p>
    <w:p>
      <w:r>
        <w:t>AT6 — Zoom + reflow (200–400%): Low vision; needs responsive reflow, no horizontal scrolling, visible focus.</w:t>
      </w:r>
    </w:p>
    <w:p>
      <w:r>
        <w:t>AT7 — Cognitive load sensitivity (ADHD / memory): Benefits from clear step status, low ambiguity, and reduced working memory.</w:t>
      </w:r>
    </w:p>
    <w:p>
      <w:r>
        <w:t>AT8 — Color vision deficiency: Cannot rely on color-only cues for required/complete/error state.</w:t>
      </w:r>
    </w:p>
    <w:p>
      <w:pPr>
        <w:pStyle w:val="Heading2"/>
      </w:pPr>
      <w:r>
        <w:t>4.3 Research Findings (Synthesized) (F#)</w:t>
      </w:r>
    </w:p>
    <w:p>
      <w:r>
        <w:t>Use these as ‘research findings’ input. Each finding references evidence IDs from the raw sources.</w:t>
      </w:r>
    </w:p>
    <w:p>
      <w:r>
        <w:t>F1 — Members frequently miss the ‘Upload documents’ step because it is visually placed in a side panel and not in the main step flow. (Evidence: INT1, ETH1, SURV2)</w:t>
      </w:r>
    </w:p>
    <w:p>
      <w:r>
        <w:t>F2 — When an upload fails, users often receive a color-only error indicator and no clear next step, leading to repeated attempts or exit. (Evidence: TICK1, TICK4, SURV5)</w:t>
      </w:r>
    </w:p>
    <w:p>
      <w:r>
        <w:t>F3 — Users expect a final confirmation message that persists and is easy to find; many interpret a brief toast as success even when submission fails. (Evidence: INT2, TICK2, SURV1)</w:t>
      </w:r>
    </w:p>
    <w:p>
      <w:r>
        <w:t>F4 — Keyboard users get trapped in the document upload modal, or focus order skips the ‘Continue’ action after uploading. (Evidence: TICK3, INT3)</w:t>
      </w:r>
    </w:p>
    <w:p>
      <w:r>
        <w:t>F5 — At 200–400% zoom, the stepper and submit button can require horizontal scrolling, increasing missed submissions. (Evidence: SURV6, ETH2)</w:t>
      </w:r>
    </w:p>
    <w:p>
      <w:r>
        <w:t>F6 — Field-level errors are presented after submit without moving focus to the error summary, causing ‘I fixed it’ loops. (Evidence: TICK5, INT2, ETH3)</w:t>
      </w:r>
    </w:p>
    <w:p>
      <w:r>
        <w:t>F7 — Caregivers frequently abandon when the flow times out or loses upload progress after a pause. (Evidence: INT4, TICK6, SURV4)</w:t>
      </w:r>
    </w:p>
    <w:p>
      <w:r>
        <w:t>F8 — The flow assumes precise pointer interaction for small ‘Remove/Replace’ icons next to file names, increasing mistakes and retries. (Evidence: ETH1, SURV3, TICK4)</w:t>
      </w:r>
    </w:p>
    <w:p>
      <w:pPr>
        <w:pStyle w:val="Heading1"/>
      </w:pPr>
      <w:r>
        <w:t>5) Source Materials (Fictional Raw Data)</w:t>
      </w:r>
    </w:p>
    <w:p>
      <w:r>
        <w:t>These are the interview excerpts, support tickets, survey responses, and ethnographic notes the findings above are based on. Each has an Evidence ID so outputs can cite evidence precisely.</w:t>
      </w:r>
    </w:p>
    <w:p>
      <w:pPr>
        <w:pStyle w:val="Heading2"/>
      </w:pPr>
      <w:r>
        <w:t>5.1 User Interview Excerpts (INT#)</w:t>
      </w:r>
    </w:p>
    <w:p>
      <w:r>
        <w:rPr>
          <w:b/>
        </w:rPr>
        <w:t>INT1 — Renee (Member)</w:t>
      </w:r>
    </w:p>
    <w:p>
      <w:r>
        <w:t>“I didn’t realize I had to upload anything. I thought it was optional because it’s off to the side.”</w:t>
      </w:r>
    </w:p>
    <w:p>
      <w:r>
        <w:rPr>
          <w:b/>
        </w:rPr>
        <w:t>INT2 — Renee (Member)</w:t>
      </w:r>
    </w:p>
    <w:p>
      <w:r>
        <w:t>“It said submitted but then later it wasn’t there. That little message disappeared and I wasn’t sure.”</w:t>
      </w:r>
    </w:p>
    <w:p>
      <w:r>
        <w:rPr>
          <w:b/>
        </w:rPr>
        <w:t>INT3 — Support Agent (Internal)</w:t>
      </w:r>
    </w:p>
    <w:p>
      <w:r>
        <w:t>“People using keyboard navigation get stuck in the upload pop-up and can’t reach the next button.”</w:t>
      </w:r>
    </w:p>
    <w:p>
      <w:r>
        <w:rPr>
          <w:b/>
        </w:rPr>
        <w:t>INT4 — Caleb (Caregiver)</w:t>
      </w:r>
    </w:p>
    <w:p>
      <w:r>
        <w:t>“If I pause to answer a call, I come back and the files are gone. Then I just give up and call.”</w:t>
      </w:r>
    </w:p>
    <w:p>
      <w:pPr>
        <w:pStyle w:val="Heading2"/>
      </w:pPr>
      <w:r>
        <w:t>5.2 Support Ticket Snippets (TICK#)</w:t>
      </w:r>
    </w:p>
    <w:p>
      <w:r>
        <w:rPr>
          <w:b/>
        </w:rPr>
        <w:t>TICK1</w:t>
      </w:r>
    </w:p>
    <w:p>
      <w:r>
        <w:t>“Upload fails with no message, just a red outline. Member keeps retrying then abandons.”</w:t>
      </w:r>
    </w:p>
    <w:p>
      <w:r>
        <w:rPr>
          <w:b/>
        </w:rPr>
        <w:t>TICK2</w:t>
      </w:r>
    </w:p>
    <w:p>
      <w:r>
        <w:t>“Customer says they submitted, but claim not created. Confirmation toast was missed.”</w:t>
      </w:r>
    </w:p>
    <w:p>
      <w:r>
        <w:rPr>
          <w:b/>
        </w:rPr>
        <w:t>TICK3</w:t>
      </w:r>
    </w:p>
    <w:p>
      <w:r>
        <w:t>“Keyboard navigation: focus loops inside upload modal. Unable to proceed.”</w:t>
      </w:r>
    </w:p>
    <w:p>
      <w:r>
        <w:rPr>
          <w:b/>
        </w:rPr>
        <w:t>TICK4</w:t>
      </w:r>
    </w:p>
    <w:p>
      <w:r>
        <w:t>“Small remove/replace icons cause misclicks. People delete the wrong file and restart.”</w:t>
      </w:r>
    </w:p>
    <w:p>
      <w:r>
        <w:rPr>
          <w:b/>
        </w:rPr>
        <w:t>TICK5</w:t>
      </w:r>
    </w:p>
    <w:p>
      <w:r>
        <w:t>“After submit, errors show but cursor stays at bottom. Users don’t know where to fix.”</w:t>
      </w:r>
    </w:p>
    <w:p>
      <w:r>
        <w:rPr>
          <w:b/>
        </w:rPr>
        <w:t>TICK6</w:t>
      </w:r>
    </w:p>
    <w:p>
      <w:r>
        <w:t>“Caregiver session timeout loses progress. Repeat attempts increase call volume.”</w:t>
      </w:r>
    </w:p>
    <w:p>
      <w:pPr>
        <w:pStyle w:val="Heading2"/>
      </w:pPr>
      <w:r>
        <w:t>5.3 Survey Open-Ended Responses (SURV#)</w:t>
      </w:r>
    </w:p>
    <w:p>
      <w:r>
        <w:rPr>
          <w:b/>
        </w:rPr>
        <w:t>SURV1</w:t>
      </w:r>
    </w:p>
    <w:p>
      <w:r>
        <w:t>“I needed a confirmation I could see later. The pop-up vanished and I didn’t trust it.”</w:t>
      </w:r>
    </w:p>
    <w:p>
      <w:r>
        <w:rPr>
          <w:b/>
        </w:rPr>
        <w:t>SURV2</w:t>
      </w:r>
    </w:p>
    <w:p>
      <w:r>
        <w:t>“Upload step didn’t feel like part of the process. I skipped it by accident.”</w:t>
      </w:r>
    </w:p>
    <w:p>
      <w:r>
        <w:rPr>
          <w:b/>
        </w:rPr>
        <w:t>SURV3</w:t>
      </w:r>
    </w:p>
    <w:p>
      <w:r>
        <w:t>“Those tiny icons next to the file name are hard to hit. I kept tapping the wrong one.”</w:t>
      </w:r>
    </w:p>
    <w:p>
      <w:r>
        <w:rPr>
          <w:b/>
        </w:rPr>
        <w:t>SURV4</w:t>
      </w:r>
    </w:p>
    <w:p>
      <w:r>
        <w:t>“I help my mom. If I get interrupted, it doesn’t save what I already did.”</w:t>
      </w:r>
    </w:p>
    <w:p>
      <w:r>
        <w:rPr>
          <w:b/>
        </w:rPr>
        <w:t>SURV5</w:t>
      </w:r>
    </w:p>
    <w:p>
      <w:r>
        <w:t>“It just turned red. I didn’t know what to do next when the upload failed.”</w:t>
      </w:r>
    </w:p>
    <w:p>
      <w:r>
        <w:rPr>
          <w:b/>
        </w:rPr>
        <w:t>SURV6</w:t>
      </w:r>
    </w:p>
    <w:p>
      <w:r>
        <w:t>“When I zoom in, the submit button goes off screen and I have to scroll sideways.”</w:t>
      </w:r>
    </w:p>
    <w:p>
      <w:pPr>
        <w:pStyle w:val="Heading2"/>
      </w:pPr>
      <w:r>
        <w:t>5.4 Ethnographic Notes (ETH#)</w:t>
      </w:r>
    </w:p>
    <w:p>
      <w:r>
        <w:rPr>
          <w:b/>
        </w:rPr>
        <w:t>ETH1</w:t>
      </w:r>
    </w:p>
    <w:p>
      <w:r>
        <w:t>Observed member on mobile holding phone with one hand while scanning. Upload controls were small; user tapped ‘remove’ unintentionally and re-added file.</w:t>
      </w:r>
    </w:p>
    <w:p>
      <w:r>
        <w:rPr>
          <w:b/>
        </w:rPr>
        <w:t>ETH2</w:t>
      </w:r>
    </w:p>
    <w:p>
      <w:r>
        <w:t>Observed low-vision behavior at ~300% zoom. Stepper and primary action required horizontal scrolling; user missed the final submit and left the page.</w:t>
      </w:r>
    </w:p>
    <w:p>
      <w:r>
        <w:rPr>
          <w:b/>
        </w:rPr>
        <w:t>ETH3</w:t>
      </w:r>
    </w:p>
    <w:p>
      <w:r>
        <w:t>Observed repeated ‘submit → errors → scroll → guess’ loop. User did not notice the error summary and kept correcting the same field twice.</w:t>
      </w:r>
    </w:p>
    <w:p>
      <w:pPr>
        <w:pStyle w:val="Heading1"/>
      </w:pPr>
      <w:r>
        <w:t>6) Ready-to-Copy Input Bundle (Paste as ‘Provided Materials’)</w:t>
      </w:r>
    </w:p>
    <w:p>
      <w:r>
        <w:t>Keep IDs intact so the model can cite evidence instead of inventing it.</w:t>
      </w:r>
    </w:p>
    <w:p>
      <w:pPr>
        <w:pStyle w:val="Heading2"/>
      </w:pPr>
      <w:r>
        <w:t>6.1 Business Goals (BG#)</w:t>
      </w:r>
    </w:p>
    <w:p>
      <w:r>
        <w:t>BG1: Reduce claim submission abandonment by 20% in 90 days.</w:t>
      </w:r>
    </w:p>
    <w:p>
      <w:r>
        <w:t>BG2: Decrease claim-related support contacts (calls/chats) by 15% through clearer self-service completion.</w:t>
      </w:r>
    </w:p>
    <w:p>
      <w:r>
        <w:t>BG3: Improve first-pass claim completeness to reduce rework and processing delays.</w:t>
      </w:r>
    </w:p>
    <w:p>
      <w:pPr>
        <w:pStyle w:val="Heading2"/>
      </w:pPr>
      <w:r>
        <w:t>6.2 Problem Draft (PD#)</w:t>
      </w:r>
    </w:p>
    <w:p>
      <w:r>
        <w:t>PD1 — People keep dropping off when they try to submit a claim, especially when they have to add documents. The flow feels confusing and takes too long, and sometimes they think it submitted but it didn’t. This causes more calls and delays, and leadership wants it fixed without redoing the whole portal.</w:t>
      </w:r>
    </w:p>
    <w:p>
      <w:pPr>
        <w:pStyle w:val="Heading2"/>
      </w:pPr>
      <w:r>
        <w:t>6.3 Research Findings (F#)</w:t>
      </w:r>
    </w:p>
    <w:p>
      <w:r>
        <w:t>F1: Members frequently miss the ‘Upload documents’ step because it is visually placed in a side panel and not in the main step flow. [Evidence: INT1, ETH1, SURV2]</w:t>
      </w:r>
    </w:p>
    <w:p>
      <w:r>
        <w:t>F2: When an upload fails, users often receive a color-only error indicator and no clear next step, leading to repeated attempts or exit. [Evidence: TICK1, TICK4, SURV5]</w:t>
      </w:r>
    </w:p>
    <w:p>
      <w:r>
        <w:t>F3: Users expect a final confirmation message that persists and is easy to find; many interpret a brief toast as success even when submission fails. [Evidence: INT2, TICK2, SURV1]</w:t>
      </w:r>
    </w:p>
    <w:p>
      <w:r>
        <w:t>F4: Keyboard users get trapped in the document upload modal, or focus order skips the ‘Continue’ action after uploading. [Evidence: TICK3, INT3]</w:t>
      </w:r>
    </w:p>
    <w:p>
      <w:r>
        <w:t>F5: At 200–400% zoom, the stepper and submit button can require horizontal scrolling, increasing missed submissions. [Evidence: SURV6, ETH2]</w:t>
      </w:r>
    </w:p>
    <w:p>
      <w:r>
        <w:t>F6: Field-level errors are presented after submit without moving focus to the error summary, causing ‘I fixed it’ loops. [Evidence: TICK5, INT2, ETH3]</w:t>
      </w:r>
    </w:p>
    <w:p>
      <w:r>
        <w:t>F7: Caregivers frequently abandon when the flow times out or loses upload progress after a pause. [Evidence: INT4, TICK6, SURV4]</w:t>
      </w:r>
    </w:p>
    <w:p>
      <w:r>
        <w:t>F8: The flow assumes precise pointer interaction for small ‘Remove/Replace’ icons next to file names, increasing mistakes and retries. [Evidence: ETH1, SURV3, TICK4]</w:t>
      </w:r>
    </w:p>
    <w:p>
      <w:pPr>
        <w:pStyle w:val="Heading2"/>
      </w:pPr>
      <w:r>
        <w:t>6.4 Personas (P#)</w:t>
      </w:r>
    </w:p>
    <w:p>
      <w:r>
        <w:t>P1: Renee Alvarez (Member, frequent claims filer). Behavior: Uses a smartphone, often on the go. High motivation when money is involved, but low patience for multi-step forms. Mental model: Success = submit claim quickly, get confirmation, and see status change without calling anyone.</w:t>
      </w:r>
    </w:p>
    <w:p>
      <w:r>
        <w:t>P2: Caleb Morris (Caregiver helping parent). Behavior: Switches between devices; helps someone else complete tasks. Often interrupted and returns later. Mental model: Success = save progress, pick up where they left off, and avoid repeating steps or losing uploads.</w:t>
      </w:r>
    </w:p>
    <w:p>
      <w:r>
        <w:t>P3: Samira Khan (Member with low vision + uses zoom). Behavior: Relies on browser zoom and larger text. Scans for key actions and confirmation states. Mental model: Success = read and complete the flow without horizontal scrolling or missing required steps.</w:t>
      </w:r>
    </w:p>
    <w:p>
      <w:pPr>
        <w:pStyle w:val="Heading2"/>
      </w:pPr>
      <w:r>
        <w:t>6.5 Target AT / Disability Contexts (AT#)</w:t>
      </w:r>
    </w:p>
    <w:p>
      <w:r>
        <w:t>AT1: Keyboard-only navigation. Context: Motor impairment or preference; uses Tab/Shift+Tab, Enter/Space, arrow keys.</w:t>
      </w:r>
    </w:p>
    <w:p>
      <w:r>
        <w:t>AT2: Screen reader (NVDA). Context: Blind/low vision; relies on semantic structure, labels, errors, and status announcements.</w:t>
      </w:r>
    </w:p>
    <w:p>
      <w:r>
        <w:t>AT3: Screen reader (JAWS). Context: Blind/low vision; uses forms mode, headings/landmarks, and table navigation.</w:t>
      </w:r>
    </w:p>
    <w:p>
      <w:r>
        <w:t>AT4: Voice control. Context: Hands-busy / RSI; uses voice commands to click controls and dictate text.</w:t>
      </w:r>
    </w:p>
    <w:p>
      <w:r>
        <w:t>AT5: Switch access. Context: Single-switch scanning; needs predictable focus order and clear actionable targets.</w:t>
      </w:r>
    </w:p>
    <w:p>
      <w:r>
        <w:t>AT6: Zoom + reflow (200–400%). Context: Low vision; needs responsive reflow, no horizontal scrolling, visible focus.</w:t>
      </w:r>
    </w:p>
    <w:p>
      <w:r>
        <w:t>AT7: Cognitive load sensitivity (ADHD / memory). Context: Benefits from clear step status, low ambiguity, and reduced working memory.</w:t>
      </w:r>
    </w:p>
    <w:p>
      <w:r>
        <w:t>AT8: Color vision deficiency. Context: Cannot rely on color-only cues for required/complete/error state.</w:t>
      </w:r>
    </w:p>
    <w:p>
      <w:pPr>
        <w:pStyle w:val="Heading2"/>
      </w:pPr>
      <w:r>
        <w:t>6.6 Raw Data Index</w:t>
      </w:r>
    </w:p>
    <w:p>
      <w:r>
        <w:t>Interviews: INT1, INT2, INT3, INT4</w:t>
      </w:r>
    </w:p>
    <w:p>
      <w:r>
        <w:t>Tickets: TICK1, TICK2, TICK3, TICK4, TICK5, TICK6</w:t>
      </w:r>
    </w:p>
    <w:p>
      <w:r>
        <w:t>Survey: SURV1, SURV2, SURV3, SURV4, SURV5, SURV6</w:t>
      </w:r>
    </w:p>
    <w:p>
      <w:r>
        <w:t>Ethno: ETH1, ETH2, ETH3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