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rPr>
          <w:sz w:val="80"/>
          <w:szCs w:val="80"/>
        </w:rPr>
      </w:pPr>
      <w:bookmarkStart w:name="_aczyuw2yex2w" w:id="0"/>
      <w:bookmarkEnd w:id="0"/>
      <w:r>
        <w:rPr>
          <w:b w:val="0"/>
          <w:bCs w:val="0"/>
          <w:outline w:val="0"/>
          <w:color w:val="039be5"/>
          <w:sz w:val="60"/>
          <w:szCs w:val="60"/>
          <w:u w:color="039be5"/>
          <w:rtl w:val="0"/>
          <w:lang w:val="en-US"/>
          <w14:textFill>
            <w14:solidFill>
              <w14:srgbClr w14:val="039BE5"/>
            </w14:solidFill>
          </w14:textFill>
        </w:rPr>
        <w:t>A</w:t>
      </w:r>
      <w:r>
        <w:rPr>
          <w:b w:val="0"/>
          <w:bCs w:val="0"/>
          <w:outline w:val="0"/>
          <w:color w:val="039be5"/>
          <w:sz w:val="60"/>
          <w:szCs w:val="60"/>
          <w:u w:color="039be5"/>
          <w:rtl w:val="0"/>
          <w:lang w:val="en-US"/>
          <w14:textFill>
            <w14:solidFill>
              <w14:srgbClr w14:val="039BE5"/>
            </w14:solidFill>
          </w14:textFill>
        </w:rPr>
        <w:t>ssignment 1</w:t>
      </w:r>
      <w:r>
        <w:br w:type="textWrapping"/>
      </w:r>
      <w:r>
        <w:rPr>
          <w:sz w:val="80"/>
          <w:szCs w:val="80"/>
          <w:rtl w:val="0"/>
          <w:lang w:val="en-US"/>
        </w:rPr>
        <w:t>Kaggle Competition</w:t>
      </w:r>
    </w:p>
    <w:p>
      <w:pPr>
        <w:pStyle w:val="Normal.0"/>
        <w:spacing w:after="3600" w:line="240" w:lineRule="auto"/>
        <w:rPr>
          <w:sz w:val="72"/>
          <w:szCs w:val="72"/>
        </w:rPr>
      </w:pPr>
      <w:r>
        <w:rPr>
          <w:outline w:val="0"/>
          <w:color w:val="666666"/>
          <w:sz w:val="20"/>
          <w:szCs w:val="20"/>
          <w:u w:color="666666"/>
          <w14:textFill>
            <w14:solidFill>
              <w14:srgbClr w14:val="666666"/>
            </w14:solidFill>
          </w14:textFill>
        </w:rPr>
        <w:drawing xmlns:a="http://schemas.openxmlformats.org/drawingml/2006/main">
          <wp:inline distT="0" distB="0" distL="0" distR="0">
            <wp:extent cx="447675" cy="57150"/>
            <wp:effectExtent l="0" t="0" r="0" b="0"/>
            <wp:docPr id="1073741831" name="officeArt object" descr="short line"/>
            <wp:cNvGraphicFramePr/>
            <a:graphic xmlns:a="http://schemas.openxmlformats.org/drawingml/2006/main">
              <a:graphicData uri="http://schemas.openxmlformats.org/drawingml/2006/picture">
                <pic:pic xmlns:pic="http://schemas.openxmlformats.org/drawingml/2006/picture">
                  <pic:nvPicPr>
                    <pic:cNvPr id="1073741831" name="short line" descr="short line"/>
                    <pic:cNvPicPr>
                      <a:picLocks noChangeAspect="1"/>
                    </pic:cNvPicPr>
                  </pic:nvPicPr>
                  <pic:blipFill>
                    <a:blip r:embed="rId4">
                      <a:extLst/>
                    </a:blip>
                    <a:stretch>
                      <a:fillRect/>
                    </a:stretch>
                  </pic:blipFill>
                  <pic:spPr>
                    <a:xfrm>
                      <a:off x="0" y="0"/>
                      <a:ext cx="447675" cy="57150"/>
                    </a:xfrm>
                    <a:prstGeom prst="rect">
                      <a:avLst/>
                    </a:prstGeom>
                    <a:ln w="12700" cap="flat">
                      <a:noFill/>
                      <a:miter lim="400000"/>
                    </a:ln>
                    <a:effectLst/>
                  </pic:spPr>
                </pic:pic>
              </a:graphicData>
            </a:graphic>
          </wp:inline>
        </w:drawing>
      </w:r>
    </w:p>
    <w:p>
      <w:pPr>
        <w:pStyle w:val="Normal.0"/>
        <w:spacing w:before="0" w:line="240" w:lineRule="auto"/>
        <w:rPr>
          <w:sz w:val="36"/>
          <w:szCs w:val="36"/>
        </w:rPr>
      </w:pPr>
      <w:r>
        <w:rPr>
          <w:sz w:val="36"/>
          <w:szCs w:val="36"/>
          <w:rtl w:val="0"/>
          <w:lang w:val="en-US"/>
        </w:rPr>
        <w:t>Shi Wu</w:t>
      </w:r>
    </w:p>
    <w:p>
      <w:pPr>
        <w:pStyle w:val="Normal.0"/>
        <w:spacing w:before="0"/>
        <w:rPr>
          <w:outline w:val="0"/>
          <w:color w:val="666666"/>
          <w:sz w:val="32"/>
          <w:szCs w:val="32"/>
          <w:u w:color="666666"/>
          <w14:textFill>
            <w14:solidFill>
              <w14:srgbClr w14:val="666666"/>
            </w14:solidFill>
          </w14:textFill>
        </w:rPr>
      </w:pPr>
      <w:r>
        <w:rPr>
          <w:sz w:val="36"/>
          <w:szCs w:val="36"/>
          <w:rtl w:val="0"/>
          <w:lang w:val="en-US"/>
        </w:rPr>
        <w:t>Student ID: 24623845</w:t>
      </w:r>
      <w:r>
        <w:rPr>
          <w:sz w:val="32"/>
          <w:szCs w:val="32"/>
        </w:rPr>
        <w:br w:type="textWrapping"/>
      </w:r>
      <w:r>
        <w:rPr>
          <w:outline w:val="0"/>
          <w:color w:val="666666"/>
          <w:sz w:val="32"/>
          <w:szCs w:val="32"/>
          <w:u w:color="666666"/>
          <w:rtl w:val="0"/>
          <w:lang w:val="en-US"/>
          <w14:textFill>
            <w14:solidFill>
              <w14:srgbClr w14:val="666666"/>
            </w14:solidFill>
          </w14:textFill>
        </w:rPr>
        <w:t>26</w:t>
      </w:r>
      <w:r>
        <w:rPr>
          <w:outline w:val="0"/>
          <w:color w:val="666666"/>
          <w:sz w:val="32"/>
          <w:szCs w:val="32"/>
          <w:u w:color="666666"/>
          <w:vertAlign w:val="superscript"/>
          <w:rtl w:val="0"/>
          <w:lang w:val="en-US"/>
          <w14:textFill>
            <w14:solidFill>
              <w14:srgbClr w14:val="666666"/>
            </w14:solidFill>
          </w14:textFill>
        </w:rPr>
        <w:t>th</w:t>
      </w:r>
      <w:r>
        <w:rPr>
          <w:outline w:val="0"/>
          <w:color w:val="666666"/>
          <w:sz w:val="32"/>
          <w:szCs w:val="32"/>
          <w:u w:color="666666"/>
          <w:rtl w:val="0"/>
          <w:lang w:val="en-US"/>
          <w14:textFill>
            <w14:solidFill>
              <w14:srgbClr w14:val="666666"/>
            </w14:solidFill>
          </w14:textFill>
        </w:rPr>
        <w:t xml:space="preserve"> August 2023</w:t>
      </w:r>
    </w:p>
    <w:p>
      <w:pPr>
        <w:pStyle w:val="Normal.0"/>
        <w:spacing w:before="0" w:line="240" w:lineRule="auto"/>
        <w:rPr>
          <w:outline w:val="0"/>
          <w:color w:val="999999"/>
          <w:sz w:val="36"/>
          <w:szCs w:val="36"/>
          <w:u w:color="999999"/>
          <w14:textFill>
            <w14:solidFill>
              <w14:srgbClr w14:val="999999"/>
            </w14:solidFill>
          </w14:textFill>
        </w:rPr>
      </w:pPr>
    </w:p>
    <w:p>
      <w:pPr>
        <w:pStyle w:val="Normal.0"/>
        <w:spacing w:before="0" w:line="240" w:lineRule="auto"/>
        <w:jc w:val="right"/>
        <w:rPr>
          <w:outline w:val="0"/>
          <w:color w:val="039be5"/>
          <w:sz w:val="28"/>
          <w:szCs w:val="28"/>
          <w:u w:color="039be5"/>
          <w14:textFill>
            <w14:solidFill>
              <w14:srgbClr w14:val="039BE5"/>
            </w14:solidFill>
          </w14:textFill>
        </w:rPr>
      </w:pPr>
      <w:r>
        <w:rPr>
          <w:outline w:val="0"/>
          <w:color w:val="039be5"/>
          <w:sz w:val="28"/>
          <w:szCs w:val="28"/>
          <w:u w:color="039be5"/>
          <w:rtl w:val="0"/>
          <w:lang w:val="en-US"/>
          <w14:textFill>
            <w14:solidFill>
              <w14:srgbClr w14:val="039BE5"/>
            </w14:solidFill>
          </w14:textFill>
        </w:rPr>
        <w:t>36120 - Advanced Machine Learning Application</w:t>
      </w:r>
    </w:p>
    <w:p>
      <w:pPr>
        <w:pStyle w:val="Normal.0"/>
        <w:spacing w:before="0" w:line="240" w:lineRule="auto"/>
        <w:jc w:val="right"/>
        <w:rPr>
          <w:outline w:val="0"/>
          <w:color w:val="039be5"/>
          <w:sz w:val="28"/>
          <w:szCs w:val="28"/>
          <w:u w:color="039be5"/>
          <w14:textFill>
            <w14:solidFill>
              <w14:srgbClr w14:val="039BE5"/>
            </w14:solidFill>
          </w14:textFill>
        </w:rPr>
      </w:pPr>
      <w:r>
        <w:rPr>
          <w:outline w:val="0"/>
          <w:color w:val="039be5"/>
          <w:sz w:val="28"/>
          <w:szCs w:val="28"/>
          <w:u w:color="039be5"/>
          <w:rtl w:val="0"/>
          <w:lang w:val="en-US"/>
          <w14:textFill>
            <w14:solidFill>
              <w14:srgbClr w14:val="039BE5"/>
            </w14:solidFill>
          </w14:textFill>
        </w:rPr>
        <w:t>Master of Data Science and Innovation</w:t>
      </w:r>
    </w:p>
    <w:p>
      <w:pPr>
        <w:pStyle w:val="Normal.0"/>
        <w:spacing w:before="0" w:line="240" w:lineRule="auto"/>
        <w:jc w:val="right"/>
      </w:pPr>
      <w:r>
        <w:rPr>
          <w:outline w:val="0"/>
          <w:color w:val="039be5"/>
          <w:sz w:val="28"/>
          <w:szCs w:val="28"/>
          <w:u w:color="039be5"/>
          <w:rtl w:val="0"/>
          <w:lang w:val="en-US"/>
          <w14:textFill>
            <w14:solidFill>
              <w14:srgbClr w14:val="039BE5"/>
            </w14:solidFill>
          </w14:textFill>
        </w:rPr>
        <w:t>University of Technology of Sydney</w:t>
      </w:r>
    </w:p>
    <w:p>
      <w:pPr>
        <w:pStyle w:val="Normal.0"/>
      </w:pPr>
      <w:r>
        <w:rPr>
          <w:rFonts w:ascii="Arial Unicode MS" w:cs="Arial Unicode MS" w:hAnsi="Arial Unicode MS" w:eastAsia="Arial Unicode MS"/>
          <w:b w:val="0"/>
          <w:bCs w:val="0"/>
          <w:i w:val="0"/>
          <w:iCs w:val="0"/>
        </w:rPr>
        <w:br w:type="page"/>
      </w:r>
    </w:p>
    <w:p>
      <w:pPr>
        <w:pStyle w:val="Subtitle A"/>
        <w:rPr>
          <w:outline w:val="0"/>
          <w:color w:val="039be5"/>
          <w:u w:color="039be5"/>
          <w14:textFill>
            <w14:solidFill>
              <w14:srgbClr w14:val="039BE5"/>
            </w14:solidFill>
          </w14:textFill>
        </w:rPr>
      </w:pPr>
      <w:bookmarkStart w:name="_qtgq9std6oyh" w:id="1"/>
      <w:bookmarkEnd w:id="1"/>
      <w:r>
        <w:rPr>
          <w:rFonts w:cs="Arial Unicode MS" w:eastAsia="Arial Unicode MS"/>
          <w:outline w:val="0"/>
          <w:color w:val="039be5"/>
          <w:u w:color="039be5"/>
          <w:rtl w:val="0"/>
          <w:lang w:val="en-US"/>
          <w14:textFill>
            <w14:solidFill>
              <w14:srgbClr w14:val="039BE5"/>
            </w14:solidFill>
          </w14:textFill>
        </w:rPr>
        <w:t>T</w:t>
      </w:r>
      <w:r>
        <w:rPr>
          <w:rFonts w:cs="Arial Unicode MS" w:eastAsia="Arial Unicode MS"/>
          <w:outline w:val="0"/>
          <w:color w:val="039be5"/>
          <w:u w:color="039be5"/>
          <w:rtl w:val="0"/>
          <w:lang w:val="en-US"/>
          <w14:textFill>
            <w14:solidFill>
              <w14:srgbClr w14:val="039BE5"/>
            </w14:solidFill>
          </w14:textFill>
        </w:rPr>
        <w:t>able of Contents</w:t>
      </w:r>
    </w:p>
    <w:p>
      <w:pPr>
        <w:pStyle w:val="Normal.0"/>
      </w:pPr>
    </w:p>
    <w:p>
      <w:pPr>
        <w:pStyle w:val="Normal.0"/>
        <w:widowControl w:val="0"/>
        <w:tabs>
          <w:tab w:val="right" w:pos="9340"/>
        </w:tabs>
        <w:spacing w:before="60" w:line="240" w:lineRule="auto"/>
        <w:jc w:val="left"/>
      </w:pPr>
      <w:r>
        <w:rPr/>
        <w:fldChar w:fldCharType="begin" w:fldLock="0"/>
      </w:r>
      <w:r>
        <w:instrText xml:space="preserve"> TOC \t "heading 1, 1,heading 2, 2"</w:instrText>
      </w:r>
      <w:r>
        <w:rPr/>
        <w:fldChar w:fldCharType="separate" w:fldLock="0"/>
      </w:r>
    </w:p>
    <w:p>
      <w:pPr>
        <w:pStyle w:val="TOC 1"/>
        <w:numPr>
          <w:ilvl w:val="0"/>
          <w:numId w:val="1"/>
        </w:numPr>
        <w:bidi w:val="0"/>
      </w:pPr>
      <w:r>
        <w:rPr>
          <w:rFonts w:cs="Arial Unicode MS" w:eastAsia="Arial Unicode MS"/>
          <w:rtl w:val="0"/>
          <w:lang w:val="en-US"/>
        </w:rPr>
        <w:t>Executive Summary</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2"/>
        </w:numPr>
        <w:bidi w:val="0"/>
      </w:pPr>
      <w:r>
        <w:rPr>
          <w:rFonts w:cs="Arial Unicode MS" w:eastAsia="Arial Unicode MS"/>
          <w:rtl w:val="0"/>
          <w:lang w:val="en-US"/>
        </w:rPr>
        <w:t>Business Understanding</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0"/>
          <w:numId w:val="3"/>
        </w:numPr>
        <w:bidi w:val="0"/>
      </w:pPr>
      <w:r>
        <w:rPr>
          <w:rFonts w:cs="Arial Unicode MS" w:eastAsia="Arial Unicode MS"/>
          <w:rtl w:val="0"/>
          <w:lang w:val="en-US"/>
        </w:rPr>
        <w:t>Business Use Cases</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0"/>
          <w:numId w:val="4"/>
        </w:numPr>
        <w:bidi w:val="0"/>
      </w:pPr>
      <w:r>
        <w:rPr>
          <w:rFonts w:cs="Arial Unicode MS" w:eastAsia="Arial Unicode MS"/>
          <w:rtl w:val="0"/>
          <w:lang w:val="en-US"/>
        </w:rPr>
        <w:t>Key Objectives</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1"/>
        <w:numPr>
          <w:ilvl w:val="0"/>
          <w:numId w:val="5"/>
        </w:numPr>
        <w:bidi w:val="0"/>
      </w:pPr>
      <w:r>
        <w:rPr>
          <w:rFonts w:cs="Arial Unicode MS" w:eastAsia="Arial Unicode MS"/>
          <w:rtl w:val="0"/>
          <w:lang w:val="de-DE"/>
        </w:rPr>
        <w:t>Data Understanding</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1"/>
        <w:numPr>
          <w:ilvl w:val="0"/>
          <w:numId w:val="6"/>
        </w:numPr>
        <w:bidi w:val="0"/>
      </w:pPr>
      <w:r>
        <w:rPr>
          <w:rFonts w:cs="Arial Unicode MS" w:eastAsia="Arial Unicode MS"/>
          <w:rtl w:val="0"/>
          <w:lang w:val="en-US"/>
        </w:rPr>
        <w:t>Data Preparation</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1"/>
        <w:numPr>
          <w:ilvl w:val="0"/>
          <w:numId w:val="7"/>
        </w:numPr>
        <w:bidi w:val="0"/>
      </w:pPr>
      <w:r>
        <w:rPr>
          <w:rFonts w:cs="Arial Unicode MS" w:eastAsia="Arial Unicode MS"/>
          <w:rtl w:val="0"/>
          <w:lang w:val="nl-NL"/>
        </w:rPr>
        <w:t>Modeling</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2"/>
        <w:numPr>
          <w:ilvl w:val="0"/>
          <w:numId w:val="8"/>
        </w:numPr>
        <w:bidi w:val="0"/>
      </w:pPr>
      <w:r>
        <w:rPr>
          <w:rFonts w:cs="Arial Unicode MS" w:eastAsia="Arial Unicode MS"/>
          <w:rtl w:val="0"/>
          <w:lang w:val="en-US"/>
        </w:rPr>
        <w:t>Approach 1: LightGBM without feature engineering</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numPr>
          <w:ilvl w:val="0"/>
          <w:numId w:val="9"/>
        </w:numPr>
        <w:bidi w:val="0"/>
      </w:pPr>
      <w:r>
        <w:rPr>
          <w:rFonts w:cs="Arial Unicode MS" w:eastAsia="Arial Unicode MS"/>
          <w:rtl w:val="0"/>
          <w:lang w:val="en-US"/>
        </w:rPr>
        <w:t>Approach 2: LightGBM with feature engineering</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2"/>
        <w:numPr>
          <w:ilvl w:val="0"/>
          <w:numId w:val="10"/>
        </w:numPr>
        <w:bidi w:val="0"/>
      </w:pPr>
      <w:r>
        <w:rPr>
          <w:rFonts w:cs="Arial Unicode MS" w:eastAsia="Arial Unicode MS"/>
          <w:rtl w:val="0"/>
          <w:lang w:val="en-US"/>
        </w:rPr>
        <w:t>Approach 3: stacking (LightGBM + Random Forest)</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1"/>
        <w:numPr>
          <w:ilvl w:val="0"/>
          <w:numId w:val="11"/>
        </w:numPr>
        <w:bidi w:val="0"/>
      </w:pPr>
      <w:r>
        <w:rPr>
          <w:rFonts w:cs="Arial Unicode MS" w:eastAsia="Arial Unicode MS"/>
          <w:rtl w:val="0"/>
          <w:lang w:val="en-US"/>
        </w:rPr>
        <w:t>Evaluation</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numPr>
          <w:ilvl w:val="0"/>
          <w:numId w:val="12"/>
        </w:numPr>
        <w:bidi w:val="0"/>
      </w:pPr>
      <w:r>
        <w:rPr>
          <w:rFonts w:cs="Arial Unicode MS" w:eastAsia="Arial Unicode MS"/>
          <w:rtl w:val="0"/>
          <w:lang w:val="en-US"/>
        </w:rPr>
        <w:t>Evaluation Metrics</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2"/>
        <w:numPr>
          <w:ilvl w:val="0"/>
          <w:numId w:val="13"/>
        </w:numPr>
        <w:bidi w:val="0"/>
      </w:pPr>
      <w:r>
        <w:rPr>
          <w:rFonts w:cs="Arial Unicode MS" w:eastAsia="Arial Unicode MS"/>
          <w:rtl w:val="0"/>
          <w:lang w:val="en-US"/>
        </w:rPr>
        <w:t>Results and Analysis</w:t>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2"/>
        <w:numPr>
          <w:ilvl w:val="0"/>
          <w:numId w:val="14"/>
        </w:numPr>
        <w:bidi w:val="0"/>
      </w:pPr>
      <w:r>
        <w:rPr>
          <w:rFonts w:cs="Arial Unicode MS" w:eastAsia="Arial Unicode MS"/>
          <w:rtl w:val="0"/>
          <w:lang w:val="en-US"/>
        </w:rPr>
        <w:t>Business Impact and Benefits</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2"/>
        <w:numPr>
          <w:ilvl w:val="0"/>
          <w:numId w:val="15"/>
        </w:numPr>
        <w:bidi w:val="0"/>
      </w:pPr>
      <w:r>
        <w:rPr>
          <w:rFonts w:cs="Arial Unicode MS" w:eastAsia="Arial Unicode MS"/>
          <w:rtl w:val="0"/>
          <w:lang w:val="en-US"/>
        </w:rPr>
        <w:t>Data Privacy and Ethical Concerns</w:t>
        <w:tab/>
      </w:r>
      <w:r>
        <w:rPr/>
        <w:fldChar w:fldCharType="begin" w:fldLock="0"/>
      </w:r>
      <w:r>
        <w:instrText xml:space="preserve"> PAGEREF _Toc14 \h </w:instrText>
      </w:r>
      <w:r>
        <w:rPr/>
        <w:fldChar w:fldCharType="separate" w:fldLock="0"/>
      </w:r>
      <w:r>
        <w:rPr>
          <w:rFonts w:cs="Arial Unicode MS" w:eastAsia="Arial Unicode MS"/>
          <w:rtl w:val="0"/>
        </w:rPr>
        <w:t>14</w:t>
      </w:r>
      <w:r>
        <w:rPr/>
        <w:fldChar w:fldCharType="end" w:fldLock="0"/>
      </w:r>
    </w:p>
    <w:p>
      <w:pPr>
        <w:pStyle w:val="TOC 1"/>
        <w:numPr>
          <w:ilvl w:val="0"/>
          <w:numId w:val="16"/>
        </w:numPr>
        <w:bidi w:val="0"/>
      </w:pPr>
      <w:r>
        <w:rPr>
          <w:rFonts w:cs="Arial Unicode MS" w:eastAsia="Arial Unicode MS"/>
          <w:rtl w:val="0"/>
          <w:lang w:val="en-US"/>
        </w:rPr>
        <w:t>Deployment</w:t>
        <w:tab/>
      </w:r>
      <w:r>
        <w:rPr/>
        <w:fldChar w:fldCharType="begin" w:fldLock="0"/>
      </w:r>
      <w:r>
        <w:instrText xml:space="preserve"> PAGEREF _Toc15 \h </w:instrText>
      </w:r>
      <w:r>
        <w:rPr/>
        <w:fldChar w:fldCharType="separate" w:fldLock="0"/>
      </w:r>
      <w:r>
        <w:rPr>
          <w:rFonts w:cs="Arial Unicode MS" w:eastAsia="Arial Unicode MS"/>
          <w:rtl w:val="0"/>
        </w:rPr>
        <w:t>15</w:t>
      </w:r>
      <w:r>
        <w:rPr/>
        <w:fldChar w:fldCharType="end" w:fldLock="0"/>
      </w:r>
    </w:p>
    <w:p>
      <w:pPr>
        <w:pStyle w:val="TOC 2"/>
        <w:numPr>
          <w:ilvl w:val="0"/>
          <w:numId w:val="17"/>
        </w:numPr>
        <w:bidi w:val="0"/>
      </w:pPr>
      <w:r>
        <w:rPr>
          <w:rFonts w:cs="Arial Unicode MS" w:eastAsia="Arial Unicode MS"/>
          <w:rtl w:val="0"/>
          <w:lang w:val="en-US"/>
        </w:rPr>
        <w:t>Process of deployment</w:t>
        <w:tab/>
      </w:r>
      <w:r>
        <w:rPr/>
        <w:fldChar w:fldCharType="begin" w:fldLock="0"/>
      </w:r>
      <w:r>
        <w:instrText xml:space="preserve"> PAGEREF _Toc16 \h </w:instrText>
      </w:r>
      <w:r>
        <w:rPr/>
        <w:fldChar w:fldCharType="separate" w:fldLock="0"/>
      </w:r>
      <w:r>
        <w:rPr>
          <w:rFonts w:cs="Arial Unicode MS" w:eastAsia="Arial Unicode MS"/>
          <w:rtl w:val="0"/>
        </w:rPr>
        <w:t>15</w:t>
      </w:r>
      <w:r>
        <w:rPr/>
        <w:fldChar w:fldCharType="end" w:fldLock="0"/>
      </w:r>
    </w:p>
    <w:p>
      <w:pPr>
        <w:pStyle w:val="TOC 2"/>
        <w:numPr>
          <w:ilvl w:val="0"/>
          <w:numId w:val="18"/>
        </w:numPr>
        <w:bidi w:val="0"/>
      </w:pPr>
      <w:r>
        <w:rPr>
          <w:rFonts w:cs="Arial Unicode MS" w:eastAsia="Arial Unicode MS"/>
          <w:rtl w:val="0"/>
          <w:lang w:val="nl-NL"/>
        </w:rPr>
        <w:t>Challenges</w:t>
        <w:tab/>
      </w:r>
      <w:r>
        <w:rPr/>
        <w:fldChar w:fldCharType="begin" w:fldLock="0"/>
      </w:r>
      <w:r>
        <w:instrText xml:space="preserve"> PAGEREF _Toc17 \h </w:instrText>
      </w:r>
      <w:r>
        <w:rPr/>
        <w:fldChar w:fldCharType="separate" w:fldLock="0"/>
      </w:r>
      <w:r>
        <w:rPr>
          <w:rFonts w:cs="Arial Unicode MS" w:eastAsia="Arial Unicode MS"/>
          <w:rtl w:val="0"/>
        </w:rPr>
        <w:t>16</w:t>
      </w:r>
      <w:r>
        <w:rPr/>
        <w:fldChar w:fldCharType="end" w:fldLock="0"/>
      </w:r>
    </w:p>
    <w:p>
      <w:pPr>
        <w:pStyle w:val="TOC 2"/>
        <w:numPr>
          <w:ilvl w:val="0"/>
          <w:numId w:val="19"/>
        </w:numPr>
        <w:bidi w:val="0"/>
      </w:pPr>
      <w:r>
        <w:rPr>
          <w:rFonts w:cs="Arial Unicode MS" w:eastAsia="Arial Unicode MS"/>
          <w:rtl w:val="0"/>
          <w:lang w:val="en-US"/>
        </w:rPr>
        <w:t>Recommendations</w:t>
        <w:tab/>
      </w:r>
      <w:r>
        <w:rPr/>
        <w:fldChar w:fldCharType="begin" w:fldLock="0"/>
      </w:r>
      <w:r>
        <w:instrText xml:space="preserve"> PAGEREF _Toc18 \h </w:instrText>
      </w:r>
      <w:r>
        <w:rPr/>
        <w:fldChar w:fldCharType="separate" w:fldLock="0"/>
      </w:r>
      <w:r>
        <w:rPr>
          <w:rFonts w:cs="Arial Unicode MS" w:eastAsia="Arial Unicode MS"/>
          <w:rtl w:val="0"/>
        </w:rPr>
        <w:t>16</w:t>
      </w:r>
      <w:r>
        <w:rPr/>
        <w:fldChar w:fldCharType="end" w:fldLock="0"/>
      </w:r>
    </w:p>
    <w:p>
      <w:pPr>
        <w:pStyle w:val="TOC 1"/>
        <w:numPr>
          <w:ilvl w:val="0"/>
          <w:numId w:val="20"/>
        </w:numPr>
        <w:bidi w:val="0"/>
      </w:pPr>
      <w:r>
        <w:rPr>
          <w:rFonts w:cs="Arial Unicode MS" w:eastAsia="Arial Unicode MS"/>
          <w:rtl w:val="0"/>
          <w:lang w:val="it-IT"/>
        </w:rPr>
        <w:t>Conclusion</w:t>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1"/>
        <w:numPr>
          <w:ilvl w:val="0"/>
          <w:numId w:val="21"/>
        </w:numPr>
        <w:bidi w:val="0"/>
      </w:pPr>
      <w:r>
        <w:rPr>
          <w:rFonts w:cs="Arial Unicode MS" w:eastAsia="Arial Unicode MS"/>
          <w:rtl w:val="0"/>
          <w:lang w:val="fr-FR"/>
        </w:rPr>
        <w:t>References</w:t>
        <w:tab/>
      </w:r>
      <w:r>
        <w:rPr/>
        <w:fldChar w:fldCharType="begin" w:fldLock="0"/>
      </w:r>
      <w:r>
        <w:instrText xml:space="preserve"> PAGEREF _Toc20 \h </w:instrText>
      </w:r>
      <w:r>
        <w:rPr/>
        <w:fldChar w:fldCharType="separate" w:fldLock="0"/>
      </w:r>
      <w:r>
        <w:rPr>
          <w:rFonts w:cs="Arial Unicode MS" w:eastAsia="Arial Unicode MS"/>
          <w:rtl w:val="0"/>
        </w:rPr>
        <w:t>17</w:t>
      </w:r>
      <w:r>
        <w:rPr/>
        <w:fldChar w:fldCharType="end" w:fldLock="0"/>
      </w:r>
    </w:p>
    <w:p>
      <w:pPr>
        <w:widowControl w:val="0"/>
        <w:tabs>
          <w:tab w:val="right" w:pos="9340"/>
        </w:tabs>
        <w:spacing w:before="60" w:line="240" w:lineRule="auto"/>
        <w:jc w:val="left"/>
        <w:rPr>
          <w:b w:val="1"/>
          <w:bCs w:val="1"/>
          <w:outline w:val="0"/>
          <w:color w:val="000000"/>
          <w:u w:color="000000"/>
          <w14:textFill>
            <w14:solidFill>
              <w14:srgbClr w14:val="000000"/>
            </w14:solidFill>
          </w14:textFill>
        </w:rPr>
      </w:pPr>
      <w:r>
        <w:rPr/>
        <w:fldChar w:fldCharType="end" w:fldLock="0"/>
      </w:r>
    </w:p>
    <w:p>
      <w:pPr>
        <w:pStyle w:val="heading 1"/>
        <w:ind w:left="0" w:firstLine="0"/>
      </w:pPr>
      <w:bookmarkStart w:name="_aawpsk71mcq" w:id="2"/>
      <w:bookmarkEnd w:id="2"/>
      <w:r>
        <w:rPr>
          <w:rFonts w:ascii="Arial Unicode MS" w:cs="Arial Unicode MS" w:hAnsi="Arial Unicode MS" w:eastAsia="Arial Unicode MS"/>
          <w:b w:val="0"/>
          <w:bCs w:val="0"/>
          <w:i w:val="0"/>
          <w:iCs w:val="0"/>
        </w:rPr>
        <w:br w:type="page"/>
      </w:r>
    </w:p>
    <w:p>
      <w:pPr>
        <w:pStyle w:val="heading 1"/>
        <w:numPr>
          <w:ilvl w:val="0"/>
          <w:numId w:val="23"/>
        </w:numPr>
      </w:pPr>
      <w:bookmarkStart w:name="_Toc" w:id="3"/>
      <w:bookmarkStart w:name="_xvtyf97iwmd0" w:id="4"/>
      <w:bookmarkEnd w:id="4"/>
      <w:r>
        <w:rPr>
          <w:rtl w:val="0"/>
          <w:lang w:val="en-US"/>
        </w:rPr>
        <w:t>E</w:t>
      </w:r>
      <w:r>
        <w:rPr>
          <w:rtl w:val="0"/>
          <w:lang w:val="en-US"/>
        </w:rPr>
        <w:t>xecutive Summary</w:t>
      </w:r>
      <w:bookmarkEnd w:id="3"/>
    </w:p>
    <w:p>
      <w:pPr>
        <w:pStyle w:val="Normal.0"/>
        <w:spacing w:before="480"/>
        <w:jc w:val="left"/>
      </w:pPr>
      <w:r>
        <w:rPr>
          <w:rtl w:val="0"/>
          <w:lang w:val="en-US"/>
        </w:rPr>
        <w:t>Players not previously drafted are new to the NBA draft process. The draft is a big step in a player's basketball career. Fans and analysts watch closely to see which players are chosen by teams and guess how they might do in the NBA. This project uses a machine learning tool to predict if a college player will get drafted based on their game stats. This helps teams figure out what makes a player more likely to be drafted. Players also learn what they need to work on to improve their chances. Overall, this model gives teams better information to make smart draft choices.</w:t>
      </w:r>
    </w:p>
    <w:p>
      <w:pPr>
        <w:pStyle w:val="Normal.0"/>
        <w:spacing w:before="480"/>
        <w:jc w:val="left"/>
      </w:pPr>
      <w:r>
        <w:rPr>
          <w:rtl w:val="0"/>
          <w:lang w:val="en-US"/>
        </w:rPr>
        <w:t>Additionally, In this project we aim to determine the correlation between a college player's season performance and their probability of being drafted into the NBA. Understanding the link between college statistics and draft probability can greatly optimize the processes and decisions related to scouting, investing, and planning in the NBA.</w:t>
      </w:r>
    </w:p>
    <w:p>
      <w:pPr>
        <w:pStyle w:val="Normal.0"/>
        <w:spacing w:before="480"/>
        <w:jc w:val="left"/>
      </w:pPr>
    </w:p>
    <w:p>
      <w:pPr>
        <w:pStyle w:val="Normal.0"/>
        <w:spacing w:before="480"/>
        <w:jc w:val="left"/>
      </w:pPr>
    </w:p>
    <w:p>
      <w:pPr>
        <w:pStyle w:val="Normal.0"/>
        <w:spacing w:before="480"/>
        <w:jc w:val="left"/>
      </w:pPr>
    </w:p>
    <w:p>
      <w:pPr>
        <w:pStyle w:val="Normal.0"/>
        <w:spacing w:before="480"/>
        <w:jc w:val="left"/>
      </w:pPr>
    </w:p>
    <w:p>
      <w:pPr>
        <w:pStyle w:val="Normal.0"/>
        <w:spacing w:before="480"/>
        <w:jc w:val="left"/>
      </w:pPr>
    </w:p>
    <w:p>
      <w:pPr>
        <w:pStyle w:val="Normal.0"/>
        <w:spacing w:before="480"/>
        <w:jc w:val="left"/>
      </w:pPr>
    </w:p>
    <w:p>
      <w:pPr>
        <w:pStyle w:val="Normal.0"/>
        <w:spacing w:before="480"/>
        <w:jc w:val="left"/>
      </w:pPr>
    </w:p>
    <w:p>
      <w:pPr>
        <w:pStyle w:val="heading 1"/>
        <w:numPr>
          <w:ilvl w:val="0"/>
          <w:numId w:val="23"/>
        </w:numPr>
      </w:pPr>
      <w:bookmarkStart w:name="_Toc1" w:id="5"/>
      <w:r>
        <w:rPr>
          <w:rtl w:val="0"/>
          <w:lang w:val="en-US"/>
        </w:rPr>
        <w:t>Business Understanding</w:t>
      </w:r>
      <w:bookmarkEnd w:id="5"/>
    </w:p>
    <w:p>
      <w:pPr>
        <w:pStyle w:val="heading 2"/>
        <w:numPr>
          <w:ilvl w:val="0"/>
          <w:numId w:val="25"/>
        </w:numPr>
        <w:spacing w:before="0"/>
      </w:pPr>
      <w:bookmarkStart w:name="_Toc2" w:id="6"/>
      <w:bookmarkStart w:name="_bnjfuh5ewogw" w:id="7"/>
      <w:bookmarkEnd w:id="7"/>
      <w:r>
        <w:rPr>
          <w:rtl w:val="0"/>
          <w:lang w:val="en-US"/>
        </w:rPr>
        <w:t>B</w:t>
      </w:r>
      <w:r>
        <w:rPr>
          <w:rtl w:val="0"/>
          <w:lang w:val="en-US"/>
        </w:rPr>
        <w:t>usiness Use Cases</w:t>
      </w:r>
      <w:bookmarkEnd w:id="6"/>
    </w:p>
    <w:p>
      <w:pPr>
        <w:pStyle w:val="Normal.0"/>
        <w:rPr>
          <w:rFonts w:ascii="Cambria" w:cs="Cambria" w:hAnsi="Cambria" w:eastAsia="Cambria"/>
        </w:rPr>
      </w:pPr>
      <w:r>
        <w:rPr>
          <w:rtl w:val="0"/>
          <w:lang w:val="en-US"/>
        </w:rPr>
        <w:t>Annually, the NBA introduces new players, known as 'rookies'. Many of these rookies come from college basketball teams. Observers and experts often speculate on which college players will make it to the NBA based on their college performance.</w:t>
      </w:r>
    </w:p>
    <w:p>
      <w:pPr>
        <w:pStyle w:val="Normal.0"/>
        <w:rPr>
          <w:rFonts w:ascii="Cambria" w:cs="Cambria" w:hAnsi="Cambria" w:eastAsia="Cambria"/>
        </w:rPr>
      </w:pPr>
      <w:r>
        <w:rPr>
          <w:rtl w:val="0"/>
          <w:lang w:val="en-US"/>
        </w:rPr>
        <w:t>This study aims to use a machine learning model to predict if a college basketball player will be drafted into the NBA, focusing only on their game statistics from the college season. The benefits of this model include:</w:t>
      </w:r>
    </w:p>
    <w:p>
      <w:pPr>
        <w:pStyle w:val="List Paragraph"/>
        <w:numPr>
          <w:ilvl w:val="0"/>
          <w:numId w:val="27"/>
        </w:numPr>
        <w:bidi w:val="0"/>
        <w:ind w:right="0"/>
        <w:jc w:val="both"/>
        <w:rPr>
          <w:rFonts w:ascii="Cambria" w:hAnsi="Cambria"/>
          <w:rtl w:val="0"/>
          <w:lang w:val="en-US"/>
        </w:rPr>
      </w:pPr>
      <w:r>
        <w:rPr>
          <w:rFonts w:ascii="Proxima Nova" w:hAnsi="Proxima Nova"/>
          <w:rtl w:val="0"/>
          <w:lang w:val="en-US"/>
        </w:rPr>
        <w:t>Improved Player Scouting: NBA teams can identify which college players might be potential candidates for the NBA draft.</w:t>
      </w:r>
    </w:p>
    <w:p>
      <w:pPr>
        <w:pStyle w:val="List Paragraph"/>
        <w:numPr>
          <w:ilvl w:val="0"/>
          <w:numId w:val="27"/>
        </w:numPr>
        <w:bidi w:val="0"/>
        <w:ind w:right="0"/>
        <w:jc w:val="both"/>
        <w:rPr>
          <w:rFonts w:ascii="Cambria" w:hAnsi="Cambria"/>
          <w:rtl w:val="0"/>
          <w:lang w:val="en-US"/>
        </w:rPr>
      </w:pPr>
      <w:r>
        <w:rPr>
          <w:rFonts w:ascii="Proxima Nova" w:hAnsi="Proxima Nova"/>
          <w:rtl w:val="0"/>
          <w:lang w:val="en-US"/>
        </w:rPr>
        <w:t>Draft Planning: The model can help teams prepare for the draft by highlighting players with a high likelihood of being drafted.</w:t>
      </w:r>
    </w:p>
    <w:p>
      <w:pPr>
        <w:pStyle w:val="List Paragraph"/>
        <w:numPr>
          <w:ilvl w:val="0"/>
          <w:numId w:val="27"/>
        </w:numPr>
        <w:bidi w:val="0"/>
        <w:ind w:right="0"/>
        <w:jc w:val="both"/>
        <w:rPr>
          <w:rFonts w:ascii="Cambria" w:hAnsi="Cambria"/>
          <w:rtl w:val="0"/>
          <w:lang w:val="en-US"/>
        </w:rPr>
      </w:pPr>
      <w:r>
        <w:rPr>
          <w:rFonts w:ascii="Proxima Nova" w:hAnsi="Proxima Nova"/>
          <w:rtl w:val="0"/>
          <w:lang w:val="en-US"/>
        </w:rPr>
        <w:t>Rating Verification: Teams can compare the model's predictions with their own assessments to ensure consistency.</w:t>
      </w:r>
    </w:p>
    <w:p>
      <w:pPr>
        <w:pStyle w:val="Normal.0"/>
      </w:pPr>
    </w:p>
    <w:p>
      <w:pPr>
        <w:pStyle w:val="Normal.0"/>
        <w:rPr>
          <w:rFonts w:ascii="Cambria" w:cs="Cambria" w:hAnsi="Cambria" w:eastAsia="Cambria"/>
        </w:rPr>
      </w:pPr>
      <w:r>
        <w:rPr>
          <w:rtl w:val="0"/>
          <w:lang w:val="en-US"/>
        </w:rPr>
        <w:t>This research offers a data-driven approach to help NBA teams make informed decisions about potential new players. But there exist some challenges and opportunities:</w:t>
      </w:r>
    </w:p>
    <w:p>
      <w:pPr>
        <w:pStyle w:val="Normal.0"/>
        <w:rPr>
          <w:rFonts w:ascii="Cambria" w:cs="Cambria" w:hAnsi="Cambria" w:eastAsia="Cambria"/>
        </w:rPr>
      </w:pPr>
      <w:r>
        <w:rPr>
          <w:rtl w:val="0"/>
          <w:lang w:val="en-US"/>
        </w:rPr>
        <w:t>Challenges:</w:t>
      </w:r>
    </w:p>
    <w:p>
      <w:pPr>
        <w:pStyle w:val="List Paragraph"/>
        <w:numPr>
          <w:ilvl w:val="0"/>
          <w:numId w:val="29"/>
        </w:numPr>
        <w:bidi w:val="0"/>
        <w:ind w:right="0"/>
        <w:jc w:val="both"/>
        <w:rPr>
          <w:rFonts w:ascii="Cambria" w:hAnsi="Cambria"/>
          <w:rtl w:val="0"/>
          <w:lang w:val="en-US"/>
        </w:rPr>
      </w:pPr>
      <w:r>
        <w:rPr>
          <w:rFonts w:ascii="Proxima Nova" w:hAnsi="Proxima Nova"/>
          <w:rtl w:val="0"/>
          <w:lang w:val="en-US"/>
        </w:rPr>
        <w:t>Numerous Players: Manually assessing every aspiring college player for the NBA is daunting.</w:t>
      </w:r>
    </w:p>
    <w:p>
      <w:pPr>
        <w:pStyle w:val="List Paragraph"/>
        <w:numPr>
          <w:ilvl w:val="0"/>
          <w:numId w:val="29"/>
        </w:numPr>
        <w:bidi w:val="0"/>
        <w:ind w:right="0"/>
        <w:jc w:val="both"/>
        <w:rPr>
          <w:rFonts w:ascii="Cambria" w:hAnsi="Cambria"/>
          <w:rtl w:val="0"/>
          <w:lang w:val="en-US"/>
        </w:rPr>
      </w:pPr>
      <w:r>
        <w:rPr>
          <w:rFonts w:ascii="Proxima Nova" w:hAnsi="Proxima Nova"/>
          <w:rtl w:val="0"/>
          <w:lang w:val="en-US"/>
        </w:rPr>
        <w:t>Bias in Evaluation: Traditional scouting can sometimes be subjective and inconsistent.</w:t>
      </w:r>
    </w:p>
    <w:p>
      <w:pPr>
        <w:pStyle w:val="List Paragraph"/>
        <w:numPr>
          <w:ilvl w:val="0"/>
          <w:numId w:val="29"/>
        </w:numPr>
        <w:bidi w:val="0"/>
        <w:ind w:right="0"/>
        <w:jc w:val="both"/>
        <w:rPr>
          <w:rFonts w:ascii="Cambria" w:hAnsi="Cambria"/>
          <w:rtl w:val="0"/>
          <w:lang w:val="en-US"/>
        </w:rPr>
      </w:pPr>
      <w:r>
        <w:rPr>
          <w:rFonts w:ascii="Proxima Nova" w:hAnsi="Proxima Nova"/>
          <w:rtl w:val="0"/>
          <w:lang w:val="en-US"/>
        </w:rPr>
        <w:t>Limited Scouting Resources: Teams need to ensure they focus on the most promising players.</w:t>
      </w:r>
    </w:p>
    <w:p>
      <w:pPr>
        <w:pStyle w:val="List Paragraph"/>
        <w:numPr>
          <w:ilvl w:val="0"/>
          <w:numId w:val="29"/>
        </w:numPr>
        <w:bidi w:val="0"/>
        <w:ind w:right="0"/>
        <w:jc w:val="both"/>
        <w:rPr>
          <w:rtl w:val="0"/>
          <w:lang w:val="en-US"/>
        </w:rPr>
      </w:pPr>
      <w:r>
        <w:rPr>
          <w:rtl w:val="0"/>
          <w:lang w:val="en-US"/>
        </w:rPr>
        <w:t>Different Playing Styles: College basketball dynamics can differ from the NBA, complicating evaluations.</w:t>
      </w:r>
    </w:p>
    <w:p>
      <w:pPr>
        <w:pStyle w:val="List Paragraph"/>
        <w:ind w:left="440" w:firstLine="0"/>
        <w:rPr>
          <w:rFonts w:ascii="Cambria" w:cs="Cambria" w:hAnsi="Cambria" w:eastAsia="Cambria"/>
          <w:lang w:val="zh-TW" w:eastAsia="zh-TW"/>
        </w:rPr>
      </w:pPr>
    </w:p>
    <w:p>
      <w:pPr>
        <w:pStyle w:val="Normal.0"/>
        <w:rPr>
          <w:rFonts w:ascii="Cambria" w:cs="Cambria" w:hAnsi="Cambria" w:eastAsia="Cambria"/>
        </w:rPr>
      </w:pPr>
      <w:r>
        <w:rPr>
          <w:rtl w:val="0"/>
          <w:lang w:val="en-US"/>
        </w:rPr>
        <w:t>Opportunities:</w:t>
      </w:r>
    </w:p>
    <w:p>
      <w:pPr>
        <w:pStyle w:val="List Paragraph"/>
        <w:numPr>
          <w:ilvl w:val="0"/>
          <w:numId w:val="31"/>
        </w:numPr>
        <w:bidi w:val="0"/>
        <w:ind w:right="0"/>
        <w:jc w:val="both"/>
        <w:rPr>
          <w:rFonts w:ascii="Cambria" w:hAnsi="Cambria"/>
          <w:rtl w:val="0"/>
          <w:lang w:val="en-US"/>
        </w:rPr>
      </w:pPr>
      <w:r>
        <w:rPr>
          <w:rFonts w:ascii="Proxima Nova" w:hAnsi="Proxima Nova"/>
          <w:rtl w:val="0"/>
          <w:lang w:val="en-US"/>
        </w:rPr>
        <w:t>Data Availability: College basketball offers a wealth of statistics for analysis.</w:t>
      </w:r>
    </w:p>
    <w:p>
      <w:pPr>
        <w:pStyle w:val="List Paragraph"/>
        <w:numPr>
          <w:ilvl w:val="0"/>
          <w:numId w:val="31"/>
        </w:numPr>
        <w:bidi w:val="0"/>
        <w:ind w:right="0"/>
        <w:jc w:val="both"/>
        <w:rPr>
          <w:rFonts w:ascii="Cambria" w:hAnsi="Cambria"/>
          <w:rtl w:val="0"/>
          <w:lang w:val="en-US"/>
        </w:rPr>
      </w:pPr>
      <w:r>
        <w:rPr>
          <w:rFonts w:ascii="Proxima Nova" w:hAnsi="Proxima Nova"/>
          <w:rtl w:val="0"/>
          <w:lang w:val="en-US"/>
        </w:rPr>
        <w:t>Efficient Scouting: A model can guide teams on which players to watch closely.</w:t>
      </w:r>
    </w:p>
    <w:p>
      <w:pPr>
        <w:pStyle w:val="List Paragraph"/>
        <w:numPr>
          <w:ilvl w:val="0"/>
          <w:numId w:val="31"/>
        </w:numPr>
        <w:bidi w:val="0"/>
        <w:ind w:right="0"/>
        <w:jc w:val="both"/>
        <w:rPr>
          <w:rFonts w:ascii="Cambria" w:hAnsi="Cambria"/>
          <w:rtl w:val="0"/>
          <w:lang w:val="en-US"/>
        </w:rPr>
      </w:pPr>
      <w:r>
        <w:rPr>
          <w:rFonts w:ascii="Proxima Nova" w:hAnsi="Proxima Nova"/>
          <w:rtl w:val="0"/>
          <w:lang w:val="en-US"/>
        </w:rPr>
        <w:t>Objective Insights: Machine learning reduces human bias, offering more consistent predictions.</w:t>
      </w:r>
    </w:p>
    <w:p>
      <w:pPr>
        <w:pStyle w:val="List Paragraph"/>
        <w:numPr>
          <w:ilvl w:val="0"/>
          <w:numId w:val="31"/>
        </w:numPr>
        <w:bidi w:val="0"/>
        <w:ind w:right="0"/>
        <w:jc w:val="both"/>
        <w:rPr>
          <w:rFonts w:ascii="Cambria" w:hAnsi="Cambria"/>
          <w:rtl w:val="0"/>
          <w:lang w:val="en-US"/>
        </w:rPr>
      </w:pPr>
      <w:r>
        <w:rPr>
          <w:rFonts w:ascii="Proxima Nova" w:hAnsi="Proxima Nova"/>
          <w:rtl w:val="0"/>
          <w:lang w:val="en-US"/>
        </w:rPr>
        <w:t>Draft Edge: Teams can gain an advantage in the draft by using data-driven insights.</w:t>
      </w:r>
    </w:p>
    <w:p>
      <w:pPr>
        <w:pStyle w:val="Normal.0"/>
      </w:pPr>
    </w:p>
    <w:p>
      <w:pPr>
        <w:pStyle w:val="Normal.0"/>
        <w:jc w:val="left"/>
      </w:pPr>
      <w:r>
        <w:rPr>
          <w:rtl w:val="0"/>
          <w:lang w:val="en-US"/>
        </w:rPr>
        <w:t>The project aims to address scouting challenges by harnessing the opportunities that data analytics provides. Hence machine learning algorithms are particularly relevant in this context because they can analyze large amounts of data quickly, recognize patterns, and make predictions that might not be immediately apparent to human evaluators. By processing historical data of players who successfully transitioned from college to the NBA, the model can identify crucial indicators of success. This data-driven strategy not only improves on traditional scouting techniques but also introduces a previously impossible level of objectivity and effectiveness.</w:t>
      </w:r>
    </w:p>
    <w:p>
      <w:pPr>
        <w:pStyle w:val="Normal.0"/>
        <w:rPr>
          <w:rFonts w:ascii="Cambria" w:cs="Cambria" w:hAnsi="Cambria" w:eastAsia="Cambria"/>
          <w:lang w:val="zh-TW" w:eastAsia="zh-TW"/>
        </w:rPr>
      </w:pPr>
    </w:p>
    <w:p>
      <w:pPr>
        <w:pStyle w:val="heading 2"/>
        <w:numPr>
          <w:ilvl w:val="0"/>
          <w:numId w:val="32"/>
        </w:numPr>
        <w:spacing w:before="0"/>
      </w:pPr>
      <w:bookmarkStart w:name="_Toc3" w:id="8"/>
      <w:r>
        <w:rPr>
          <w:rtl w:val="0"/>
          <w:lang w:val="en-US"/>
        </w:rPr>
        <w:t>Key Objectives</w:t>
      </w:r>
      <w:bookmarkEnd w:id="8"/>
    </w:p>
    <w:p>
      <w:pPr>
        <w:pStyle w:val="Normal.0"/>
        <w:spacing w:before="480"/>
      </w:pPr>
      <w:r>
        <w:rPr>
          <w:rtl w:val="0"/>
          <w:lang w:val="en-US"/>
        </w:rPr>
        <w:t>To develop a machine learning model capable of predicting the likelihood of a college basketball player being drafted into the NBA based on their season statistics. This tool offers NBA teams a data-backed way to choose players, adding to what scouts already do. It helps teams focus on top players and confirms their own evaluations.</w:t>
      </w:r>
    </w:p>
    <w:p>
      <w:pPr>
        <w:pStyle w:val="Normal.0"/>
        <w:spacing w:before="480"/>
        <w:rPr>
          <w:rFonts w:ascii="Cambria" w:cs="Cambria" w:hAnsi="Cambria" w:eastAsia="Cambria"/>
        </w:rPr>
      </w:pPr>
      <w:r>
        <w:rPr>
          <w:rtl w:val="0"/>
          <w:lang w:val="en-US"/>
        </w:rPr>
        <w:t>Many groups are keen on this project. NBA teams want to pick top players. Scouts need solid data. Players and their coaches want feedback, and companies look for future NBA stars to sponsor. The project uses the machine learning model to look at a lot of data from college basketball games. This helps NBA teams plan for the draft. Scouts and experts get an extra tool to help them decide how good players are. Players and coaches get feedback on what to work on. And companies can choose which players they might want to sponsor.</w:t>
      </w:r>
    </w:p>
    <w:p>
      <w:pPr>
        <w:pStyle w:val="Normal.0"/>
        <w:spacing w:before="480"/>
        <w:rPr>
          <w:rFonts w:ascii="Cambria" w:cs="Cambria" w:hAnsi="Cambria" w:eastAsia="Cambria"/>
        </w:rPr>
      </w:pPr>
      <w:r>
        <w:rPr>
          <w:rtl w:val="0"/>
          <w:lang w:val="en-US"/>
        </w:rPr>
        <w:t>To sum up, this project uses a lot of basketball data to help different people make better decisions about NBA players.</w:t>
      </w:r>
    </w:p>
    <w:p>
      <w:pPr>
        <w:pStyle w:val="Normal.0"/>
        <w:spacing w:before="480"/>
        <w:rPr>
          <w:rFonts w:ascii="Cambria" w:cs="Cambria" w:hAnsi="Cambria" w:eastAsia="Cambria"/>
          <w:lang w:val="zh-TW" w:eastAsia="zh-TW"/>
        </w:rPr>
      </w:pPr>
    </w:p>
    <w:p>
      <w:pPr>
        <w:pStyle w:val="heading 1"/>
        <w:numPr>
          <w:ilvl w:val="0"/>
          <w:numId w:val="33"/>
        </w:numPr>
      </w:pPr>
      <w:bookmarkStart w:name="_Toc4" w:id="9"/>
      <w:bookmarkStart w:name="_yg03y3w5hig9" w:id="10"/>
      <w:bookmarkEnd w:id="10"/>
      <w:r>
        <w:rPr>
          <w:rtl w:val="0"/>
          <w:lang w:val="en-US"/>
        </w:rPr>
        <w:t>D</w:t>
      </w:r>
      <w:r>
        <w:rPr>
          <w:rtl w:val="0"/>
          <w:lang w:val="en-US"/>
        </w:rPr>
        <w:t>ata Understanding</w:t>
      </w:r>
      <w:bookmarkEnd w:id="9"/>
    </w:p>
    <w:p>
      <w:pPr>
        <w:pStyle w:val="Normal.0"/>
        <w:numPr>
          <w:ilvl w:val="0"/>
          <w:numId w:val="35"/>
        </w:numPr>
        <w:rPr>
          <w:lang w:val="en-US"/>
        </w:rPr>
      </w:pPr>
      <w:r>
        <w:rPr>
          <w:rtl w:val="0"/>
          <w:lang w:val="en-US"/>
        </w:rPr>
        <w:t>Provide insights into the dataset used for the project.</w:t>
      </w:r>
    </w:p>
    <w:p>
      <w:pPr>
        <w:pStyle w:val="Normal.0"/>
        <w:numPr>
          <w:ilvl w:val="0"/>
          <w:numId w:val="35"/>
        </w:numPr>
        <w:rPr>
          <w:lang w:val="en-US"/>
        </w:rPr>
      </w:pPr>
      <w:r>
        <w:rPr>
          <w:rtl w:val="0"/>
          <w:lang w:val="en-US"/>
        </w:rPr>
        <w:t>Describe the data sources, data collection methods, and any data limitations.</w:t>
      </w:r>
    </w:p>
    <w:p>
      <w:pPr>
        <w:pStyle w:val="Normal.0"/>
        <w:numPr>
          <w:ilvl w:val="0"/>
          <w:numId w:val="35"/>
        </w:numPr>
        <w:rPr>
          <w:lang w:val="en-US"/>
        </w:rPr>
      </w:pPr>
      <w:r>
        <w:rPr>
          <w:rtl w:val="0"/>
          <w:lang w:val="en-US"/>
        </w:rPr>
        <w:t>Discuss the variables/features present in the dataset and their significance.</w:t>
      </w:r>
    </w:p>
    <w:p>
      <w:pPr>
        <w:pStyle w:val="Normal.0"/>
      </w:pPr>
      <w:r>
        <w:rPr>
          <w:rtl w:val="0"/>
          <w:lang w:val="en-US"/>
        </w:rPr>
        <w:t>Instructions: Describe the dataset used for the project, including its sources and any limitations. Discuss the variables or features present in the dataset and their relevance to the project. Include any exploratory data analysis conducted to understand the data better.</w:t>
      </w:r>
    </w:p>
    <w:p>
      <w:pPr>
        <w:pStyle w:val="Normal.0"/>
        <w:spacing w:before="480"/>
        <w:rPr>
          <w:outline w:val="0"/>
          <w:color w:val="666666"/>
          <w:u w:color="666666"/>
          <w14:textFill>
            <w14:solidFill>
              <w14:srgbClr w14:val="666666"/>
            </w14:solidFill>
          </w14:textFill>
        </w:rPr>
      </w:pPr>
      <w:r>
        <w:rPr>
          <w:outline w:val="0"/>
          <w:color w:val="666666"/>
          <w:u w:color="666666"/>
          <w14:textFill>
            <w14:solidFill>
              <w14:srgbClr w14:val="666666"/>
            </w14:solidFill>
          </w14:textFill>
        </w:rPr>
        <w:drawing xmlns:a="http://schemas.openxmlformats.org/drawingml/2006/main">
          <wp:inline distT="0" distB="0" distL="0" distR="0">
            <wp:extent cx="438150" cy="57150"/>
            <wp:effectExtent l="0" t="0" r="0" b="0"/>
            <wp:docPr id="1073741832" name="officeArt object" descr="short dash"/>
            <wp:cNvGraphicFramePr/>
            <a:graphic xmlns:a="http://schemas.openxmlformats.org/drawingml/2006/main">
              <a:graphicData uri="http://schemas.openxmlformats.org/drawingml/2006/picture">
                <pic:pic xmlns:pic="http://schemas.openxmlformats.org/drawingml/2006/picture">
                  <pic:nvPicPr>
                    <pic:cNvPr id="1073741832" name="short dash" descr="short dash"/>
                    <pic:cNvPicPr>
                      <a:picLocks noChangeAspect="1"/>
                    </pic:cNvPicPr>
                  </pic:nvPicPr>
                  <pic:blipFill>
                    <a:blip r:embed="rId5">
                      <a:extLst/>
                    </a:blip>
                    <a:stretch>
                      <a:fillRect/>
                    </a:stretch>
                  </pic:blipFill>
                  <pic:spPr>
                    <a:xfrm>
                      <a:off x="0" y="0"/>
                      <a:ext cx="438150" cy="57150"/>
                    </a:xfrm>
                    <a:prstGeom prst="rect">
                      <a:avLst/>
                    </a:prstGeom>
                    <a:ln w="12700" cap="flat">
                      <a:noFill/>
                      <a:miter lim="400000"/>
                    </a:ln>
                    <a:effectLst/>
                  </pic:spPr>
                </pic:pic>
              </a:graphicData>
            </a:graphic>
          </wp:inline>
        </w:drawing>
      </w:r>
    </w:p>
    <w:p>
      <w:pPr>
        <w:pStyle w:val="Normal.0"/>
        <w:jc w:val="left"/>
      </w:pPr>
      <w:r>
        <w:rPr>
          <w:rtl w:val="0"/>
          <w:lang w:val="zh-CN" w:eastAsia="zh-CN"/>
        </w:rPr>
        <w:t xml:space="preserve">We </w:t>
      </w:r>
      <w:r>
        <w:rPr>
          <w:rtl w:val="0"/>
          <w:lang w:val="en-US"/>
        </w:rPr>
        <w:t xml:space="preserve">download the dataset from Kaggle. </w:t>
      </w:r>
      <w:r>
        <w:rPr>
          <w:rtl w:val="0"/>
          <w:lang w:val="en-US"/>
        </w:rPr>
        <w:t xml:space="preserve">The dataset appears to be related to basketball players, possibly from college basketball or another league. </w:t>
      </w:r>
      <w:r>
        <w:rPr>
          <w:rtl w:val="0"/>
          <w:lang w:val="en-US"/>
        </w:rPr>
        <w:t xml:space="preserve"> </w:t>
      </w:r>
      <w:r>
        <w:rPr>
          <w:rtl w:val="0"/>
          <w:lang w:val="en-US"/>
        </w:rPr>
        <w:t>The dataset used for the project consists of 56,091 entries and 64 columns, detailing various statistics and attributes related to basketball players.</w:t>
      </w:r>
      <w:r>
        <w:rPr>
          <w:rtl w:val="0"/>
          <w:lang w:val="en-US"/>
        </w:rPr>
        <w:t xml:space="preserve"> </w:t>
      </w:r>
      <w:r>
        <w:rPr>
          <w:rtl w:val="0"/>
          <w:lang w:val="en-US"/>
        </w:rPr>
        <w:t xml:space="preserve">The last column, </w:t>
      </w:r>
      <w:r>
        <w:rPr>
          <w:rtl w:val="0"/>
          <w:lang w:val="en-US"/>
        </w:rPr>
        <w:t>drafted, i</w:t>
      </w:r>
      <w:r>
        <w:rPr>
          <w:rtl w:val="0"/>
          <w:lang w:val="en-US"/>
        </w:rPr>
        <w:t>s a binary variable indicating whether the player was drafted or not. This could be the target variable if the project's goal is to predict the draft status of players.</w:t>
      </w:r>
      <w:r>
        <w:rPr>
          <w:rtl w:val="0"/>
          <w:lang w:val="en-US"/>
        </w:rPr>
        <w:t xml:space="preserve"> By using function info() we can see there are six categorical features in this dataset. </w:t>
      </w:r>
    </w:p>
    <w:p>
      <w:pPr>
        <w:pStyle w:val="Normal.0"/>
        <w:jc w:val="left"/>
      </w:pPr>
    </w:p>
    <w:p>
      <w:pPr>
        <w:pStyle w:val="Default"/>
        <w:numPr>
          <w:ilvl w:val="0"/>
          <w:numId w:val="37"/>
        </w:numPr>
        <w:bidi w:val="0"/>
        <w:spacing w:before="0" w:line="240" w:lineRule="auto"/>
        <w:ind w:right="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r>
        <w:rPr>
          <w:rFonts w:ascii="Helvetica" w:cs="Helvetica" w:hAnsi="Helvetica" w:eastAsia="Helvetica"/>
          <w:b w:val="1"/>
          <w:bCs w:val="1"/>
          <w:outline w:val="0"/>
          <w:color w:val="d1d4da"/>
          <w:sz w:val="32"/>
          <w:szCs w:val="32"/>
          <w:shd w:val="clear" w:color="auto" w:fill="444653"/>
          <w:rtl w:val="0"/>
          <w:lang w:val="nl-NL"/>
          <w14:textFill>
            <w14:solidFill>
              <w14:srgbClr w14:val="D1D5DB"/>
            </w14:solidFill>
          </w14:textFill>
        </w:rPr>
        <w:tab/>
        <w:t>Missing Data</w:t>
      </w:r>
      <w:r>
        <w:rPr>
          <w:rFonts w:ascii="Helvetica" w:hAnsi="Helvetica"/>
          <w:outline w:val="0"/>
          <w:color w:val="d1d4da"/>
          <w:sz w:val="32"/>
          <w:szCs w:val="32"/>
          <w:shd w:val="clear" w:color="auto" w:fill="444653"/>
          <w:rtl w:val="0"/>
          <w:lang w:val="en-US"/>
          <w14:textFill>
            <w14:solidFill>
              <w14:srgbClr w14:val="D1D5DB"/>
            </w14:solidFill>
          </w14:textFill>
        </w:rPr>
        <w:t xml:space="preserve">: Several columns have missing data. Some columns, like </w:t>
      </w:r>
      <w:r>
        <w:rPr>
          <w:rFonts w:ascii="Helvetica" w:hAnsi="Helvetica"/>
          <w:b w:val="1"/>
          <w:bCs w:val="1"/>
          <w:outline w:val="0"/>
          <w:color w:val="d1d4da"/>
          <w:sz w:val="28"/>
          <w:szCs w:val="28"/>
          <w:shd w:val="clear" w:color="auto" w:fill="444653"/>
          <w:rtl w:val="0"/>
          <w:lang w:val="en-US"/>
          <w14:textFill>
            <w14:solidFill>
              <w14:srgbClr w14:val="D1D5DB"/>
            </w14:solidFill>
          </w14:textFill>
        </w:rPr>
        <w:t>Rec_Rank</w:t>
      </w:r>
      <w:r>
        <w:rPr>
          <w:rFonts w:ascii="Helvetica" w:hAnsi="Helvetica"/>
          <w:outline w:val="0"/>
          <w:color w:val="d1d4da"/>
          <w:sz w:val="32"/>
          <w:szCs w:val="32"/>
          <w:shd w:val="clear" w:color="auto" w:fill="444653"/>
          <w:rtl w:val="0"/>
          <w:lang w:val="en-US"/>
          <w14:textFill>
            <w14:solidFill>
              <w14:srgbClr w14:val="D1D5DB"/>
            </w14:solidFill>
          </w14:textFill>
        </w:rPr>
        <w:t xml:space="preserve"> and </w:t>
      </w:r>
      <w:r>
        <w:rPr>
          <w:rFonts w:ascii="Helvetica" w:hAnsi="Helvetica"/>
          <w:b w:val="1"/>
          <w:bCs w:val="1"/>
          <w:outline w:val="0"/>
          <w:color w:val="d1d4da"/>
          <w:sz w:val="28"/>
          <w:szCs w:val="28"/>
          <w:shd w:val="clear" w:color="auto" w:fill="444653"/>
          <w:rtl w:val="0"/>
          <w:lang w:val="en-US"/>
          <w14:textFill>
            <w14:solidFill>
              <w14:srgbClr w14:val="D1D5DB"/>
            </w14:solidFill>
          </w14:textFill>
        </w:rPr>
        <w:t>pick</w:t>
      </w:r>
      <w:r>
        <w:rPr>
          <w:rFonts w:ascii="Helvetica" w:hAnsi="Helvetica"/>
          <w:outline w:val="0"/>
          <w:color w:val="d1d4da"/>
          <w:sz w:val="32"/>
          <w:szCs w:val="32"/>
          <w:shd w:val="clear" w:color="auto" w:fill="444653"/>
          <w:rtl w:val="0"/>
          <w:lang w:val="en-US"/>
          <w14:textFill>
            <w14:solidFill>
              <w14:srgbClr w14:val="D1D5DB"/>
            </w14:solidFill>
          </w14:textFill>
        </w:rPr>
        <w:t>, have substantial missing values. Handling these missing values will be crucial.</w:t>
      </w:r>
    </w:p>
    <w:p>
      <w:pPr>
        <w:pStyle w:val="Default"/>
        <w:numPr>
          <w:ilvl w:val="0"/>
          <w:numId w:val="37"/>
        </w:numPr>
        <w:bidi w:val="0"/>
        <w:spacing w:before="0" w:line="240" w:lineRule="auto"/>
        <w:ind w:right="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r>
        <w:rPr>
          <w:rFonts w:ascii="Helvetica" w:cs="Helvetica" w:hAnsi="Helvetica" w:eastAsia="Helvetica"/>
          <w:b w:val="1"/>
          <w:bCs w:val="1"/>
          <w:outline w:val="0"/>
          <w:color w:val="d1d4da"/>
          <w:sz w:val="32"/>
          <w:szCs w:val="32"/>
          <w:shd w:val="clear" w:color="auto" w:fill="444653"/>
          <w:rtl w:val="0"/>
          <w14:textFill>
            <w14:solidFill>
              <w14:srgbClr w14:val="D1D5DB"/>
            </w14:solidFill>
          </w14:textFill>
        </w:rPr>
        <w:tab/>
        <w:t>Imbalance</w:t>
      </w:r>
      <w:r>
        <w:rPr>
          <w:rFonts w:ascii="Helvetica" w:hAnsi="Helvetica"/>
          <w:outline w:val="0"/>
          <w:color w:val="d1d4da"/>
          <w:sz w:val="32"/>
          <w:szCs w:val="32"/>
          <w:shd w:val="clear" w:color="auto" w:fill="444653"/>
          <w:rtl w:val="0"/>
          <w:lang w:val="en-US"/>
          <w14:textFill>
            <w14:solidFill>
              <w14:srgbClr w14:val="D1D5DB"/>
            </w14:solidFill>
          </w14:textFill>
        </w:rPr>
        <w:t xml:space="preserve">: The </w:t>
      </w:r>
      <w:r>
        <w:rPr>
          <w:rFonts w:ascii="Helvetica" w:hAnsi="Helvetica"/>
          <w:b w:val="1"/>
          <w:bCs w:val="1"/>
          <w:outline w:val="0"/>
          <w:color w:val="d1d4da"/>
          <w:sz w:val="28"/>
          <w:szCs w:val="28"/>
          <w:shd w:val="clear" w:color="auto" w:fill="444653"/>
          <w:rtl w:val="0"/>
          <w:lang w:val="en-US"/>
          <w14:textFill>
            <w14:solidFill>
              <w14:srgbClr w14:val="D1D5DB"/>
            </w14:solidFill>
          </w14:textFill>
        </w:rPr>
        <w:t>drafted</w:t>
      </w:r>
      <w:r>
        <w:rPr>
          <w:rFonts w:ascii="Helvetica" w:hAnsi="Helvetica"/>
          <w:outline w:val="0"/>
          <w:color w:val="d1d4da"/>
          <w:sz w:val="32"/>
          <w:szCs w:val="32"/>
          <w:shd w:val="clear" w:color="auto" w:fill="444653"/>
          <w:rtl w:val="0"/>
          <w:lang w:val="en-US"/>
          <w14:textFill>
            <w14:solidFill>
              <w14:srgbClr w14:val="D1D5DB"/>
            </w14:solidFill>
          </w14:textFill>
        </w:rPr>
        <w:t xml:space="preserve"> column is heavily imbalanced, with only about 0.96% of players being drafted. This could pose challenges for modeling, as most machine learning algorithms perform best when the number of samples in each class is roughly equal.</w:t>
      </w:r>
    </w:p>
    <w:p>
      <w:pPr>
        <w:pStyle w:val="Default"/>
        <w:numPr>
          <w:ilvl w:val="0"/>
          <w:numId w:val="37"/>
        </w:numPr>
        <w:bidi w:val="0"/>
        <w:spacing w:before="0" w:line="240" w:lineRule="auto"/>
        <w:ind w:right="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r>
        <w:rPr>
          <w:rFonts w:ascii="Helvetica" w:cs="Helvetica" w:hAnsi="Helvetica" w:eastAsia="Helvetica"/>
          <w:b w:val="1"/>
          <w:bCs w:val="1"/>
          <w:outline w:val="0"/>
          <w:color w:val="d1d4da"/>
          <w:sz w:val="32"/>
          <w:szCs w:val="32"/>
          <w:shd w:val="clear" w:color="auto" w:fill="444653"/>
          <w:rtl w:val="0"/>
          <w:lang w:val="en-US"/>
          <w14:textFill>
            <w14:solidFill>
              <w14:srgbClr w14:val="D1D5DB"/>
            </w14:solidFill>
          </w14:textFill>
        </w:rPr>
        <w:tab/>
        <w:t>Potential Bias</w:t>
      </w:r>
      <w:r>
        <w:rPr>
          <w:rFonts w:ascii="Helvetica" w:hAnsi="Helvetica"/>
          <w:outline w:val="0"/>
          <w:color w:val="d1d4da"/>
          <w:sz w:val="32"/>
          <w:szCs w:val="32"/>
          <w:shd w:val="clear" w:color="auto" w:fill="444653"/>
          <w:rtl w:val="0"/>
          <w:lang w:val="en-US"/>
          <w14:textFill>
            <w14:solidFill>
              <w14:srgbClr w14:val="D1D5DB"/>
            </w14:solidFill>
          </w14:textFill>
        </w:rPr>
        <w:t>: Without knowledge of the data collection process, there might be potential biases in the dataset. For instance, if the data is only from a specific region or excludes certain types of players, the findings might not be generalizable.</w:t>
      </w:r>
    </w:p>
    <w:p>
      <w:pPr>
        <w:pStyle w:val="Default"/>
        <w:numPr>
          <w:ilvl w:val="0"/>
          <w:numId w:val="37"/>
        </w:numPr>
        <w:bidi w:val="0"/>
        <w:spacing w:before="0" w:line="240" w:lineRule="auto"/>
        <w:ind w:right="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r>
        <w:rPr>
          <w:rFonts w:ascii="Helvetica" w:cs="Helvetica" w:hAnsi="Helvetica" w:eastAsia="Helvetica"/>
          <w:b w:val="1"/>
          <w:bCs w:val="1"/>
          <w:outline w:val="0"/>
          <w:color w:val="d1d4da"/>
          <w:sz w:val="32"/>
          <w:szCs w:val="32"/>
          <w:shd w:val="clear" w:color="auto" w:fill="444653"/>
          <w:rtl w:val="0"/>
          <w:lang w:val="en-US"/>
          <w14:textFill>
            <w14:solidFill>
              <w14:srgbClr w14:val="D1D5DB"/>
            </w14:solidFill>
          </w14:textFill>
        </w:rPr>
        <w:tab/>
        <w:t>Lack of Contextual Information</w:t>
      </w:r>
      <w:r>
        <w:rPr>
          <w:rFonts w:ascii="Helvetica" w:hAnsi="Helvetica"/>
          <w:outline w:val="0"/>
          <w:color w:val="d1d4da"/>
          <w:sz w:val="32"/>
          <w:szCs w:val="32"/>
          <w:shd w:val="clear" w:color="auto" w:fill="444653"/>
          <w:rtl w:val="0"/>
          <w:lang w:val="en-US"/>
          <w14:textFill>
            <w14:solidFill>
              <w14:srgbClr w14:val="D1D5DB"/>
            </w14:solidFill>
          </w14:textFill>
        </w:rPr>
        <w:t>: Some columns might require domain-specific knowledge to fully understand, and additional contextual information or metadata could be beneficial.</w:t>
      </w:r>
      <w:r>
        <w:rPr>
          <w:rFonts w:ascii="Helvetica" w:cs="Helvetica" w:hAnsi="Helvetica" w:eastAsia="Helvetica"/>
          <w:outline w:val="0"/>
          <w:color w:val="666666"/>
          <w:sz w:val="32"/>
          <w:szCs w:val="32"/>
          <w:u w:color="666666"/>
          <w:shd w:val="clear" w:color="auto" w:fill="444653"/>
          <w:rtl w:val="0"/>
          <w14:textFill>
            <w14:solidFill>
              <w14:srgbClr w14:val="666666"/>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511175</wp:posOffset>
            </wp:positionV>
            <wp:extent cx="5943600" cy="4382219"/>
            <wp:effectExtent l="0" t="0" r="0" b="0"/>
            <wp:wrapThrough wrapText="bothSides" distL="152400" distR="152400">
              <wp:wrapPolygon edited="1">
                <wp:start x="0" y="0"/>
                <wp:lineTo x="21600" y="0"/>
                <wp:lineTo x="21600" y="21600"/>
                <wp:lineTo x="0" y="21600"/>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6">
                      <a:extLst/>
                    </a:blip>
                    <a:stretch>
                      <a:fillRect/>
                    </a:stretch>
                  </pic:blipFill>
                  <pic:spPr>
                    <a:xfrm>
                      <a:off x="0" y="0"/>
                      <a:ext cx="5943600" cy="4382219"/>
                    </a:xfrm>
                    <a:prstGeom prst="rect">
                      <a:avLst/>
                    </a:prstGeom>
                    <a:ln w="12700" cap="flat">
                      <a:noFill/>
                      <a:miter lim="400000"/>
                    </a:ln>
                    <a:effectLst/>
                  </pic:spPr>
                </pic:pic>
              </a:graphicData>
            </a:graphic>
          </wp:anchor>
        </w:drawing>
      </w:r>
    </w:p>
    <w:p>
      <w:pPr>
        <w:pStyle w:val="Normal.0"/>
        <w:spacing w:before="480"/>
      </w:pPr>
      <w:r>
        <w:rPr>
          <w:rFonts w:ascii="Arial Unicode MS" w:cs="Arial Unicode MS" w:hAnsi="Arial Unicode MS" w:eastAsia="Arial Unicode MS"/>
          <w:b w:val="0"/>
          <w:bCs w:val="0"/>
          <w:i w:val="0"/>
          <w:iCs w:val="0"/>
        </w:rPr>
        <w:br w:type="page"/>
      </w:r>
    </w:p>
    <w:p>
      <w:pPr>
        <w:pStyle w:val="Normal.0"/>
        <w:spacing w:before="480"/>
      </w:pPr>
    </w:p>
    <w:p>
      <w:pPr>
        <w:pStyle w:val="Normal.0"/>
        <w:spacing w:before="480"/>
        <w:jc w:val="center"/>
      </w:pPr>
      <w:r>
        <w:drawing xmlns:a="http://schemas.openxmlformats.org/drawingml/2006/main">
          <wp:inline distT="0" distB="0" distL="0" distR="0">
            <wp:extent cx="4252405" cy="3270250"/>
            <wp:effectExtent l="0" t="0" r="0" b="0"/>
            <wp:docPr id="1073741834" name="officeArt object" descr="图表, 条形图&#10;&#10;描述已自动生成"/>
            <wp:cNvGraphicFramePr/>
            <a:graphic xmlns:a="http://schemas.openxmlformats.org/drawingml/2006/main">
              <a:graphicData uri="http://schemas.openxmlformats.org/drawingml/2006/picture">
                <pic:pic xmlns:pic="http://schemas.openxmlformats.org/drawingml/2006/picture">
                  <pic:nvPicPr>
                    <pic:cNvPr id="1073741834" name="图表, 条形图描述已自动生成" descr="图表, 条形图描述已自动生成"/>
                    <pic:cNvPicPr>
                      <a:picLocks noChangeAspect="1"/>
                    </pic:cNvPicPr>
                  </pic:nvPicPr>
                  <pic:blipFill>
                    <a:blip r:embed="rId7">
                      <a:extLst/>
                    </a:blip>
                    <a:stretch>
                      <a:fillRect/>
                    </a:stretch>
                  </pic:blipFill>
                  <pic:spPr>
                    <a:xfrm>
                      <a:off x="0" y="0"/>
                      <a:ext cx="4252405" cy="3270250"/>
                    </a:xfrm>
                    <a:prstGeom prst="rect">
                      <a:avLst/>
                    </a:prstGeom>
                    <a:ln w="12700" cap="flat">
                      <a:noFill/>
                      <a:miter lim="400000"/>
                    </a:ln>
                    <a:effectLst/>
                  </pic:spPr>
                </pic:pic>
              </a:graphicData>
            </a:graphic>
          </wp:inline>
        </w:drawing>
      </w:r>
    </w:p>
    <w:p>
      <w:pPr>
        <w:pStyle w:val="Normal.0"/>
        <w:spacing w:before="480"/>
        <w:jc w:val="left"/>
      </w:pPr>
      <w:r>
        <w:rPr>
          <w:rtl w:val="0"/>
          <w:lang w:val="en-US"/>
        </w:rPr>
        <w:t xml:space="preserve">We noticed that the negative and positive sample ratio is 1:100 in our dataset. The imbalanced datasets can create challenges when developing machine learning models, as the algorithm may be biased towards the majority class, leading to poor performance on the minority class. To address this issue we setting the </w:t>
      </w:r>
      <w:r>
        <w:rPr>
          <w:rtl w:val="0"/>
          <w:lang w:val="en-US"/>
        </w:rPr>
        <w:t>‘</w:t>
      </w:r>
      <w:r>
        <w:rPr>
          <w:rtl w:val="0"/>
          <w:lang w:val="en-US"/>
        </w:rPr>
        <w:t>class_weight</w:t>
      </w:r>
      <w:r>
        <w:rPr>
          <w:rtl w:val="0"/>
          <w:lang w:val="en-US"/>
        </w:rPr>
        <w:t xml:space="preserve">’ </w:t>
      </w:r>
      <w:r>
        <w:rPr>
          <w:rtl w:val="0"/>
          <w:lang w:val="en-US"/>
        </w:rPr>
        <w:t xml:space="preserve">parameter to </w:t>
      </w:r>
      <w:r>
        <w:rPr>
          <w:rtl w:val="0"/>
          <w:lang w:val="en-US"/>
        </w:rPr>
        <w:t>‘</w:t>
      </w:r>
      <w:r>
        <w:rPr>
          <w:rtl w:val="0"/>
          <w:lang w:val="en-US"/>
        </w:rPr>
        <w:t>balanced</w:t>
      </w:r>
      <w:r>
        <w:rPr>
          <w:rtl w:val="0"/>
          <w:lang w:val="en-US"/>
        </w:rPr>
        <w:t xml:space="preserve">’ </w:t>
      </w:r>
      <w:r>
        <w:rPr>
          <w:rtl w:val="0"/>
          <w:lang w:val="en-US"/>
        </w:rPr>
        <w:t>to computes class weights based on the number of samples in each class, helping to give more importance to the minority class during the training process.</w:t>
      </w:r>
    </w:p>
    <w:p>
      <w:pPr>
        <w:pStyle w:val="heading 1"/>
        <w:numPr>
          <w:ilvl w:val="0"/>
          <w:numId w:val="38"/>
        </w:numPr>
      </w:pPr>
      <w:bookmarkStart w:name="_Toc5" w:id="11"/>
      <w:bookmarkStart w:name="_tj77rrmixzhi" w:id="12"/>
      <w:bookmarkEnd w:id="12"/>
      <w:r>
        <w:rPr>
          <w:rtl w:val="0"/>
          <w:lang w:val="en-US"/>
        </w:rPr>
        <w:t>D</w:t>
      </w:r>
      <w:r>
        <w:rPr>
          <w:rtl w:val="0"/>
          <w:lang w:val="en-US"/>
        </w:rPr>
        <w:t>ata Preparation</w:t>
      </w:r>
      <w:bookmarkEnd w:id="11"/>
    </w:p>
    <w:p>
      <w:pPr>
        <w:pStyle w:val="Normal.0"/>
        <w:spacing w:before="480"/>
        <w:jc w:val="left"/>
      </w:pPr>
      <w:r>
        <w:rPr>
          <w:rtl w:val="0"/>
          <w:lang w:val="en-US"/>
        </w:rPr>
        <w:t xml:space="preserve">During this phase, the data was preprocessed to ensure that it was clean, consistent, and suitable for modeling. The target variable </w:t>
      </w:r>
      <w:r>
        <w:rPr>
          <w:rtl w:val="0"/>
          <w:lang w:val="en-US"/>
        </w:rPr>
        <w:t>“</w:t>
      </w:r>
      <w:r>
        <w:rPr>
          <w:rtl w:val="0"/>
          <w:lang w:val="en-US"/>
        </w:rPr>
        <w:t>drafted</w:t>
      </w:r>
      <w:r>
        <w:rPr>
          <w:rtl w:val="0"/>
          <w:lang w:val="en-US"/>
        </w:rPr>
        <w:t xml:space="preserve">” </w:t>
      </w:r>
      <w:r>
        <w:rPr>
          <w:rtl w:val="0"/>
          <w:lang w:val="en-US"/>
        </w:rPr>
        <w:t xml:space="preserve">was defined as y in our all experiments. Each model build has its own data preparation, but the following points are common to all of them: </w:t>
      </w:r>
    </w:p>
    <w:p>
      <w:pPr>
        <w:pStyle w:val="List Paragraph"/>
        <w:numPr>
          <w:ilvl w:val="0"/>
          <w:numId w:val="40"/>
        </w:numPr>
        <w:jc w:val="left"/>
        <w:rPr>
          <w:lang w:val="en-US"/>
        </w:rPr>
      </w:pPr>
      <w:r>
        <w:rPr>
          <w:rtl w:val="0"/>
          <w:lang w:val="en-US"/>
        </w:rPr>
        <w:t xml:space="preserve">We dropped those variables with more than 50% missing values, replaced all the missing value with </w:t>
      </w:r>
      <w:r>
        <w:rPr>
          <w:rtl w:val="0"/>
          <w:lang w:val="en-US"/>
        </w:rPr>
        <w:t>‘</w:t>
      </w:r>
      <w:r>
        <w:rPr>
          <w:rtl w:val="0"/>
          <w:lang w:val="en-US"/>
        </w:rPr>
        <w:t>unknown</w:t>
      </w:r>
      <w:r>
        <w:rPr>
          <w:rtl w:val="0"/>
          <w:lang w:val="en-US"/>
        </w:rPr>
        <w:t>’</w:t>
      </w:r>
      <w:r>
        <w:rPr>
          <w:rtl w:val="0"/>
          <w:lang w:val="en-US"/>
        </w:rPr>
        <w:t>for categorical features. And we imputed missing values in the numeric features with the mean value of the respective feature.</w:t>
      </w:r>
    </w:p>
    <w:p>
      <w:pPr>
        <w:pStyle w:val="List Paragraph"/>
        <w:numPr>
          <w:ilvl w:val="0"/>
          <w:numId w:val="40"/>
        </w:numPr>
        <w:jc w:val="left"/>
        <w:rPr>
          <w:lang w:val="en-US"/>
        </w:rPr>
      </w:pPr>
      <w:r>
        <w:rPr>
          <w:rtl w:val="0"/>
          <w:lang w:val="en-US"/>
        </w:rPr>
        <w:t>And We dropped one variable with single values</w:t>
      </w:r>
      <w:bookmarkStart w:name="_vwh14nc44ga" w:id="13"/>
      <w:bookmarkEnd w:id="13"/>
      <w:r>
        <w:rPr>
          <w:rtl w:val="0"/>
          <w:lang w:val="en-US"/>
        </w:rPr>
        <w:t>,</w:t>
      </w:r>
      <w:r>
        <w:rPr>
          <w:rtl w:val="0"/>
          <w:lang w:val="en-US"/>
        </w:rPr>
        <w:t xml:space="preserve"> </w:t>
      </w:r>
    </w:p>
    <w:p>
      <w:pPr>
        <w:pStyle w:val="List Paragraph"/>
        <w:numPr>
          <w:ilvl w:val="0"/>
          <w:numId w:val="40"/>
        </w:numPr>
        <w:jc w:val="left"/>
        <w:rPr>
          <w:lang w:val="en-US"/>
        </w:rPr>
      </w:pPr>
      <w:r>
        <w:rPr>
          <w:rtl w:val="0"/>
          <w:lang w:val="en-US"/>
        </w:rPr>
        <w:t>OrdinalEncoder coding was applied to all discrete variables;</w:t>
      </w:r>
    </w:p>
    <w:p>
      <w:pPr>
        <w:pStyle w:val="List Paragraph"/>
        <w:numPr>
          <w:ilvl w:val="0"/>
          <w:numId w:val="40"/>
        </w:numPr>
        <w:jc w:val="left"/>
        <w:rPr>
          <w:lang w:val="en-US"/>
        </w:rPr>
      </w:pPr>
      <w:r>
        <w:rPr>
          <w:rtl w:val="0"/>
          <w:lang w:val="en-US"/>
        </w:rPr>
        <w:t xml:space="preserve">we setting the </w:t>
      </w:r>
      <w:r>
        <w:rPr>
          <w:rtl w:val="0"/>
          <w:lang w:val="en-US"/>
        </w:rPr>
        <w:t>‘</w:t>
      </w:r>
      <w:r>
        <w:rPr>
          <w:rtl w:val="0"/>
          <w:lang w:val="en-US"/>
        </w:rPr>
        <w:t>class_weight</w:t>
      </w:r>
      <w:r>
        <w:rPr>
          <w:rtl w:val="0"/>
          <w:lang w:val="en-US"/>
        </w:rPr>
        <w:t xml:space="preserve">’ </w:t>
      </w:r>
      <w:r>
        <w:rPr>
          <w:rtl w:val="0"/>
          <w:lang w:val="en-US"/>
        </w:rPr>
        <w:t xml:space="preserve">parameter of classifier to </w:t>
      </w:r>
      <w:r>
        <w:rPr>
          <w:rtl w:val="0"/>
          <w:lang w:val="en-US"/>
        </w:rPr>
        <w:t>‘</w:t>
      </w:r>
      <w:r>
        <w:rPr>
          <w:rtl w:val="0"/>
          <w:lang w:val="en-US"/>
        </w:rPr>
        <w:t>balanced</w:t>
      </w:r>
      <w:r>
        <w:rPr>
          <w:rtl w:val="0"/>
          <w:lang w:val="en-US"/>
        </w:rPr>
        <w:t xml:space="preserve">’ </w:t>
      </w:r>
      <w:r>
        <w:rPr>
          <w:rtl w:val="0"/>
          <w:lang w:val="en-US"/>
        </w:rPr>
        <w:t>to computes class weights based on the number of samples in each class</w:t>
      </w:r>
    </w:p>
    <w:p>
      <w:pPr>
        <w:pStyle w:val="Normal.0"/>
        <w:jc w:val="left"/>
      </w:pPr>
    </w:p>
    <w:p>
      <w:pPr>
        <w:pStyle w:val="heading 1"/>
        <w:numPr>
          <w:ilvl w:val="0"/>
          <w:numId w:val="41"/>
        </w:numPr>
      </w:pPr>
      <w:bookmarkStart w:name="_Toc6" w:id="14"/>
      <w:r>
        <w:rPr>
          <w:rtl w:val="0"/>
          <w:lang w:val="en-US"/>
        </w:rPr>
        <w:t>Modeling</w:t>
      </w:r>
      <w:bookmarkEnd w:id="14"/>
    </w:p>
    <w:p>
      <w:pPr>
        <w:pStyle w:val="Normal.0"/>
        <w:jc w:val="left"/>
      </w:pPr>
      <w:r>
        <w:rPr>
          <w:rtl w:val="0"/>
          <w:lang w:val="en-US"/>
        </w:rPr>
        <w:t>LightGBM is a fast and efficient gradient boosting framework, ideal for large datasets. It handles categorical features, supports parallel processing, and has built-in overfitting prevention. For optimization, we employed grid search with 5-fold cross-validation.</w:t>
      </w:r>
    </w:p>
    <w:p>
      <w:pPr>
        <w:pStyle w:val="Normal.0"/>
        <w:jc w:val="left"/>
      </w:pPr>
      <w:r>
        <w:rPr>
          <w:rtl w:val="0"/>
          <w:lang w:val="en-US"/>
        </w:rPr>
        <w:t>While LightGBM is efficient, it can sometimes overfit on noisy data. In such cases, ensemble methods like stacking can be beneficial. Stacking combines different models, like LightGBM and Random Forest, leveraging their individual strengths for better performance. For instance, while LightGBM may overfit, Random Forest's inherent resistance to overfitting can provide balance.</w:t>
      </w:r>
    </w:p>
    <w:p>
      <w:pPr>
        <w:pStyle w:val="Normal.0"/>
        <w:jc w:val="left"/>
      </w:pPr>
      <w:r>
        <w:rPr>
          <w:rtl w:val="0"/>
          <w:lang w:val="en-US"/>
        </w:rPr>
        <w:t>In the stacking process, initial predictions from base models serve as input to a meta-model, often logistic regression, which effectively combines these predictions, offering insights into each base model's importance.</w:t>
      </w:r>
    </w:p>
    <w:p>
      <w:pPr>
        <w:pStyle w:val="Normal.0"/>
        <w:jc w:val="left"/>
        <w:rPr>
          <w:rFonts w:ascii="Cambria" w:cs="Cambria" w:hAnsi="Cambria" w:eastAsia="Cambria"/>
          <w:lang w:val="zh-TW" w:eastAsia="zh-TW"/>
        </w:rPr>
      </w:pPr>
    </w:p>
    <w:p>
      <w:pPr>
        <w:pStyle w:val="heading 2"/>
        <w:numPr>
          <w:ilvl w:val="0"/>
          <w:numId w:val="43"/>
        </w:numPr>
      </w:pPr>
      <w:bookmarkStart w:name="_Toc7" w:id="15"/>
      <w:bookmarkStart w:name="_uv8sn0ik6017" w:id="16"/>
      <w:bookmarkEnd w:id="16"/>
      <w:r>
        <w:rPr>
          <w:rtl w:val="0"/>
          <w:lang w:val="en-US"/>
        </w:rPr>
        <w:t>A</w:t>
      </w:r>
      <w:r>
        <w:rPr>
          <w:rtl w:val="0"/>
          <w:lang w:val="en-US"/>
        </w:rPr>
        <w:t>pproach 1: LightGBM without feature engineering</w:t>
      </w:r>
      <w:bookmarkEnd w:id="15"/>
    </w:p>
    <w:p>
      <w:pPr>
        <w:pStyle w:val="Normal.0"/>
        <w:jc w:val="left"/>
      </w:pPr>
      <w:r>
        <w:rPr>
          <w:rtl w:val="0"/>
          <w:lang w:val="en-US"/>
        </w:rPr>
        <w:t>In this experiment we just started with a simple LightGBM model with Grid Search to establish a baseline. We did not do some specific feature engineering except dropping the variables with more than 50% missing ratio. We tuned the following hyperparameters for LightGBM model:</w:t>
      </w:r>
    </w:p>
    <w:p>
      <w:pPr>
        <w:pStyle w:val="List Paragraph"/>
        <w:numPr>
          <w:ilvl w:val="0"/>
          <w:numId w:val="40"/>
        </w:numPr>
        <w:jc w:val="left"/>
        <w:rPr>
          <w:lang w:val="en-US"/>
        </w:rPr>
      </w:pPr>
      <w:r>
        <w:rPr>
          <w:rtl w:val="0"/>
          <w:lang w:val="en-US"/>
        </w:rPr>
        <w:t>learning_rate: It represents the learning rate or step size used during the gradient boosting process. Smaller values result in slower convergence but potentially better performance, while larger values can lead to faster convergence but possibly worse performance. The grid includes three values: 0.01, 0.1, and 1.</w:t>
      </w:r>
    </w:p>
    <w:p>
      <w:pPr>
        <w:pStyle w:val="List Paragraph"/>
        <w:numPr>
          <w:ilvl w:val="0"/>
          <w:numId w:val="40"/>
        </w:numPr>
        <w:jc w:val="left"/>
        <w:rPr>
          <w:lang w:val="en-US"/>
        </w:rPr>
      </w:pPr>
      <w:r>
        <w:rPr>
          <w:rtl w:val="0"/>
          <w:lang w:val="en-US"/>
        </w:rPr>
        <w:t>n_estimators: This parameter specifies the number of boosting rounds or trees in the ensemble. More trees can result in better performance but also increase the risk of overfitting. The grid includes five values: 20, 50, 100, 200, and 500.</w:t>
      </w:r>
    </w:p>
    <w:p>
      <w:pPr>
        <w:pStyle w:val="List Paragraph"/>
        <w:numPr>
          <w:ilvl w:val="0"/>
          <w:numId w:val="40"/>
        </w:numPr>
        <w:jc w:val="left"/>
        <w:rPr>
          <w:lang w:val="en-US"/>
        </w:rPr>
      </w:pPr>
      <w:r>
        <w:rPr>
          <w:rtl w:val="0"/>
          <w:lang w:val="en-US"/>
        </w:rPr>
        <w:t>num_leaves: It defines the maximum number of leaves in each tree. A higher number of leaves can model more complex relationships but may also lead to overfitting. The grid includes three values: 31, 62, and 93.</w:t>
      </w:r>
    </w:p>
    <w:p>
      <w:pPr>
        <w:pStyle w:val="List Paragraph"/>
        <w:numPr>
          <w:ilvl w:val="0"/>
          <w:numId w:val="40"/>
        </w:numPr>
        <w:jc w:val="left"/>
        <w:rPr>
          <w:lang w:val="en-US"/>
        </w:rPr>
      </w:pPr>
      <w:r>
        <w:rPr>
          <w:rtl w:val="0"/>
          <w:lang w:val="en-US"/>
        </w:rPr>
        <w:t>reg_alpha: This parameter adds L1 regularization to the model, which can help prevent overfitting by encouraging sparsity in the learned weights. The grid includes four values: 0.0, 0.1, 0.5, and 1.0.</w:t>
      </w:r>
    </w:p>
    <w:p>
      <w:pPr>
        <w:pStyle w:val="List Paragraph"/>
        <w:numPr>
          <w:ilvl w:val="0"/>
          <w:numId w:val="40"/>
        </w:numPr>
        <w:jc w:val="left"/>
        <w:rPr>
          <w:lang w:val="en-US"/>
        </w:rPr>
      </w:pPr>
      <w:r>
        <w:rPr>
          <w:rtl w:val="0"/>
          <w:lang w:val="en-US"/>
        </w:rPr>
        <w:t>reg_lambda: similar to reg_alpha, this parameter adds L2 regularization to the model. L2 regularization discourages large weights in the model, making it less likely to overfit. The grid includes four values: 0.0, 0.1, 0.5, and 1.0.</w:t>
      </w:r>
    </w:p>
    <w:p>
      <w:pPr>
        <w:pStyle w:val="Normal.0"/>
        <w:jc w:val="left"/>
      </w:pPr>
      <w:r>
        <w:rPr>
          <w:rtl w:val="0"/>
          <w:lang w:val="en-US"/>
        </w:rPr>
        <w:t>For future experiments, it may be worth exploring some other feature engineering (e.g., Polynomial features, which creating polynomial combinations of the original features) and feature selection to achieve higher performance.</w:t>
      </w:r>
    </w:p>
    <w:p>
      <w:pPr>
        <w:pStyle w:val="Normal.0"/>
      </w:pPr>
    </w:p>
    <w:p>
      <w:pPr>
        <w:pStyle w:val="heading 2"/>
        <w:numPr>
          <w:ilvl w:val="0"/>
          <w:numId w:val="44"/>
        </w:numPr>
      </w:pPr>
      <w:bookmarkStart w:name="_Toc8" w:id="17"/>
      <w:bookmarkStart w:name="_wtwxuxemqtvc" w:id="18"/>
      <w:bookmarkEnd w:id="18"/>
      <w:r>
        <w:rPr>
          <w:rtl w:val="0"/>
          <w:lang w:val="en-US"/>
        </w:rPr>
        <w:t>A</w:t>
      </w:r>
      <w:r>
        <w:rPr>
          <w:rtl w:val="0"/>
          <w:lang w:val="en-US"/>
        </w:rPr>
        <w:t>pproach 2: LightGBM with feature engineering</w:t>
      </w:r>
      <w:bookmarkEnd w:id="17"/>
    </w:p>
    <w:p>
      <w:pPr>
        <w:pStyle w:val="Normal.0"/>
        <w:jc w:val="left"/>
      </w:pPr>
      <w:r>
        <w:rPr>
          <w:rtl w:val="0"/>
          <w:lang w:val="en-US"/>
        </w:rPr>
        <w:t>In the second experiment we used same preprocessor as previous experiment 1, but we explored feature engineering works and feature selection. Firstly, we added the following features:</w:t>
      </w:r>
    </w:p>
    <w:p>
      <w:pPr>
        <w:pStyle w:val="List Paragraph"/>
        <w:numPr>
          <w:ilvl w:val="0"/>
          <w:numId w:val="40"/>
        </w:numPr>
        <w:jc w:val="left"/>
        <w:rPr>
          <w:lang w:val="en-US"/>
        </w:rPr>
      </w:pPr>
      <w:r>
        <w:rPr>
          <w:rtl w:val="0"/>
          <w:lang w:val="en-US"/>
        </w:rPr>
        <w:t>avg_points_per_game (pts/GP): This is the average number of points scored by a player per game. It gives an idea about the scoring capability and consistency of a player. A higher value indicates that the player scores more points on average per game.</w:t>
      </w:r>
    </w:p>
    <w:p>
      <w:pPr>
        <w:pStyle w:val="List Paragraph"/>
        <w:numPr>
          <w:ilvl w:val="0"/>
          <w:numId w:val="40"/>
        </w:numPr>
        <w:jc w:val="left"/>
        <w:rPr>
          <w:lang w:val="en-US"/>
        </w:rPr>
      </w:pPr>
      <w:r>
        <w:rPr>
          <w:rtl w:val="0"/>
          <w:lang w:val="en-US"/>
        </w:rPr>
        <w:t>Ortg_diff_from_mean (ortg-ortg_mean): This represents the difference between a player's offensive rating (Ortg) and the mean offensive rating of all players. It helps in understanding how a player's offensive rating compares with the average offensive rating. A positive value indicates that the player's offensive rating is above average, while a negative value indicates below-average performance.</w:t>
      </w:r>
    </w:p>
    <w:p>
      <w:pPr>
        <w:pStyle w:val="List Paragraph"/>
        <w:numPr>
          <w:ilvl w:val="0"/>
          <w:numId w:val="40"/>
        </w:numPr>
        <w:jc w:val="left"/>
        <w:rPr>
          <w:lang w:val="en-US"/>
        </w:rPr>
      </w:pPr>
      <w:r>
        <w:rPr>
          <w:rtl w:val="0"/>
          <w:lang w:val="en-US"/>
        </w:rPr>
        <w:t>usg_Ortg_interaction (usg*Ortg): This captures the combined effect of a player's usage percentage and offensive rating. Players with both high usage and high offensive rating will have a higher value, indicating they are key offensive players for their team.</w:t>
      </w:r>
    </w:p>
    <w:p>
      <w:pPr>
        <w:pStyle w:val="List Paragraph"/>
        <w:numPr>
          <w:ilvl w:val="0"/>
          <w:numId w:val="40"/>
        </w:numPr>
        <w:jc w:val="left"/>
        <w:rPr>
          <w:lang w:val="en-US"/>
        </w:rPr>
      </w:pPr>
      <w:r>
        <w:rPr>
          <w:rtl w:val="0"/>
          <w:lang w:val="en-US"/>
        </w:rPr>
        <w:t>Ortg_square (ortg^2): Squaring the offensive rating can help in capturing non-linear relationships in the data. For example, the impact of very high or very low offensive ratings might be better captured with this squared term.</w:t>
      </w:r>
    </w:p>
    <w:p>
      <w:pPr>
        <w:pStyle w:val="List Paragraph"/>
        <w:numPr>
          <w:ilvl w:val="0"/>
          <w:numId w:val="40"/>
        </w:numPr>
        <w:jc w:val="left"/>
        <w:rPr>
          <w:lang w:val="en-US"/>
        </w:rPr>
      </w:pPr>
      <w:r>
        <w:rPr>
          <w:rtl w:val="0"/>
          <w:lang w:val="en-US"/>
        </w:rPr>
        <w:t>pts_rolling_avg (with window=3): This is the rolling average of points scored by a player over the last 3 games. It provides a smoothed measure of a player's scoring performance over the most recent 3 games. This can help in identifying short-term trends in a player's scoring capability, such as if they're currently in a hot streak or experiencing a slump.</w:t>
      </w:r>
    </w:p>
    <w:p>
      <w:pPr>
        <w:pStyle w:val="Normal.0"/>
        <w:jc w:val="left"/>
      </w:pPr>
      <w:r>
        <w:rPr>
          <w:rtl w:val="0"/>
          <w:lang w:val="en-US"/>
        </w:rPr>
        <w:t>And then we applied feature selector to filter three features with missing ratio higher than 60%, one feature with a single unique value, 12 features with a correlation magnitude greater than 0.95, and keep the remaining 50 features that contribute to cumulative importance of 0.99 by running LightGBM model for 10 times. The rest of the hypermeters tuning and other steps are the same as in the previous test.</w:t>
      </w:r>
    </w:p>
    <w:p>
      <w:pPr>
        <w:pStyle w:val="Normal.0"/>
      </w:pPr>
    </w:p>
    <w:p>
      <w:pPr>
        <w:pStyle w:val="heading 2"/>
        <w:numPr>
          <w:ilvl w:val="0"/>
          <w:numId w:val="45"/>
        </w:numPr>
        <w:spacing w:before="0"/>
      </w:pPr>
      <w:bookmarkStart w:name="_Toc9" w:id="19"/>
      <w:bookmarkStart w:name="_nrl8g3ri789x" w:id="20"/>
      <w:bookmarkEnd w:id="20"/>
      <w:r>
        <w:rPr>
          <w:rtl w:val="0"/>
          <w:lang w:val="en-US"/>
        </w:rPr>
        <w:t>A</w:t>
      </w:r>
      <w:r>
        <w:rPr>
          <w:rtl w:val="0"/>
          <w:lang w:val="en-US"/>
        </w:rPr>
        <w:t>pproach 3: stacking (LightGBM + Random Forest)</w:t>
      </w:r>
      <w:bookmarkEnd w:id="19"/>
    </w:p>
    <w:p>
      <w:pPr>
        <w:pStyle w:val="Normal.0"/>
        <w:spacing w:before="480"/>
        <w:jc w:val="left"/>
      </w:pPr>
      <w:r>
        <w:rPr>
          <w:rtl w:val="0"/>
          <w:lang w:val="en-US"/>
        </w:rPr>
        <w:t>In the third experiment we kept the same preprocessing or feature engineering as previous experiment, but we employed a Stacking Ensemble technique that combines predictions from two primary models: LightGBM (LGBM) and Random Forest (RF), used a logistic regression model as the meta-learner.</w:t>
      </w:r>
    </w:p>
    <w:p>
      <w:pPr>
        <w:pStyle w:val="Normal.0"/>
        <w:spacing w:before="480"/>
      </w:pPr>
      <w:r>
        <w:rPr>
          <w:rtl w:val="0"/>
          <w:lang w:val="en-US"/>
        </w:rPr>
        <w:t>For LightGBM:</w:t>
      </w:r>
    </w:p>
    <w:p>
      <w:pPr>
        <w:pStyle w:val="List Paragraph"/>
        <w:numPr>
          <w:ilvl w:val="0"/>
          <w:numId w:val="40"/>
        </w:numPr>
        <w:jc w:val="left"/>
        <w:rPr>
          <w:lang w:val="en-US"/>
        </w:rPr>
      </w:pPr>
      <w:r>
        <w:rPr>
          <w:rtl w:val="0"/>
          <w:lang w:val="en-US"/>
        </w:rPr>
        <w:t>We're tuning n_estimators to determine the number of boosting rounds, ranging from 100 to 1000.</w:t>
      </w:r>
    </w:p>
    <w:p>
      <w:pPr>
        <w:pStyle w:val="List Paragraph"/>
        <w:numPr>
          <w:ilvl w:val="0"/>
          <w:numId w:val="40"/>
        </w:numPr>
        <w:jc w:val="left"/>
        <w:rPr>
          <w:lang w:val="en-US"/>
        </w:rPr>
      </w:pPr>
      <w:r>
        <w:rPr>
          <w:rtl w:val="0"/>
          <w:lang w:val="en-US"/>
        </w:rPr>
        <w:t>The learning_rate is being optimized among values 0.01, 0.05, and 0.1 to control the boosting step size.</w:t>
      </w:r>
    </w:p>
    <w:p>
      <w:pPr>
        <w:pStyle w:val="List Paragraph"/>
        <w:numPr>
          <w:ilvl w:val="0"/>
          <w:numId w:val="40"/>
        </w:numPr>
        <w:jc w:val="left"/>
        <w:rPr>
          <w:lang w:val="en-US"/>
        </w:rPr>
      </w:pPr>
      <w:r>
        <w:rPr>
          <w:rtl w:val="0"/>
          <w:lang w:val="en-US"/>
        </w:rPr>
        <w:t>num_leaves is the number of leaves in a tree, and we're considering 31, 62, and 93 as potential values.</w:t>
      </w:r>
    </w:p>
    <w:p>
      <w:pPr>
        <w:pStyle w:val="List Paragraph"/>
        <w:numPr>
          <w:ilvl w:val="0"/>
          <w:numId w:val="40"/>
        </w:numPr>
        <w:jc w:val="left"/>
        <w:rPr>
          <w:lang w:val="en-US"/>
        </w:rPr>
      </w:pPr>
      <w:r>
        <w:rPr>
          <w:rtl w:val="0"/>
          <w:lang w:val="en-US"/>
        </w:rPr>
        <w:t>We're experimenting with max_depth to constrain the depth of the trees.</w:t>
      </w:r>
    </w:p>
    <w:p>
      <w:pPr>
        <w:pStyle w:val="List Paragraph"/>
        <w:numPr>
          <w:ilvl w:val="0"/>
          <w:numId w:val="40"/>
        </w:numPr>
        <w:jc w:val="left"/>
        <w:rPr>
          <w:lang w:val="en-US"/>
        </w:rPr>
      </w:pPr>
      <w:r>
        <w:rPr>
          <w:rtl w:val="0"/>
          <w:lang w:val="en-US"/>
        </w:rPr>
        <w:t>min_child_samples specifies the minimum samples required in a leaf, with values ranging between 20 and 40.</w:t>
      </w:r>
    </w:p>
    <w:p>
      <w:pPr>
        <w:pStyle w:val="List Paragraph"/>
        <w:numPr>
          <w:ilvl w:val="0"/>
          <w:numId w:val="40"/>
        </w:numPr>
        <w:jc w:val="left"/>
        <w:rPr>
          <w:lang w:val="en-US"/>
        </w:rPr>
      </w:pPr>
      <w:r>
        <w:rPr>
          <w:rtl w:val="0"/>
          <w:lang w:val="en-US"/>
        </w:rPr>
        <w:t>We're also tuning L1 (reg_alpha) and L2 (reg_lambda) regularization.</w:t>
      </w:r>
    </w:p>
    <w:p>
      <w:pPr>
        <w:pStyle w:val="Normal.0"/>
        <w:spacing w:before="480"/>
      </w:pPr>
      <w:r>
        <w:rPr>
          <w:rtl w:val="0"/>
          <w:lang w:val="en-US"/>
        </w:rPr>
        <w:t>For Random Forest:</w:t>
      </w:r>
    </w:p>
    <w:p>
      <w:pPr>
        <w:pStyle w:val="List Paragraph"/>
        <w:numPr>
          <w:ilvl w:val="0"/>
          <w:numId w:val="40"/>
        </w:numPr>
        <w:jc w:val="left"/>
        <w:rPr>
          <w:lang w:val="en-US"/>
        </w:rPr>
      </w:pPr>
      <w:r>
        <w:rPr>
          <w:rtl w:val="0"/>
          <w:lang w:val="en-US"/>
        </w:rPr>
        <w:t>We're adjusting n_estimators, which denotes the number of trees in the forest, from 100 to 1000.</w:t>
      </w:r>
    </w:p>
    <w:p>
      <w:pPr>
        <w:pStyle w:val="List Paragraph"/>
        <w:numPr>
          <w:ilvl w:val="0"/>
          <w:numId w:val="40"/>
        </w:numPr>
        <w:jc w:val="left"/>
        <w:rPr>
          <w:lang w:val="en-US"/>
        </w:rPr>
      </w:pPr>
      <w:r>
        <w:rPr>
          <w:rtl w:val="0"/>
          <w:lang w:val="en-US"/>
        </w:rPr>
        <w:t>We're experimenting with the maximum depth of the trees using max_depth.</w:t>
      </w:r>
    </w:p>
    <w:p>
      <w:pPr>
        <w:pStyle w:val="List Paragraph"/>
        <w:numPr>
          <w:ilvl w:val="0"/>
          <w:numId w:val="40"/>
        </w:numPr>
        <w:jc w:val="left"/>
        <w:rPr>
          <w:lang w:val="en-US"/>
        </w:rPr>
      </w:pPr>
      <w:r>
        <w:rPr>
          <w:rtl w:val="0"/>
          <w:lang w:val="en-US"/>
        </w:rPr>
        <w:t>min_samples_split and min_samples_leaf are being tuned to determine the minimum samples required to split an internal node and for a leaf node, respectively.</w:t>
      </w:r>
    </w:p>
    <w:p>
      <w:pPr>
        <w:pStyle w:val="Normal.0"/>
        <w:spacing w:before="480"/>
      </w:pPr>
      <w:r>
        <w:rPr>
          <w:rtl w:val="0"/>
          <w:lang w:val="en-US"/>
        </w:rPr>
        <w:t>The meta-learner (Logistic Regression):</w:t>
      </w:r>
    </w:p>
    <w:p>
      <w:pPr>
        <w:pStyle w:val="List Paragraph"/>
        <w:numPr>
          <w:ilvl w:val="0"/>
          <w:numId w:val="40"/>
        </w:numPr>
        <w:jc w:val="left"/>
        <w:rPr>
          <w:lang w:val="en-US"/>
        </w:rPr>
      </w:pPr>
      <w:r>
        <w:rPr>
          <w:rtl w:val="0"/>
          <w:lang w:val="en-US"/>
        </w:rPr>
        <w:t>The inverse of regularization strength C is being optimized among values ranging from 0.001 to 10.</w:t>
      </w:r>
    </w:p>
    <w:p>
      <w:pPr>
        <w:pStyle w:val="List Paragraph"/>
        <w:numPr>
          <w:ilvl w:val="0"/>
          <w:numId w:val="40"/>
        </w:numPr>
        <w:jc w:val="left"/>
        <w:rPr>
          <w:lang w:val="en-US"/>
        </w:rPr>
      </w:pPr>
      <w:r>
        <w:rPr>
          <w:rtl w:val="0"/>
          <w:lang w:val="en-US"/>
        </w:rPr>
        <w:t>We're considering both L1 and L2 penalties through the penalty parameter.</w:t>
      </w:r>
    </w:p>
    <w:p>
      <w:pPr>
        <w:pStyle w:val="List Paragraph"/>
        <w:numPr>
          <w:ilvl w:val="0"/>
          <w:numId w:val="40"/>
        </w:numPr>
        <w:jc w:val="left"/>
        <w:rPr>
          <w:lang w:val="en-US"/>
        </w:rPr>
      </w:pPr>
      <w:r>
        <w:rPr>
          <w:rtl w:val="0"/>
          <w:lang w:val="en-US"/>
        </w:rPr>
        <w:t>The algorithm to be used in the optimization problem is being determined by the solver parameter, with potential choices being 'liblinear' and 'lbfgs'.</w:t>
      </w:r>
    </w:p>
    <w:p>
      <w:pPr>
        <w:pStyle w:val="Normal.0"/>
        <w:spacing w:before="480"/>
        <w:jc w:val="left"/>
      </w:pPr>
      <w:r>
        <w:rPr>
          <w:rtl w:val="0"/>
          <w:lang w:val="en-US"/>
        </w:rPr>
        <w:t>For hyperparameter tuning, instead of an exhaustive grid search, we utilized Random Search. This method samples a fixed number of parameter settings from the specified distributions. We're aiming for 10 iterations, assessing model performance using the AUC score, and employing a 5-fold cross-validation strategy.</w:t>
      </w:r>
    </w:p>
    <w:p>
      <w:pPr>
        <w:pStyle w:val="heading 1"/>
        <w:numPr>
          <w:ilvl w:val="0"/>
          <w:numId w:val="46"/>
        </w:numPr>
      </w:pPr>
      <w:bookmarkStart w:name="_Toc10" w:id="21"/>
      <w:bookmarkStart w:name="_mngiyx5tet6w" w:id="22"/>
      <w:bookmarkEnd w:id="22"/>
      <w:r>
        <w:rPr>
          <w:rtl w:val="0"/>
          <w:lang w:val="en-US"/>
        </w:rPr>
        <w:t>E</w:t>
      </w:r>
      <w:r>
        <w:rPr>
          <w:rtl w:val="0"/>
          <w:lang w:val="en-US"/>
        </w:rPr>
        <w:t>valuation</w:t>
      </w:r>
      <w:bookmarkEnd w:id="21"/>
    </w:p>
    <w:p>
      <w:pPr>
        <w:pStyle w:val="heading 2"/>
        <w:numPr>
          <w:ilvl w:val="0"/>
          <w:numId w:val="48"/>
        </w:numPr>
        <w:spacing w:before="0"/>
      </w:pPr>
      <w:bookmarkStart w:name="_Toc11" w:id="23"/>
      <w:bookmarkStart w:name="_qx20m6hrk8uo" w:id="24"/>
      <w:bookmarkEnd w:id="24"/>
      <w:r>
        <w:rPr>
          <w:rtl w:val="0"/>
          <w:lang w:val="en-US"/>
        </w:rPr>
        <w:t>E</w:t>
      </w:r>
      <w:r>
        <w:rPr>
          <w:rtl w:val="0"/>
          <w:lang w:val="en-US"/>
        </w:rPr>
        <w:t>valuation Metrics</w:t>
      </w:r>
      <w:bookmarkEnd w:id="23"/>
    </w:p>
    <w:p>
      <w:pPr>
        <w:pStyle w:val="Normal.0"/>
        <w:jc w:val="left"/>
      </w:pPr>
      <w:r>
        <w:rPr>
          <w:rtl w:val="0"/>
          <w:lang w:val="en-US"/>
        </w:rPr>
        <w:t>The project uses the AUC metric to evaluate the models. AUC measures a model's ability to distinguish between positive and negative outcomes. A higher AUC indicates better model performance. For scouting, where accurate predictions on player success are vital, using AUC ensures the model's predictions are reliable and effective.</w:t>
      </w:r>
    </w:p>
    <w:p>
      <w:pPr>
        <w:pStyle w:val="Normal.0"/>
      </w:pPr>
    </w:p>
    <w:p>
      <w:pPr>
        <w:pStyle w:val="heading 2"/>
        <w:numPr>
          <w:ilvl w:val="0"/>
          <w:numId w:val="48"/>
        </w:numPr>
      </w:pPr>
      <w:bookmarkStart w:name="_Toc12" w:id="25"/>
      <w:bookmarkStart w:name="_v57zsj5m7g" w:id="26"/>
      <w:bookmarkEnd w:id="26"/>
      <w:r>
        <w:rPr>
          <w:rtl w:val="0"/>
          <w:lang w:val="en-US"/>
        </w:rPr>
        <w:t>R</w:t>
      </w:r>
      <w:r>
        <w:rPr>
          <w:rtl w:val="0"/>
          <w:lang w:val="en-US"/>
        </w:rPr>
        <w:t>esults and Analysis</w:t>
      </w:r>
      <w:bookmarkEnd w:id="25"/>
    </w:p>
    <w:p>
      <w:pPr>
        <w:pStyle w:val="Normal.0"/>
      </w:pPr>
      <w:r>
        <w:rPr>
          <w:rtl w:val="0"/>
          <w:lang w:val="en-US"/>
        </w:rPr>
        <w:t xml:space="preserve">The first model performs almost equally well on both the training and testing datasets, suggesting that it's neither overfitting nor underfitting. </w:t>
      </w:r>
    </w:p>
    <w:p>
      <w:pPr>
        <w:pStyle w:val="Normal.0"/>
      </w:pPr>
      <w:r>
        <w:rPr>
          <w:rtl w:val="0"/>
          <w:lang w:val="en-US"/>
        </w:rPr>
        <w:t>The second model, after feature engineering, shows a slight improvement in both training and testing AUC compared to the model without feature engineering. The testing AUC is also slightly higher than the training AUC, which is a good sign. This suggests that the feature engineering step was beneficial.</w:t>
      </w:r>
    </w:p>
    <w:p>
      <w:pPr>
        <w:pStyle w:val="Normal.0"/>
      </w:pPr>
      <w:r>
        <w:rPr>
          <w:rtl w:val="0"/>
          <w:lang w:val="en-US"/>
        </w:rPr>
        <w:t>The stacked model has a slightly lower testing AUC compared to the individual LightGBM models. This suggests that stacking did not provide a benefit in this scenario, at least in terms of AUC.</w:t>
      </w:r>
    </w:p>
    <w:p>
      <w:pPr>
        <w:pStyle w:val="Normal.0"/>
        <w:jc w:val="center"/>
        <w:rPr>
          <w:rFonts w:ascii="Cambria" w:cs="Cambria" w:hAnsi="Cambria" w:eastAsia="Cambria"/>
          <w:i w:val="1"/>
          <w:iCs w:val="1"/>
        </w:rPr>
      </w:pPr>
      <w:r>
        <w:rPr>
          <w:i w:val="1"/>
          <w:iCs w:val="1"/>
          <w:rtl w:val="0"/>
          <w:lang w:val="en-US"/>
        </w:rPr>
        <w:t>Figure 2. Model evaluation</w:t>
      </w:r>
    </w:p>
    <w:p>
      <w:pPr>
        <w:pStyle w:val="Normal.0"/>
      </w:pPr>
      <w:r>
        <w:drawing xmlns:a="http://schemas.openxmlformats.org/drawingml/2006/main">
          <wp:inline distT="0" distB="0" distL="0" distR="0">
            <wp:extent cx="6030287" cy="2600114"/>
            <wp:effectExtent l="0" t="0" r="0" b="0"/>
            <wp:docPr id="1073741835" name="officeArt object"/>
            <wp:cNvGraphicFramePr/>
            <a:graphic xmlns:a="http://schemas.openxmlformats.org/drawingml/2006/main">
              <a:graphicData uri="http://schemas.openxmlformats.org/drawingml/2006/chart">
                <c:chart xmlns:c="http://schemas.openxmlformats.org/drawingml/2006/chart" r:id="rId8"/>
              </a:graphicData>
            </a:graphic>
          </wp:inline>
        </w:drawing>
      </w:r>
    </w:p>
    <w:p>
      <w:pPr>
        <w:pStyle w:val="Normal.0"/>
        <w:jc w:val="left"/>
        <w:rPr>
          <w:rFonts w:ascii="Cambria" w:cs="Cambria" w:hAnsi="Cambria" w:eastAsia="Cambria"/>
        </w:rPr>
      </w:pPr>
      <w:r>
        <w:rPr>
          <w:rtl w:val="0"/>
          <w:lang w:val="en-US"/>
        </w:rPr>
        <w:t>Based on these results, the LightGBM with added derivative features and applied feature selection appears to be the best performing model as it has the highest testing AUC of 0.98785. If the goal is to maximize the AUC score on the testing dataset, this model should be preferred. However, other considerations such as model interpretability, computational costs, and other evaluation metrics might influence the final decision.</w:t>
      </w:r>
    </w:p>
    <w:p>
      <w:pPr>
        <w:pStyle w:val="Normal.0"/>
      </w:pPr>
    </w:p>
    <w:p>
      <w:pPr>
        <w:pStyle w:val="heading 2"/>
        <w:numPr>
          <w:ilvl w:val="0"/>
          <w:numId w:val="48"/>
        </w:numPr>
      </w:pPr>
      <w:bookmarkStart w:name="_Toc13" w:id="27"/>
      <w:bookmarkStart w:name="_hkob76wu4d6q" w:id="28"/>
      <w:bookmarkEnd w:id="28"/>
      <w:r>
        <w:rPr>
          <w:rtl w:val="0"/>
          <w:lang w:val="en-US"/>
        </w:rPr>
        <w:t>B</w:t>
      </w:r>
      <w:r>
        <w:rPr>
          <w:rtl w:val="0"/>
          <w:lang w:val="en-US"/>
        </w:rPr>
        <w:t>usiness Impact and Benefits</w:t>
      </w:r>
      <w:bookmarkEnd w:id="27"/>
    </w:p>
    <w:p>
      <w:pPr>
        <w:pStyle w:val="Normal.0"/>
        <w:jc w:val="left"/>
      </w:pPr>
      <w:r>
        <w:rPr>
          <w:rtl w:val="0"/>
          <w:lang w:val="en-US"/>
        </w:rPr>
        <w:t>Figure 3 illustrates that the best results suggest that type (1942), rimmde_rimmiss (1260), FT_per (1134), GP (1060) are significant factors influencing NBA draft decisions, The top features in this dataset focus on game efficiency (like shooting close to the basket and overall offensive efficiency), experience (games played and possibly years of experience), and game situations or categories (type). These features provide a comprehensive understanding of a player's or team's performance and their ability to succeed in various game situations.</w:t>
      </w:r>
    </w:p>
    <w:p>
      <w:pPr>
        <w:pStyle w:val="Normal.0"/>
        <w:ind w:left="360" w:firstLine="0"/>
        <w:jc w:val="left"/>
      </w:pPr>
    </w:p>
    <w:p>
      <w:pPr>
        <w:pStyle w:val="Normal.0"/>
        <w:jc w:val="center"/>
        <w:rPr>
          <w:i w:val="1"/>
          <w:iCs w:val="1"/>
        </w:rPr>
      </w:pPr>
      <w:r>
        <w:rPr>
          <w:i w:val="1"/>
          <w:iCs w:val="1"/>
          <w:rtl w:val="0"/>
          <w:lang w:val="en-US"/>
        </w:rPr>
        <w:t>Figure 3. feature importance</w:t>
      </w:r>
    </w:p>
    <w:p>
      <w:pPr>
        <w:pStyle w:val="Normal.0"/>
        <w:jc w:val="center"/>
      </w:pPr>
      <w:r>
        <w:drawing xmlns:a="http://schemas.openxmlformats.org/drawingml/2006/main">
          <wp:inline distT="0" distB="0" distL="0" distR="0">
            <wp:extent cx="5943600" cy="3644900"/>
            <wp:effectExtent l="0" t="0" r="0" b="0"/>
            <wp:docPr id="1073741836" name="officeArt object" descr="图表, 直方图&#10;&#10;描述已自动生成"/>
            <wp:cNvGraphicFramePr/>
            <a:graphic xmlns:a="http://schemas.openxmlformats.org/drawingml/2006/main">
              <a:graphicData uri="http://schemas.openxmlformats.org/drawingml/2006/picture">
                <pic:pic xmlns:pic="http://schemas.openxmlformats.org/drawingml/2006/picture">
                  <pic:nvPicPr>
                    <pic:cNvPr id="1073741836" name="图表, 直方图描述已自动生成" descr="图表, 直方图描述已自动生成"/>
                    <pic:cNvPicPr>
                      <a:picLocks noChangeAspect="1"/>
                    </pic:cNvPicPr>
                  </pic:nvPicPr>
                  <pic:blipFill>
                    <a:blip r:embed="rId9">
                      <a:extLst/>
                    </a:blip>
                    <a:stretch>
                      <a:fillRect/>
                    </a:stretch>
                  </pic:blipFill>
                  <pic:spPr>
                    <a:xfrm>
                      <a:off x="0" y="0"/>
                      <a:ext cx="5943600" cy="3644900"/>
                    </a:xfrm>
                    <a:prstGeom prst="rect">
                      <a:avLst/>
                    </a:prstGeom>
                    <a:ln w="12700" cap="flat">
                      <a:noFill/>
                      <a:miter lim="400000"/>
                    </a:ln>
                    <a:effectLst/>
                  </pic:spPr>
                </pic:pic>
              </a:graphicData>
            </a:graphic>
          </wp:inline>
        </w:drawing>
      </w:r>
    </w:p>
    <w:p>
      <w:pPr>
        <w:pStyle w:val="Normal.0"/>
      </w:pPr>
      <w:r>
        <w:rPr>
          <w:rtl w:val="0"/>
          <w:lang w:val="en-US"/>
        </w:rPr>
        <w:t>Our model uses stats like rimmde_rimmiss, FT_per, and GP to help NBA teams pick college players. Teams can now choose players more wisely for drafts. Coaches can adjust training based on what the model shows, helping players get better in specific areas. Also, scouts can save time by looking at players who match the model's key points. Overall, our model makes NBA decisions clearer and can save time and money.</w:t>
      </w:r>
    </w:p>
    <w:p>
      <w:pPr>
        <w:pStyle w:val="Normal.0"/>
      </w:pPr>
    </w:p>
    <w:p>
      <w:pPr>
        <w:pStyle w:val="heading 2"/>
        <w:numPr>
          <w:ilvl w:val="0"/>
          <w:numId w:val="48"/>
        </w:numPr>
      </w:pPr>
      <w:bookmarkStart w:name="_Toc14" w:id="29"/>
      <w:bookmarkStart w:name="_uf1z6gbsejg6" w:id="30"/>
      <w:bookmarkEnd w:id="30"/>
      <w:r>
        <w:rPr>
          <w:rtl w:val="0"/>
          <w:lang w:val="en-US"/>
        </w:rPr>
        <w:t>D</w:t>
      </w:r>
      <w:r>
        <w:rPr>
          <w:rtl w:val="0"/>
          <w:lang w:val="en-US"/>
        </w:rPr>
        <w:t>ata Privacy and Ethical Concerns</w:t>
      </w:r>
      <w:bookmarkEnd w:id="29"/>
    </w:p>
    <w:p>
      <w:pPr>
        <w:pStyle w:val="Normal.0"/>
        <w:spacing w:before="480"/>
        <w:jc w:val="left"/>
        <w:rPr>
          <w:rFonts w:ascii="Cambria" w:cs="Cambria" w:hAnsi="Cambria" w:eastAsia="Cambria"/>
        </w:rPr>
      </w:pPr>
      <w:r>
        <w:rPr>
          <w:rtl w:val="0"/>
          <w:lang w:val="en-US"/>
        </w:rPr>
        <w:t>Utilizing extensive player performance data, the project aims to modernize scouting practices, offering a more data-driven approach. While this promises objective and efficient assessments, it brings forth data privacy and ethical concerns.</w:t>
      </w:r>
    </w:p>
    <w:p>
      <w:pPr>
        <w:pStyle w:val="Normal.0"/>
        <w:spacing w:before="480"/>
        <w:jc w:val="left"/>
        <w:rPr>
          <w:rFonts w:ascii="Cambria" w:cs="Cambria" w:hAnsi="Cambria" w:eastAsia="Cambria"/>
        </w:rPr>
      </w:pPr>
      <w:r>
        <w:rPr>
          <w:rtl w:val="0"/>
          <w:lang w:val="en-US"/>
        </w:rPr>
        <w:t>If players weren't aware their data would be analyzed in this manner, consent becomes a pressing issue. While individual data might not be sensitive, its collective use must be ethically sound to protect players' futures.</w:t>
      </w:r>
    </w:p>
    <w:p>
      <w:pPr>
        <w:pStyle w:val="Normal.0"/>
        <w:spacing w:before="480"/>
        <w:jc w:val="left"/>
        <w:rPr>
          <w:rFonts w:ascii="Cambria" w:cs="Cambria" w:hAnsi="Cambria" w:eastAsia="Cambria"/>
        </w:rPr>
      </w:pPr>
      <w:r>
        <w:rPr>
          <w:rtl w:val="0"/>
          <w:lang w:val="en-US"/>
        </w:rPr>
        <w:t>In addition, the historical data might contain biases. Even with objective evaluations from the model, biased data can lead to biased outcomes, risking unfair evaluations. Moreover, for the sake of players and other involved parties, understanding the model's workings is essential due to its profound impact on players' careers.</w:t>
      </w:r>
    </w:p>
    <w:p>
      <w:pPr>
        <w:pStyle w:val="Normal.0"/>
        <w:spacing w:before="480"/>
        <w:jc w:val="left"/>
        <w:rPr>
          <w:rFonts w:ascii="Cambria" w:cs="Cambria" w:hAnsi="Cambria" w:eastAsia="Cambria"/>
        </w:rPr>
      </w:pPr>
      <w:r>
        <w:rPr>
          <w:rtl w:val="0"/>
          <w:lang w:val="en-US"/>
        </w:rPr>
        <w:t>To mitigate these concerns:</w:t>
      </w:r>
    </w:p>
    <w:p>
      <w:pPr>
        <w:pStyle w:val="List Paragraph"/>
        <w:numPr>
          <w:ilvl w:val="0"/>
          <w:numId w:val="40"/>
        </w:numPr>
        <w:jc w:val="left"/>
        <w:rPr>
          <w:lang w:val="en-US"/>
        </w:rPr>
      </w:pPr>
      <w:r>
        <w:rPr>
          <w:rtl w:val="0"/>
          <w:lang w:val="en-US"/>
        </w:rPr>
        <w:t>Use data in a way that maintains player anonymity.</w:t>
      </w:r>
    </w:p>
    <w:p>
      <w:pPr>
        <w:pStyle w:val="List Paragraph"/>
        <w:numPr>
          <w:ilvl w:val="0"/>
          <w:numId w:val="40"/>
        </w:numPr>
        <w:jc w:val="left"/>
        <w:rPr>
          <w:lang w:val="en-US"/>
        </w:rPr>
      </w:pPr>
      <w:r>
        <w:rPr>
          <w:rtl w:val="0"/>
          <w:lang w:val="en-US"/>
        </w:rPr>
        <w:t>Continually check the model for biases to ensure fairness.</w:t>
      </w:r>
    </w:p>
    <w:p>
      <w:pPr>
        <w:pStyle w:val="List Paragraph"/>
        <w:numPr>
          <w:ilvl w:val="0"/>
          <w:numId w:val="40"/>
        </w:numPr>
        <w:jc w:val="left"/>
        <w:rPr>
          <w:lang w:val="en-US"/>
        </w:rPr>
      </w:pPr>
      <w:r>
        <w:rPr>
          <w:rtl w:val="0"/>
          <w:lang w:val="en-US"/>
        </w:rPr>
        <w:t>Clearly explain to players how their data is used and how the model functions.</w:t>
      </w:r>
    </w:p>
    <w:p>
      <w:pPr>
        <w:pStyle w:val="List Paragraph"/>
        <w:numPr>
          <w:ilvl w:val="0"/>
          <w:numId w:val="40"/>
        </w:numPr>
        <w:jc w:val="left"/>
        <w:rPr>
          <w:lang w:val="en-US"/>
        </w:rPr>
      </w:pPr>
      <w:r>
        <w:rPr>
          <w:rtl w:val="0"/>
          <w:lang w:val="en-US"/>
        </w:rPr>
        <w:t>Allow feedback from players to refine the model further.</w:t>
      </w:r>
    </w:p>
    <w:p>
      <w:pPr>
        <w:pStyle w:val="Normal.0"/>
        <w:spacing w:before="480"/>
        <w:jc w:val="left"/>
      </w:pPr>
      <w:r>
        <w:rPr>
          <w:rtl w:val="0"/>
          <w:lang w:val="en-US"/>
        </w:rPr>
        <w:t>By addressing these aspects, the project balances innovative scouting with ethical considerations.</w:t>
      </w:r>
    </w:p>
    <w:p>
      <w:pPr>
        <w:pStyle w:val="Normal.0"/>
        <w:spacing w:before="480"/>
        <w:jc w:val="left"/>
        <w:rPr>
          <w:rFonts w:ascii="Cambria" w:cs="Cambria" w:hAnsi="Cambria" w:eastAsia="Cambria"/>
          <w:lang w:val="zh-TW" w:eastAsia="zh-TW"/>
        </w:rPr>
      </w:pPr>
    </w:p>
    <w:p>
      <w:pPr>
        <w:pStyle w:val="heading 1"/>
        <w:numPr>
          <w:ilvl w:val="0"/>
          <w:numId w:val="49"/>
        </w:numPr>
      </w:pPr>
      <w:bookmarkStart w:name="_Toc15" w:id="31"/>
      <w:r>
        <w:rPr>
          <w:rtl w:val="0"/>
          <w:lang w:val="en-US"/>
        </w:rPr>
        <w:t>Deployment</w:t>
      </w:r>
      <w:bookmarkEnd w:id="31"/>
    </w:p>
    <w:p>
      <w:pPr>
        <w:pStyle w:val="Normal.0"/>
        <w:spacing w:before="480"/>
        <w:jc w:val="left"/>
      </w:pPr>
      <w:r>
        <w:rPr>
          <w:rtl w:val="0"/>
          <w:lang w:val="en-US"/>
        </w:rPr>
        <w:t>Deploying a machine learning model involves several steps and tools, including version control (Git), containerization (Docker), web frameworks (Flask), and API design. We plan to do following work if we desired to deploy it into production:</w:t>
      </w:r>
    </w:p>
    <w:p>
      <w:pPr>
        <w:pStyle w:val="Normal.0"/>
        <w:spacing w:before="480"/>
        <w:jc w:val="left"/>
      </w:pPr>
    </w:p>
    <w:p>
      <w:pPr>
        <w:pStyle w:val="heading 2"/>
        <w:numPr>
          <w:ilvl w:val="0"/>
          <w:numId w:val="51"/>
        </w:numPr>
        <w:spacing w:before="0"/>
      </w:pPr>
      <w:bookmarkStart w:name="_Toc16" w:id="32"/>
      <w:r>
        <w:rPr>
          <w:rtl w:val="0"/>
          <w:lang w:val="en-US"/>
        </w:rPr>
        <w:t>Process of deployment</w:t>
      </w:r>
      <w:bookmarkEnd w:id="32"/>
    </w:p>
    <w:p>
      <w:pPr>
        <w:pStyle w:val="List Paragraph"/>
        <w:numPr>
          <w:ilvl w:val="0"/>
          <w:numId w:val="40"/>
        </w:numPr>
        <w:jc w:val="left"/>
        <w:rPr>
          <w:lang w:val="en-US"/>
        </w:rPr>
      </w:pPr>
      <w:r>
        <w:rPr>
          <w:rtl w:val="0"/>
          <w:lang w:val="en-US"/>
        </w:rPr>
        <w:t xml:space="preserve">Version Control: It's important to use Git for version control of our code and models. We should create a Git repository https://github.com/frodorocky/adv_dsi_ass_1/tree/third_experiment for our project and commit and push every significant change to our code or models. This helps keep track of the project's history and facilitates collaboration among multiple people. </w:t>
      </w:r>
    </w:p>
    <w:p>
      <w:pPr>
        <w:pStyle w:val="List Paragraph"/>
        <w:numPr>
          <w:ilvl w:val="0"/>
          <w:numId w:val="40"/>
        </w:numPr>
        <w:jc w:val="left"/>
        <w:rPr>
          <w:lang w:val="en-US"/>
        </w:rPr>
      </w:pPr>
      <w:r>
        <w:rPr>
          <w:rtl w:val="0"/>
          <w:lang w:val="en-US"/>
        </w:rPr>
        <w:t>Model Serialization: The trained model needs to be serialized (for instance, using pickle or joblib) and saved to disk so it can be used during deployment.</w:t>
      </w:r>
    </w:p>
    <w:p>
      <w:pPr>
        <w:pStyle w:val="List Paragraph"/>
        <w:numPr>
          <w:ilvl w:val="0"/>
          <w:numId w:val="40"/>
        </w:numPr>
        <w:jc w:val="left"/>
        <w:rPr>
          <w:lang w:val="en-US"/>
        </w:rPr>
      </w:pPr>
      <w:r>
        <w:rPr>
          <w:rtl w:val="0"/>
          <w:lang w:val="en-US"/>
        </w:rPr>
        <w:t>Building the API: Build an API using Flask or another web framework that can receive requests from clients, process them, and return results. For instance, we could design a POST request that takes a JSON with the model's input data and returns the model's predictions.</w:t>
      </w:r>
    </w:p>
    <w:p>
      <w:pPr>
        <w:pStyle w:val="List Paragraph"/>
        <w:numPr>
          <w:ilvl w:val="0"/>
          <w:numId w:val="40"/>
        </w:numPr>
        <w:jc w:val="left"/>
        <w:rPr>
          <w:lang w:val="en-US"/>
        </w:rPr>
      </w:pPr>
      <w:r>
        <w:rPr>
          <w:rtl w:val="0"/>
          <w:lang w:val="en-US"/>
        </w:rPr>
        <w:t>Dockerize the Application: Create a Dockerfile that contains all the dependencies and commands needed to run our application. For instance, we might need to install Python, Flask, and any Python libraries needed to load and run our model. We can then build and run a Docker container that contains our entire application. Using Docker helps ensure consistency and portability across different environments.</w:t>
      </w:r>
    </w:p>
    <w:p>
      <w:pPr>
        <w:pStyle w:val="List Paragraph"/>
        <w:numPr>
          <w:ilvl w:val="0"/>
          <w:numId w:val="40"/>
        </w:numPr>
        <w:jc w:val="left"/>
        <w:rPr>
          <w:lang w:val="en-US"/>
        </w:rPr>
      </w:pPr>
      <w:r>
        <w:rPr>
          <w:rtl w:val="0"/>
          <w:lang w:val="en-US"/>
        </w:rPr>
        <w:t>Deployment: Finally, we need to deploy Docker container to a server. This can be done in various ways, such as deploying directly to a cloud server, or using Kubernetes for container orchestration.</w:t>
      </w:r>
    </w:p>
    <w:p>
      <w:pPr>
        <w:pStyle w:val="List Paragraph"/>
        <w:numPr>
          <w:ilvl w:val="0"/>
          <w:numId w:val="40"/>
        </w:numPr>
        <w:jc w:val="left"/>
        <w:rPr>
          <w:lang w:val="en-US"/>
        </w:rPr>
      </w:pPr>
      <w:r>
        <w:rPr>
          <w:rtl w:val="0"/>
          <w:lang w:val="en-US"/>
        </w:rPr>
        <w:t>Documentation: Prepare thorough documentation detailing the model's development process, data preprocessing steps, hyperparameters, performance metrics, and any limitations or assumptions. This will help ensure a smooth handover to other teams and enable future improvements or troubleshooting.</w:t>
      </w:r>
    </w:p>
    <w:p>
      <w:pPr>
        <w:pStyle w:val="Normal.0"/>
        <w:jc w:val="left"/>
      </w:pPr>
    </w:p>
    <w:p>
      <w:pPr>
        <w:pStyle w:val="heading 2"/>
        <w:numPr>
          <w:ilvl w:val="0"/>
          <w:numId w:val="52"/>
        </w:numPr>
        <w:spacing w:before="0"/>
      </w:pPr>
      <w:bookmarkStart w:name="_Toc17" w:id="33"/>
      <w:r>
        <w:rPr>
          <w:rtl w:val="0"/>
          <w:lang w:val="en-US"/>
        </w:rPr>
        <w:t>Challenges</w:t>
      </w:r>
      <w:bookmarkEnd w:id="33"/>
    </w:p>
    <w:p>
      <w:pPr>
        <w:pStyle w:val="Normal.0"/>
        <w:spacing w:before="480"/>
        <w:jc w:val="left"/>
      </w:pPr>
      <w:r>
        <w:rPr>
          <w:rtl w:val="0"/>
          <w:lang w:val="en-US"/>
        </w:rPr>
        <w:t>As data evolves, models can lose their accuracy, and ensuring they make predictions quickly becomes a challenge, especially when rapid responses are essential. The financial burden of deploying and maintaining models can grow, especially when scaled up, and simultaneously, it's crucial to manage updates to these models and ensure they operate without biases.</w:t>
      </w:r>
    </w:p>
    <w:p>
      <w:pPr>
        <w:pStyle w:val="Normal.0"/>
        <w:spacing w:before="480"/>
        <w:jc w:val="left"/>
      </w:pPr>
    </w:p>
    <w:p>
      <w:pPr>
        <w:pStyle w:val="heading 2"/>
        <w:numPr>
          <w:ilvl w:val="0"/>
          <w:numId w:val="51"/>
        </w:numPr>
        <w:spacing w:before="0"/>
      </w:pPr>
      <w:bookmarkStart w:name="_Toc18" w:id="34"/>
      <w:r>
        <w:rPr>
          <w:rtl w:val="0"/>
          <w:lang w:val="en-US"/>
        </w:rPr>
        <w:t>Recommendations</w:t>
      </w:r>
      <w:bookmarkEnd w:id="34"/>
    </w:p>
    <w:p>
      <w:pPr>
        <w:pStyle w:val="Normal.0"/>
        <w:spacing w:before="480"/>
        <w:jc w:val="left"/>
      </w:pPr>
      <w:r>
        <w:rPr>
          <w:rtl w:val="0"/>
          <w:lang w:val="en-US"/>
        </w:rPr>
        <w:t>By integrating tools like Jenkins, the process of deploying becomes more streamlined, and with platforms such as AWS Sagemaker, overseeing and scaling models becomes more manageable. It's beneficial to remain abreast of modern techniques, incorporate feedback from users for better outcomes, and consistently document procedures to ensure clarity in operations.</w:t>
      </w:r>
    </w:p>
    <w:p>
      <w:pPr>
        <w:pStyle w:val="Normal.0"/>
        <w:spacing w:before="480"/>
        <w:jc w:val="left"/>
      </w:pPr>
    </w:p>
    <w:p>
      <w:pPr>
        <w:pStyle w:val="heading 1"/>
        <w:numPr>
          <w:ilvl w:val="0"/>
          <w:numId w:val="53"/>
        </w:numPr>
      </w:pPr>
      <w:bookmarkStart w:name="_Toc19" w:id="35"/>
      <w:bookmarkStart w:name="_hr11g79asdx" w:id="36"/>
      <w:bookmarkEnd w:id="36"/>
      <w:r>
        <w:rPr>
          <w:rtl w:val="0"/>
          <w:lang w:val="en-US"/>
        </w:rPr>
        <w:t>C</w:t>
      </w:r>
      <w:r>
        <w:rPr>
          <w:rtl w:val="0"/>
          <w:lang w:val="en-US"/>
        </w:rPr>
        <w:t>onclusion</w:t>
      </w:r>
      <w:bookmarkEnd w:id="35"/>
    </w:p>
    <w:p>
      <w:pPr>
        <w:pStyle w:val="Normal.0"/>
        <w:spacing w:before="480"/>
        <w:jc w:val="left"/>
        <w:rPr>
          <w:rFonts w:ascii="Cambria" w:cs="Cambria" w:hAnsi="Cambria" w:eastAsia="Cambria"/>
        </w:rPr>
      </w:pPr>
      <w:r>
        <w:rPr>
          <w:rtl w:val="0"/>
          <w:lang w:val="en-US"/>
        </w:rPr>
        <w:t xml:space="preserve">The project successfully developed a machine learning model that predicts the likelihood of college basketball players being drafted into the NBA. We found some significant factors influencing NBA draft decisions, such as rimmde_rimmiss, FT_per, and GP, were identified. These metrics provide insights into a player's game efficiency, experience, and adaptability in various game situations. Consequently, the model's data-driven approach promises to make scouting more objective, reduce biases, and streamline the draft process. </w:t>
      </w:r>
    </w:p>
    <w:p>
      <w:pPr>
        <w:pStyle w:val="Normal.0"/>
        <w:spacing w:before="480"/>
        <w:jc w:val="left"/>
        <w:rPr>
          <w:rFonts w:ascii="Cambria" w:cs="Cambria" w:hAnsi="Cambria" w:eastAsia="Cambria"/>
        </w:rPr>
      </w:pPr>
      <w:r>
        <w:rPr>
          <w:rtl w:val="0"/>
          <w:lang w:val="en-US"/>
        </w:rPr>
        <w:t>While our current model makes adequate predictions, there is evident potential for improvement. Firstly, by expanding our dataset to include player injuries and psychological assessments, we might dramatically improve its predictive skills. Moreover, it's vital to periodically update the model with fresh basketball data to ensure its relevance. Given the rising concerns about data privacy, it's imperative that we ensure everyone is clear about how their data is being utilized. Consequently, holding regular discussions with players, coaches, and other stakeholders is essential. These interactions can not only foster trust but also gather invaluable feedback for model improvement. Furthermore, by merging our model with other algorithms, there's potential to achieve even more precise predictions.</w:t>
      </w:r>
    </w:p>
    <w:p>
      <w:pPr>
        <w:pStyle w:val="heading 1"/>
        <w:numPr>
          <w:ilvl w:val="0"/>
          <w:numId w:val="55"/>
        </w:numPr>
      </w:pPr>
      <w:bookmarkStart w:name="_Toc20" w:id="37"/>
      <w:bookmarkStart w:name="_ma3y8ytjvp1y" w:id="38"/>
      <w:bookmarkEnd w:id="38"/>
      <w:r>
        <w:rPr>
          <w:rtl w:val="0"/>
          <w:lang w:val="en-US"/>
        </w:rPr>
        <w:t>R</w:t>
      </w:r>
      <w:r>
        <w:rPr>
          <w:rtl w:val="0"/>
          <w:lang w:val="en-US"/>
        </w:rPr>
        <w:t>eferences</w:t>
      </w:r>
      <w:bookmarkEnd w:id="37"/>
    </w:p>
    <w:p>
      <w:pPr>
        <w:pStyle w:val="Normal.0"/>
        <w:numPr>
          <w:ilvl w:val="0"/>
          <w:numId w:val="57"/>
        </w:numPr>
        <w:rPr>
          <w:lang w:val="en-US"/>
        </w:rPr>
      </w:pPr>
      <w:r>
        <w:rPr>
          <w:rtl w:val="0"/>
          <w:lang w:val="en-US"/>
        </w:rPr>
        <w:t>Include a list of references used throughout the project report.</w:t>
      </w:r>
    </w:p>
    <w:p>
      <w:pPr>
        <w:pStyle w:val="Normal.0"/>
      </w:pPr>
      <w:r>
        <w:rPr>
          <w:rtl w:val="0"/>
          <w:lang w:val="en-US"/>
        </w:rPr>
        <w:t>Instructions: Include a list of references used throughout the project report, following the appropriate citation style.</w:t>
      </w:r>
    </w:p>
    <w:p>
      <w:pPr>
        <w:pStyle w:val="Normal.0"/>
        <w:spacing w:before="480"/>
      </w:pPr>
      <w:r>
        <w:rPr>
          <w:outline w:val="0"/>
          <w:color w:val="666666"/>
          <w:u w:color="666666"/>
          <w14:textFill>
            <w14:solidFill>
              <w14:srgbClr w14:val="666666"/>
            </w14:solidFill>
          </w14:textFill>
        </w:rPr>
        <w:drawing xmlns:a="http://schemas.openxmlformats.org/drawingml/2006/main">
          <wp:inline distT="0" distB="0" distL="0" distR="0">
            <wp:extent cx="438150" cy="57150"/>
            <wp:effectExtent l="0" t="0" r="0" b="0"/>
            <wp:docPr id="1073741837" name="officeArt object" descr="short dash"/>
            <wp:cNvGraphicFramePr/>
            <a:graphic xmlns:a="http://schemas.openxmlformats.org/drawingml/2006/main">
              <a:graphicData uri="http://schemas.openxmlformats.org/drawingml/2006/picture">
                <pic:pic xmlns:pic="http://schemas.openxmlformats.org/drawingml/2006/picture">
                  <pic:nvPicPr>
                    <pic:cNvPr id="1073741837" name="short dash" descr="short dash"/>
                    <pic:cNvPicPr>
                      <a:picLocks noChangeAspect="1"/>
                    </pic:cNvPicPr>
                  </pic:nvPicPr>
                  <pic:blipFill>
                    <a:blip r:embed="rId5">
                      <a:extLst/>
                    </a:blip>
                    <a:stretch>
                      <a:fillRect/>
                    </a:stretch>
                  </pic:blipFill>
                  <pic:spPr>
                    <a:xfrm>
                      <a:off x="0" y="0"/>
                      <a:ext cx="438150" cy="57150"/>
                    </a:xfrm>
                    <a:prstGeom prst="rect">
                      <a:avLst/>
                    </a:prstGeom>
                    <a:ln w="12700" cap="flat">
                      <a:noFill/>
                      <a:miter lim="400000"/>
                    </a:ln>
                    <a:effectLst/>
                  </pic:spPr>
                </pic:pic>
              </a:graphicData>
            </a:graphic>
          </wp:inline>
        </w:drawing>
      </w:r>
    </w:p>
    <w:p>
      <w:pPr>
        <w:pStyle w:val="Normal.0"/>
      </w:pPr>
      <w:r>
        <w:rPr>
          <w:rtl w:val="0"/>
          <w:lang w:val="en-US"/>
        </w:rPr>
        <w:t>Note: The CRISP-DM steps (Cross-Industry Standard Process for Data Mining) provide a framework for structuring the project report, but feel free to adapt the template to match the specific requirements and guidelines of your project or organization.</w:t>
      </w:r>
      <w:r/>
    </w:p>
    <w:sectPr>
      <w:headerReference w:type="default" r:id="rId10"/>
      <w:headerReference w:type="first" r:id="rId11"/>
      <w:footerReference w:type="default" r:id="rId12"/>
      <w:footerReference w:type="first" r:id="rId13"/>
      <w:pgSz w:w="12240" w:h="15840" w:orient="portrait"/>
      <w:pgMar w:top="1440" w:right="1440" w:bottom="1440" w:left="1440" w:header="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roxima Nova">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right"/>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spacing w:before="640"/>
      <w:rPr>
        <w:outline w:val="0"/>
        <w:color w:val="666666"/>
        <w:sz w:val="20"/>
        <w:szCs w:val="20"/>
        <w:u w:color="666666"/>
        <w14:textFill>
          <w14:solidFill>
            <w14:srgbClr w14:val="666666"/>
          </w14:solidFill>
        </w14:textFill>
      </w:rPr>
    </w:pPr>
    <w:r>
      <w:drawing xmlns:a="http://schemas.openxmlformats.org/drawingml/2006/main">
        <wp:anchor distT="152400" distB="152400" distL="152400" distR="152400" simplePos="0" relativeHeight="251658240" behindDoc="1" locked="0" layoutInCell="1" allowOverlap="1">
          <wp:simplePos x="0" y="0"/>
          <wp:positionH relativeFrom="page">
            <wp:posOffset>1</wp:posOffset>
          </wp:positionH>
          <wp:positionV relativeFrom="page">
            <wp:posOffset>-66674</wp:posOffset>
          </wp:positionV>
          <wp:extent cx="7781925" cy="95250"/>
          <wp:effectExtent l="0" t="0" r="0" b="0"/>
          <wp:wrapNone/>
          <wp:docPr id="1073741826" name="officeArt object" descr="horizontal line"/>
          <wp:cNvGraphicFramePr/>
          <a:graphic xmlns:a="http://schemas.openxmlformats.org/drawingml/2006/main">
            <a:graphicData uri="http://schemas.openxmlformats.org/drawingml/2006/picture">
              <pic:pic xmlns:pic="http://schemas.openxmlformats.org/drawingml/2006/picture">
                <pic:nvPicPr>
                  <pic:cNvPr id="1073741826" name="horizontal line" descr="horizontal line"/>
                  <pic:cNvPicPr>
                    <a:picLocks noChangeAspect="1"/>
                  </pic:cNvPicPr>
                </pic:nvPicPr>
                <pic:blipFill>
                  <a:blip r:embed="rId1">
                    <a:extLst/>
                  </a:blip>
                  <a:stretch>
                    <a:fillRect/>
                  </a:stretch>
                </pic:blipFill>
                <pic:spPr>
                  <a:xfrm>
                    <a:off x="0" y="0"/>
                    <a:ext cx="7781925" cy="9525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-4762</wp:posOffset>
          </wp:positionH>
          <wp:positionV relativeFrom="page">
            <wp:posOffset>-66674</wp:posOffset>
          </wp:positionV>
          <wp:extent cx="7781925" cy="95250"/>
          <wp:effectExtent l="0" t="0" r="0" b="0"/>
          <wp:wrapNone/>
          <wp:docPr id="1073741827" name="officeArt object" descr="horizontal line"/>
          <wp:cNvGraphicFramePr/>
          <a:graphic xmlns:a="http://schemas.openxmlformats.org/drawingml/2006/main">
            <a:graphicData uri="http://schemas.openxmlformats.org/drawingml/2006/picture">
              <pic:pic xmlns:pic="http://schemas.openxmlformats.org/drawingml/2006/picture">
                <pic:nvPicPr>
                  <pic:cNvPr id="1073741827" name="horizontal line" descr="horizontal line"/>
                  <pic:cNvPicPr>
                    <a:picLocks noChangeAspect="1"/>
                  </pic:cNvPicPr>
                </pic:nvPicPr>
                <pic:blipFill>
                  <a:blip r:embed="rId1">
                    <a:extLst/>
                  </a:blip>
                  <a:stretch>
                    <a:fillRect/>
                  </a:stretch>
                </pic:blipFill>
                <pic:spPr>
                  <a:xfrm>
                    <a:off x="0" y="0"/>
                    <a:ext cx="7781925" cy="9525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0288" behindDoc="1" locked="0" layoutInCell="1" allowOverlap="1">
          <wp:simplePos x="0" y="0"/>
          <wp:positionH relativeFrom="page">
            <wp:posOffset>1</wp:posOffset>
          </wp:positionH>
          <wp:positionV relativeFrom="page">
            <wp:posOffset>9810750</wp:posOffset>
          </wp:positionV>
          <wp:extent cx="7781925" cy="409575"/>
          <wp:effectExtent l="0" t="0" r="0" b="0"/>
          <wp:wrapNone/>
          <wp:docPr id="1073741828" name="officeArt object" descr="footer"/>
          <wp:cNvGraphicFramePr/>
          <a:graphic xmlns:a="http://schemas.openxmlformats.org/drawingml/2006/main">
            <a:graphicData uri="http://schemas.openxmlformats.org/drawingml/2006/picture">
              <pic:pic xmlns:pic="http://schemas.openxmlformats.org/drawingml/2006/picture">
                <pic:nvPicPr>
                  <pic:cNvPr id="1073741828" name="footer" descr="footer"/>
                  <pic:cNvPicPr>
                    <a:picLocks noChangeAspect="1"/>
                  </pic:cNvPicPr>
                </pic:nvPicPr>
                <pic:blipFill>
                  <a:blip r:embed="rId1">
                    <a:extLst/>
                  </a:blip>
                  <a:stretch>
                    <a:fillRect/>
                  </a:stretch>
                </pic:blipFill>
                <pic:spPr>
                  <a:xfrm>
                    <a:off x="0" y="0"/>
                    <a:ext cx="7781925" cy="409575"/>
                  </a:xfrm>
                  <a:prstGeom prst="rect">
                    <a:avLst/>
                  </a:prstGeom>
                  <a:ln w="12700" cap="flat">
                    <a:noFill/>
                    <a:miter lim="400000"/>
                  </a:ln>
                  <a:effectLst/>
                </pic:spPr>
              </pic:pic>
            </a:graphicData>
          </a:graphic>
        </wp:anchor>
      </w:drawing>
    </w:r>
  </w:p>
  <w:p>
    <w:pPr>
      <w:pStyle w:val="Normal.0"/>
    </w:pPr>
    <w:r>
      <w:rPr>
        <w:outline w:val="0"/>
        <w:color w:val="666666"/>
        <w:sz w:val="20"/>
        <w:szCs w:val="20"/>
        <w:u w:color="666666"/>
        <w14:textFill>
          <w14:solidFill>
            <w14:srgbClr w14:val="666666"/>
          </w14:solidFill>
        </w14:textFill>
      </w:rPr>
      <w:drawing xmlns:a="http://schemas.openxmlformats.org/drawingml/2006/main">
        <wp:inline distT="0" distB="0" distL="0" distR="0">
          <wp:extent cx="447675" cy="57150"/>
          <wp:effectExtent l="0" t="0" r="0" b="0"/>
          <wp:docPr id="1073741825" name="officeArt object" descr="short line"/>
          <wp:cNvGraphicFramePr/>
          <a:graphic xmlns:a="http://schemas.openxmlformats.org/drawingml/2006/main">
            <a:graphicData uri="http://schemas.openxmlformats.org/drawingml/2006/picture">
              <pic:pic xmlns:pic="http://schemas.openxmlformats.org/drawingml/2006/picture">
                <pic:nvPicPr>
                  <pic:cNvPr id="1073741825" name="short line" descr="short line"/>
                  <pic:cNvPicPr>
                    <a:picLocks noChangeAspect="1"/>
                  </pic:cNvPicPr>
                </pic:nvPicPr>
                <pic:blipFill>
                  <a:blip r:embed="rId2">
                    <a:extLst/>
                  </a:blip>
                  <a:stretch>
                    <a:fillRect/>
                  </a:stretch>
                </pic:blipFill>
                <pic:spPr>
                  <a:xfrm>
                    <a:off x="0" y="0"/>
                    <a:ext cx="447675" cy="57150"/>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spacing w:before="640"/>
    </w:pPr>
    <w:r>
      <w:drawing xmlns:a="http://schemas.openxmlformats.org/drawingml/2006/main">
        <wp:anchor distT="152400" distB="152400" distL="152400" distR="152400" simplePos="0" relativeHeight="251658240" behindDoc="1" locked="0" layoutInCell="1" allowOverlap="1">
          <wp:simplePos x="0" y="0"/>
          <wp:positionH relativeFrom="page">
            <wp:posOffset>-4762</wp:posOffset>
          </wp:positionH>
          <wp:positionV relativeFrom="page">
            <wp:posOffset>-66674</wp:posOffset>
          </wp:positionV>
          <wp:extent cx="7781925" cy="95250"/>
          <wp:effectExtent l="0" t="0" r="0" b="0"/>
          <wp:wrapNone/>
          <wp:docPr id="1073741829" name="officeArt object" descr="horizontal line"/>
          <wp:cNvGraphicFramePr/>
          <a:graphic xmlns:a="http://schemas.openxmlformats.org/drawingml/2006/main">
            <a:graphicData uri="http://schemas.openxmlformats.org/drawingml/2006/picture">
              <pic:pic xmlns:pic="http://schemas.openxmlformats.org/drawingml/2006/picture">
                <pic:nvPicPr>
                  <pic:cNvPr id="1073741829" name="horizontal line" descr="horizontal line"/>
                  <pic:cNvPicPr>
                    <a:picLocks noChangeAspect="1"/>
                  </pic:cNvPicPr>
                </pic:nvPicPr>
                <pic:blipFill>
                  <a:blip r:embed="rId1">
                    <a:extLst/>
                  </a:blip>
                  <a:stretch>
                    <a:fillRect/>
                  </a:stretch>
                </pic:blipFill>
                <pic:spPr>
                  <a:xfrm>
                    <a:off x="0" y="0"/>
                    <a:ext cx="7781925" cy="9525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1</wp:posOffset>
          </wp:positionH>
          <wp:positionV relativeFrom="page">
            <wp:posOffset>9810750</wp:posOffset>
          </wp:positionV>
          <wp:extent cx="7781925" cy="409575"/>
          <wp:effectExtent l="0" t="0" r="0" b="0"/>
          <wp:wrapNone/>
          <wp:docPr id="1073741830" name="officeArt object" descr="footer"/>
          <wp:cNvGraphicFramePr/>
          <a:graphic xmlns:a="http://schemas.openxmlformats.org/drawingml/2006/main">
            <a:graphicData uri="http://schemas.openxmlformats.org/drawingml/2006/picture">
              <pic:pic xmlns:pic="http://schemas.openxmlformats.org/drawingml/2006/picture">
                <pic:nvPicPr>
                  <pic:cNvPr id="1073741830" name="footer" descr="footer"/>
                  <pic:cNvPicPr>
                    <a:picLocks noChangeAspect="1"/>
                  </pic:cNvPicPr>
                </pic:nvPicPr>
                <pic:blipFill>
                  <a:blip r:embed="rId1">
                    <a:extLst/>
                  </a:blip>
                  <a:stretch>
                    <a:fillRect/>
                  </a:stretch>
                </pic:blipFill>
                <pic:spPr>
                  <a:xfrm>
                    <a:off x="0" y="0"/>
                    <a:ext cx="7781925" cy="409575"/>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4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36" w:hanging="4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0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2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96" w:hanging="4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8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56" w:hanging="4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lowerLetter"/>
      <w:suff w:val="tab"/>
      <w:lvlText w:val="%1."/>
      <w:lvlJc w:val="left"/>
      <w:pPr>
        <w:tabs>
          <w:tab w:val="num" w:pos="960"/>
        </w:tabs>
        <w:ind w:left="720" w:hanging="1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680"/>
        </w:tabs>
        <w:ind w:left="144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120"/>
        </w:tabs>
        <w:ind w:left="288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840"/>
        </w:tabs>
        <w:ind w:left="360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280"/>
        </w:tabs>
        <w:ind w:left="504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6000"/>
        </w:tabs>
        <w:ind w:left="576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lowerLetter"/>
      <w:suff w:val="tab"/>
      <w:lvlText w:val="%1."/>
      <w:lvlJc w:val="left"/>
      <w:pPr>
        <w:tabs>
          <w:tab w:val="num" w:pos="960"/>
        </w:tabs>
        <w:ind w:left="720" w:hanging="1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680"/>
        </w:tabs>
        <w:ind w:left="144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120"/>
        </w:tabs>
        <w:ind w:left="288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840"/>
        </w:tabs>
        <w:ind w:left="360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280"/>
        </w:tabs>
        <w:ind w:left="504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6000"/>
        </w:tabs>
        <w:ind w:left="576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lowerLetter"/>
      <w:suff w:val="tab"/>
      <w:lvlText w:val="%1."/>
      <w:lvlJc w:val="left"/>
      <w:pPr>
        <w:tabs>
          <w:tab w:val="num" w:pos="960"/>
        </w:tabs>
        <w:ind w:left="720" w:hanging="1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680"/>
        </w:tabs>
        <w:ind w:left="144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120"/>
        </w:tabs>
        <w:ind w:left="288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840"/>
        </w:tabs>
        <w:ind w:left="360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280"/>
        </w:tabs>
        <w:ind w:left="504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6000"/>
        </w:tabs>
        <w:ind w:left="576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lowerLetter"/>
      <w:suff w:val="tab"/>
      <w:lvlText w:val="%1."/>
      <w:lvlJc w:val="left"/>
      <w:pPr>
        <w:tabs>
          <w:tab w:val="num" w:pos="960"/>
        </w:tabs>
        <w:ind w:left="720" w:hanging="1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680"/>
        </w:tabs>
        <w:ind w:left="144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120"/>
        </w:tabs>
        <w:ind w:left="288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840"/>
        </w:tabs>
        <w:ind w:left="360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280"/>
        </w:tabs>
        <w:ind w:left="504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6000"/>
        </w:tabs>
        <w:ind w:left="576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64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36" w:hanging="4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0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2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96" w:hanging="4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8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56" w:hanging="4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
  </w:abstractNum>
  <w:abstractNum w:abstractNumId="7">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3"/>
  </w:abstractNum>
  <w:abstractNum w:abstractNumId="11">
    <w:multiLevelType w:val="hybridMultilevel"/>
    <w:styleLink w:val="Imported Style 3"/>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4"/>
  </w:abstractNum>
  <w:abstractNum w:abstractNumId="13">
    <w:multiLevelType w:val="hybridMultilevel"/>
    <w:styleLink w:val="Imported Style 4"/>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8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20" w:hanging="56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60" w:hanging="4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2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640" w:hanging="56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80" w:hanging="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520" w:hanging="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5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5"/>
  </w:abstractNum>
  <w:abstractNum w:abstractNumId="15">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8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20" w:hanging="56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60" w:hanging="4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2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640" w:hanging="56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80" w:hanging="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520" w:hanging="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5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6"/>
  </w:abstractNum>
  <w:abstractNum w:abstractNumId="17">
    <w:multiLevelType w:val="hybridMultilevel"/>
    <w:styleLink w:val="Imported Style 6"/>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d1d5db"/>
        <w:spacing w:val="0"/>
        <w:w w:val="100"/>
        <w:kern w:val="0"/>
        <w:position w:val="0"/>
        <w:sz w:val="24"/>
        <w:szCs w:val="24"/>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d1d5db"/>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d1d5db"/>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abstractNum>
  <w:abstractNum w:abstractNumId="18">
    <w:multiLevelType w:val="hybridMultilevel"/>
    <w:numStyleLink w:val="Bullets"/>
  </w:abstractNum>
  <w:abstractNum w:abstractNumId="19">
    <w:multiLevelType w:val="hybridMultilevel"/>
    <w:styleLink w:val="Bullets"/>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abstractNum>
  <w:abstractNum w:abstractNumId="20">
    <w:multiLevelType w:val="hybridMultilevel"/>
    <w:numStyleLink w:val="Imported Style 7"/>
  </w:abstractNum>
  <w:abstractNum w:abstractNumId="21">
    <w:multiLevelType w:val="hybridMultilevel"/>
    <w:styleLink w:val="Imported Style 7"/>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8"/>
  </w:abstractNum>
  <w:abstractNum w:abstractNumId="23">
    <w:multiLevelType w:val="hybridMultilevel"/>
    <w:styleLink w:val="Imported Style 8"/>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9"/>
  </w:abstractNum>
  <w:abstractNum w:abstractNumId="25">
    <w:multiLevelType w:val="hybridMultilevel"/>
    <w:styleLink w:val="Imported Style 9"/>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0"/>
  </w:abstractNum>
  <w:abstractNum w:abstractNumId="27">
    <w:multiLevelType w:val="hybridMultilevel"/>
    <w:styleLink w:val="Imported Style 10"/>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1"/>
  </w:abstractNum>
  <w:abstractNum w:abstractNumId="29">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2"/>
  </w:abstractNum>
  <w:abstractNum w:abstractNumId="31">
    <w:multiLevelType w:val="hybridMultilevel"/>
    <w:styleLink w:val="Imported Style 1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d1d5db"/>
        <w:spacing w:val="0"/>
        <w:w w:val="100"/>
        <w:kern w:val="0"/>
        <w:position w:val="0"/>
        <w:sz w:val="24"/>
        <w:szCs w:val="24"/>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d1d5db"/>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d1d5db"/>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d1d5db"/>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1"/>
  </w:num>
  <w:num w:numId="4">
    <w:abstractNumId w:val="1"/>
    <w:lvlOverride w:ilvl="0">
      <w:startOverride w:val="2"/>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 w:numId="8">
    <w:abstractNumId w:val="2"/>
  </w:num>
  <w:num w:numId="9">
    <w:abstractNumId w:val="2"/>
    <w:lvlOverride w:ilvl="0">
      <w:startOverride w:val="2"/>
    </w:lvlOverride>
  </w:num>
  <w:num w:numId="10">
    <w:abstractNumId w:val="2"/>
    <w:lvlOverride w:ilvl="0">
      <w:startOverride w:val="3"/>
    </w:lvlOverride>
  </w:num>
  <w:num w:numId="11">
    <w:abstractNumId w:val="0"/>
    <w:lvlOverride w:ilvl="0">
      <w:startOverride w:val="6"/>
    </w:lvlOverride>
  </w:num>
  <w:num w:numId="12">
    <w:abstractNumId w:val="3"/>
  </w:num>
  <w:num w:numId="13">
    <w:abstractNumId w:val="3"/>
    <w:lvlOverride w:ilvl="0">
      <w:startOverride w:val="2"/>
    </w:lvlOverride>
  </w:num>
  <w:num w:numId="14">
    <w:abstractNumId w:val="3"/>
    <w:lvlOverride w:ilvl="0">
      <w:startOverride w:val="3"/>
    </w:lvlOverride>
  </w:num>
  <w:num w:numId="15">
    <w:abstractNumId w:val="3"/>
    <w:lvlOverride w:ilvl="0">
      <w:startOverride w:val="4"/>
    </w:lvlOverride>
  </w:num>
  <w:num w:numId="16">
    <w:abstractNumId w:val="0"/>
    <w:lvlOverride w:ilvl="0">
      <w:startOverride w:val="7"/>
    </w:lvlOverride>
  </w:num>
  <w:num w:numId="17">
    <w:abstractNumId w:val="4"/>
  </w:num>
  <w:num w:numId="18">
    <w:abstractNumId w:val="4"/>
    <w:lvlOverride w:ilvl="0">
      <w:startOverride w:val="2"/>
    </w:lvlOverride>
  </w:num>
  <w:num w:numId="19">
    <w:abstractNumId w:val="4"/>
    <w:lvlOverride w:ilvl="0">
      <w:startOverride w:val="3"/>
    </w:lvlOverride>
  </w:num>
  <w:num w:numId="20">
    <w:abstractNumId w:val="0"/>
    <w:lvlOverride w:ilvl="0">
      <w:startOverride w:val="8"/>
    </w:lvlOverride>
  </w:num>
  <w:num w:numId="21">
    <w:abstractNumId w:val="5"/>
  </w:num>
  <w:num w:numId="22">
    <w:abstractNumId w:val="7"/>
  </w:num>
  <w:num w:numId="23">
    <w:abstractNumId w:val="6"/>
  </w:num>
  <w:num w:numId="24">
    <w:abstractNumId w:val="9"/>
  </w:num>
  <w:num w:numId="25">
    <w:abstractNumId w:val="8"/>
  </w:num>
  <w:num w:numId="26">
    <w:abstractNumId w:val="11"/>
  </w:num>
  <w:num w:numId="27">
    <w:abstractNumId w:val="10"/>
  </w:num>
  <w:num w:numId="28">
    <w:abstractNumId w:val="13"/>
  </w:num>
  <w:num w:numId="29">
    <w:abstractNumId w:val="12"/>
  </w:num>
  <w:num w:numId="30">
    <w:abstractNumId w:val="15"/>
  </w:num>
  <w:num w:numId="31">
    <w:abstractNumId w:val="14"/>
  </w:num>
  <w:num w:numId="32">
    <w:abstractNumId w:val="8"/>
    <w:lvlOverride w:ilvl="0">
      <w:startOverride w:val="2"/>
    </w:lvlOverride>
  </w:num>
  <w:num w:numId="33">
    <w:abstractNumId w:val="6"/>
    <w:lvlOverride w:ilvl="0">
      <w:startOverride w:val="3"/>
    </w:lvlOverride>
  </w:num>
  <w:num w:numId="34">
    <w:abstractNumId w:val="17"/>
  </w:num>
  <w:num w:numId="35">
    <w:abstractNumId w:val="16"/>
  </w:num>
  <w:num w:numId="36">
    <w:abstractNumId w:val="19"/>
  </w:num>
  <w:num w:numId="37">
    <w:abstractNumId w:val="18"/>
  </w:num>
  <w:num w:numId="38">
    <w:abstractNumId w:val="6"/>
    <w:lvlOverride w:ilvl="0">
      <w:startOverride w:val="4"/>
    </w:lvlOverride>
  </w:num>
  <w:num w:numId="39">
    <w:abstractNumId w:val="21"/>
  </w:num>
  <w:num w:numId="40">
    <w:abstractNumId w:val="20"/>
  </w:num>
  <w:num w:numId="41">
    <w:abstractNumId w:val="6"/>
    <w:lvlOverride w:ilvl="0">
      <w:startOverride w:val="5"/>
    </w:lvlOverride>
  </w:num>
  <w:num w:numId="42">
    <w:abstractNumId w:val="23"/>
  </w:num>
  <w:num w:numId="43">
    <w:abstractNumId w:val="22"/>
  </w:num>
  <w:num w:numId="44">
    <w:abstractNumId w:val="22"/>
    <w:lvlOverride w:ilvl="0">
      <w:startOverride w:val="2"/>
    </w:lvlOverride>
  </w:num>
  <w:num w:numId="45">
    <w:abstractNumId w:val="22"/>
    <w:lvlOverride w:ilvl="0">
      <w:startOverride w:val="3"/>
    </w:lvlOverride>
  </w:num>
  <w:num w:numId="46">
    <w:abstractNumId w:val="6"/>
    <w:lvlOverride w:ilvl="0">
      <w:startOverride w:val="6"/>
    </w:lvlOverride>
  </w:num>
  <w:num w:numId="47">
    <w:abstractNumId w:val="25"/>
  </w:num>
  <w:num w:numId="48">
    <w:abstractNumId w:val="24"/>
  </w:num>
  <w:num w:numId="49">
    <w:abstractNumId w:val="6"/>
    <w:lvlOverride w:ilvl="0">
      <w:startOverride w:val="7"/>
    </w:lvlOverride>
  </w:num>
  <w:num w:numId="50">
    <w:abstractNumId w:val="27"/>
  </w:num>
  <w:num w:numId="51">
    <w:abstractNumId w:val="26"/>
  </w:num>
  <w:num w:numId="52">
    <w:abstractNumId w:val="26"/>
    <w:lvlOverride w:ilvl="0">
      <w:startOverride w:val="2"/>
    </w:lvlOverride>
  </w:num>
  <w:num w:numId="53">
    <w:abstractNumId w:val="6"/>
    <w:lvlOverride w:ilvl="0">
      <w:startOverride w:val="8"/>
    </w:lvlOverride>
  </w:num>
  <w:num w:numId="54">
    <w:abstractNumId w:val="29"/>
  </w:num>
  <w:num w:numId="55">
    <w:abstractNumId w:val="28"/>
  </w:num>
  <w:num w:numId="56">
    <w:abstractNumId w:val="31"/>
  </w:num>
  <w:num w:numId="57">
    <w:abstractNumId w:val="3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200" w:after="0" w:line="300" w:lineRule="auto"/>
      <w:ind w:left="0" w:right="0" w:firstLine="0"/>
      <w:jc w:val="both"/>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A">
    <w:name w:val="Title A"/>
    <w:next w:val="Normal.0"/>
    <w:pPr>
      <w:keepNext w:val="1"/>
      <w:keepLines w:val="1"/>
      <w:pageBreakBefore w:val="0"/>
      <w:widowControl w:val="1"/>
      <w:shd w:val="clear" w:color="auto" w:fill="auto"/>
      <w:suppressAutoHyphens w:val="0"/>
      <w:bidi w:val="0"/>
      <w:spacing w:before="1440" w:after="0" w:line="240" w:lineRule="auto"/>
      <w:ind w:left="0" w:right="0" w:firstLine="0"/>
      <w:jc w:val="both"/>
      <w:outlineLvl w:val="9"/>
    </w:pPr>
    <w:rPr>
      <w:rFonts w:ascii="Proxima Nova" w:cs="Arial Unicode MS" w:hAnsi="Proxima Nova" w:eastAsia="Arial Unicode MS"/>
      <w:b w:val="1"/>
      <w:bCs w:val="1"/>
      <w:i w:val="0"/>
      <w:iCs w:val="0"/>
      <w:caps w:val="0"/>
      <w:smallCaps w:val="0"/>
      <w:strike w:val="0"/>
      <w:dstrike w:val="0"/>
      <w:outline w:val="0"/>
      <w:color w:val="404040"/>
      <w:spacing w:val="0"/>
      <w:kern w:val="0"/>
      <w:position w:val="0"/>
      <w:sz w:val="96"/>
      <w:szCs w:val="96"/>
      <w:u w:val="none" w:color="404040"/>
      <w:shd w:val="nil" w:color="auto" w:fill="auto"/>
      <w:vertAlign w:val="baseline"/>
      <w:lang w:val="en-US"/>
      <w14:textFill>
        <w14:solidFill>
          <w14:srgbClr w14:val="404040"/>
        </w14:solidFill>
      </w14:textFill>
    </w:rPr>
  </w:style>
  <w:style w:type="paragraph" w:styleId="Subtitle A">
    <w:name w:val="Subtitle A"/>
    <w:next w:val="Normal.0"/>
    <w:pPr>
      <w:keepNext w:val="1"/>
      <w:keepLines w:val="1"/>
      <w:pageBreakBefore w:val="0"/>
      <w:widowControl w:val="1"/>
      <w:shd w:val="clear" w:color="auto" w:fill="auto"/>
      <w:suppressAutoHyphens w:val="0"/>
      <w:bidi w:val="0"/>
      <w:spacing w:before="200" w:after="200" w:line="300" w:lineRule="auto"/>
      <w:ind w:left="0" w:right="0" w:firstLine="0"/>
      <w:jc w:val="both"/>
      <w:outlineLvl w:val="9"/>
    </w:pPr>
    <w:rPr>
      <w:rFonts w:ascii="Proxima Nova" w:cs="Proxima Nova" w:hAnsi="Proxima Nova" w:eastAsia="Proxima Nova"/>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480" w:after="0" w:line="300" w:lineRule="auto"/>
      <w:ind w:left="720" w:right="0" w:hanging="360"/>
      <w:jc w:val="both"/>
      <w:outlineLvl w:val="0"/>
    </w:pPr>
    <w:rPr>
      <w:rFonts w:ascii="Proxima Nova" w:cs="Proxima Nova" w:hAnsi="Proxima Nova" w:eastAsia="Proxima Nova"/>
      <w:b w:val="0"/>
      <w:bCs w:val="0"/>
      <w:i w:val="0"/>
      <w:iCs w:val="0"/>
      <w:caps w:val="0"/>
      <w:smallCaps w:val="0"/>
      <w:strike w:val="0"/>
      <w:dstrike w:val="0"/>
      <w:outline w:val="0"/>
      <w:color w:val="039be5"/>
      <w:spacing w:val="0"/>
      <w:kern w:val="0"/>
      <w:position w:val="0"/>
      <w:sz w:val="36"/>
      <w:szCs w:val="36"/>
      <w:u w:val="none" w:color="039be5"/>
      <w:shd w:val="nil" w:color="auto" w:fill="auto"/>
      <w:vertAlign w:val="baseline"/>
      <w:lang w:val="en-US"/>
      <w14:textFill>
        <w14:solidFill>
          <w14:srgbClr w14:val="039BE5"/>
        </w14:solidFill>
      </w14:textFill>
    </w:rPr>
  </w:style>
  <w:style w:type="paragraph" w:styleId="TOC 2">
    <w:name w:val="TOC 2"/>
    <w:next w:val="TOC 2"/>
    <w:pPr>
      <w:keepNext w:val="0"/>
      <w:keepLines w:val="0"/>
      <w:pageBreakBefore w:val="0"/>
      <w:widowControl w:val="1"/>
      <w:shd w:val="clear" w:color="auto" w:fill="auto"/>
      <w:tabs>
        <w:tab w:val="right" w:pos="9638"/>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200" w:after="0" w:line="300" w:lineRule="auto"/>
      <w:ind w:left="0" w:right="0" w:firstLine="0"/>
      <w:jc w:val="both"/>
      <w:outlineLvl w:val="1"/>
    </w:pPr>
    <w:rPr>
      <w:rFonts w:ascii="Proxima Nova" w:cs="Proxima Nova" w:hAnsi="Proxima Nova" w:eastAsia="Proxima Nova"/>
      <w:b w:val="0"/>
      <w:bCs w:val="0"/>
      <w:i w:val="0"/>
      <w:iCs w:val="0"/>
      <w:caps w:val="0"/>
      <w:smallCaps w:val="0"/>
      <w:strike w:val="0"/>
      <w:dstrike w:val="0"/>
      <w:outline w:val="0"/>
      <w:color w:val="e61a17"/>
      <w:spacing w:val="0"/>
      <w:kern w:val="0"/>
      <w:position w:val="0"/>
      <w:sz w:val="28"/>
      <w:szCs w:val="28"/>
      <w:u w:val="none" w:color="e61a17"/>
      <w:shd w:val="nil" w:color="auto" w:fill="auto"/>
      <w:vertAlign w:val="baseline"/>
      <w:lang w:val="en-US"/>
      <w14:textFill>
        <w14:solidFill>
          <w14:srgbClr w14:val="E61A17"/>
        </w14:solidFill>
      </w14:textFill>
    </w:rPr>
  </w:style>
  <w:style w:type="numbering" w:styleId="Imported Style 1">
    <w:name w:val="Imported Style 1"/>
    <w:pPr>
      <w:numPr>
        <w:numId w:val="22"/>
      </w:numPr>
    </w:pPr>
  </w:style>
  <w:style w:type="numbering" w:styleId="Imported Style 2">
    <w:name w:val="Imported Style 2"/>
    <w:pPr>
      <w:numPr>
        <w:numId w:val="24"/>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200" w:after="0" w:line="300" w:lineRule="auto"/>
      <w:ind w:left="0" w:right="0" w:firstLine="420"/>
      <w:jc w:val="both"/>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26"/>
      </w:numPr>
    </w:pPr>
  </w:style>
  <w:style w:type="numbering" w:styleId="Imported Style 4">
    <w:name w:val="Imported Style 4"/>
    <w:pPr>
      <w:numPr>
        <w:numId w:val="28"/>
      </w:numPr>
    </w:pPr>
  </w:style>
  <w:style w:type="numbering" w:styleId="Imported Style 5">
    <w:name w:val="Imported Style 5"/>
    <w:pPr>
      <w:numPr>
        <w:numId w:val="30"/>
      </w:numPr>
    </w:pPr>
  </w:style>
  <w:style w:type="numbering" w:styleId="Imported Style 6">
    <w:name w:val="Imported Style 6"/>
    <w:pPr>
      <w:numPr>
        <w:numId w:val="34"/>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s">
    <w:name w:val="Bullets"/>
    <w:pPr>
      <w:numPr>
        <w:numId w:val="36"/>
      </w:numPr>
    </w:pPr>
  </w:style>
  <w:style w:type="numbering" w:styleId="Imported Style 7">
    <w:name w:val="Imported Style 7"/>
    <w:pPr>
      <w:numPr>
        <w:numId w:val="39"/>
      </w:numPr>
    </w:pPr>
  </w:style>
  <w:style w:type="numbering" w:styleId="Imported Style 8">
    <w:name w:val="Imported Style 8"/>
    <w:pPr>
      <w:numPr>
        <w:numId w:val="42"/>
      </w:numPr>
    </w:pPr>
  </w:style>
  <w:style w:type="numbering" w:styleId="Imported Style 9">
    <w:name w:val="Imported Style 9"/>
    <w:pPr>
      <w:numPr>
        <w:numId w:val="47"/>
      </w:numPr>
    </w:pPr>
  </w:style>
  <w:style w:type="numbering" w:styleId="Imported Style 10">
    <w:name w:val="Imported Style 10"/>
    <w:pPr>
      <w:numPr>
        <w:numId w:val="50"/>
      </w:numPr>
    </w:pPr>
  </w:style>
  <w:style w:type="numbering" w:styleId="Imported Style 11">
    <w:name w:val="Imported Style 11"/>
    <w:pPr>
      <w:numPr>
        <w:numId w:val="54"/>
      </w:numPr>
    </w:pPr>
  </w:style>
  <w:style w:type="numbering" w:styleId="Imported Style 12">
    <w:name w:val="Imported Style 12"/>
    <w:pPr>
      <w:numPr>
        <w:numId w:val="5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tif"/><Relationship Id="rId7" Type="http://schemas.openxmlformats.org/officeDocument/2006/relationships/image" Target="media/image3.png"/><Relationship Id="rId8" Type="http://schemas.openxmlformats.org/officeDocument/2006/relationships/chart" Target="charts/chart1.xml"/><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_rels/header2.xml.rels><?xml version="1.0" encoding="UTF-8"?>
<Relationships xmlns="http://schemas.openxmlformats.org/package/2006/relationships"><Relationship Id="rId1" Type="http://schemas.openxmlformats.org/officeDocument/2006/relationships/image" Target="media/image5.png"/></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400" u="none">
                <a:solidFill>
                  <a:srgbClr val="595959"/>
                </a:solidFill>
                <a:latin typeface="Cambria"/>
              </a:defRPr>
            </a:pPr>
            <a:r>
              <a:rPr b="0" i="0" strike="noStrike" sz="1400" u="none">
                <a:solidFill>
                  <a:srgbClr val="595959"/>
                </a:solidFill>
                <a:latin typeface="Cambria"/>
              </a:rPr>
              <a:t>The performance of each model</a:t>
            </a:r>
          </a:p>
        </c:rich>
      </c:tx>
      <c:layout>
        <c:manualLayout>
          <c:xMode val="edge"/>
          <c:yMode val="edge"/>
          <c:x val="0.300922"/>
          <c:y val="0"/>
          <c:w val="0.398156"/>
          <c:h val="0.131879"/>
        </c:manualLayout>
      </c:layout>
      <c:overlay val="1"/>
      <c:spPr>
        <a:noFill/>
        <a:effectLst/>
      </c:spPr>
    </c:title>
    <c:autoTitleDeleted val="1"/>
    <c:plotArea>
      <c:layout>
        <c:manualLayout>
          <c:layoutTarget val="inner"/>
          <c:xMode val="edge"/>
          <c:yMode val="edge"/>
          <c:x val="0.0801101"/>
          <c:y val="0.131879"/>
          <c:w val="0.910053"/>
          <c:h val="0.69639"/>
        </c:manualLayout>
      </c:layout>
      <c:barChart>
        <c:barDir val="col"/>
        <c:grouping val="clustered"/>
        <c:varyColors val="0"/>
        <c:ser>
          <c:idx val="0"/>
          <c:order val="0"/>
          <c:tx>
            <c:strRef>
              <c:f>Sheet1!$B$1</c:f>
              <c:strCache>
                <c:ptCount val="1"/>
                <c:pt idx="0">
                  <c:v>AUC_train</c:v>
                </c:pt>
              </c:strCache>
            </c:strRef>
          </c:tx>
          <c:spPr>
            <a:solidFill>
              <a:schemeClr val="accent1"/>
            </a:solidFill>
            <a:ln w="12700" cap="flat">
              <a:noFill/>
              <a:miter lim="400000"/>
            </a:ln>
            <a:effectLst/>
          </c:spPr>
          <c:invertIfNegative val="0"/>
          <c:dLbls>
            <c:numFmt formatCode="0.####" sourceLinked="0"/>
            <c:txPr>
              <a:bodyPr/>
              <a:lstStyle/>
              <a:p>
                <a:pPr>
                  <a:defRPr b="0" i="0" strike="noStrike" sz="900" u="none">
                    <a:solidFill>
                      <a:srgbClr val="404040"/>
                    </a:solidFill>
                    <a:latin typeface="Cambria"/>
                  </a:defRPr>
                </a:pPr>
              </a:p>
            </c:txPr>
            <c:dLblPos val="outEnd"/>
            <c:showLegendKey val="0"/>
            <c:showVal val="1"/>
            <c:showCatName val="0"/>
            <c:showSerName val="0"/>
            <c:showPercent val="0"/>
            <c:showBubbleSize val="0"/>
            <c:showLeaderLines val="0"/>
          </c:dLbls>
          <c:cat>
            <c:strRef>
              <c:f>Sheet1!$A$2:$A$4</c:f>
              <c:strCache>
                <c:ptCount val="3"/>
                <c:pt idx="0">
                  <c:v>LightGBM without feature engineering</c:v>
                </c:pt>
                <c:pt idx="1">
                  <c:v>LightGBM with adding derivative features and applying feature selection</c:v>
                </c:pt>
                <c:pt idx="2">
                  <c:v>Stacking LightGBM with Random Forest</c:v>
                </c:pt>
              </c:strCache>
            </c:strRef>
          </c:cat>
          <c:val>
            <c:numRef>
              <c:f>Sheet1!$B$2:$B$4</c:f>
              <c:numCache>
                <c:ptCount val="3"/>
                <c:pt idx="0">
                  <c:v>0.985500</c:v>
                </c:pt>
                <c:pt idx="1">
                  <c:v>0.986000</c:v>
                </c:pt>
                <c:pt idx="2">
                  <c:v>0.985800</c:v>
                </c:pt>
              </c:numCache>
            </c:numRef>
          </c:val>
        </c:ser>
        <c:ser>
          <c:idx val="1"/>
          <c:order val="1"/>
          <c:tx>
            <c:strRef>
              <c:f>Sheet1!$C$1</c:f>
              <c:strCache>
                <c:ptCount val="1"/>
                <c:pt idx="0">
                  <c:v>AUC_test</c:v>
                </c:pt>
              </c:strCache>
            </c:strRef>
          </c:tx>
          <c:spPr>
            <a:solidFill>
              <a:schemeClr val="accent2"/>
            </a:solidFill>
            <a:ln w="12700" cap="flat">
              <a:noFill/>
              <a:miter lim="400000"/>
            </a:ln>
            <a:effectLst/>
          </c:spPr>
          <c:invertIfNegative val="0"/>
          <c:dLbls>
            <c:numFmt formatCode="0.####" sourceLinked="0"/>
            <c:txPr>
              <a:bodyPr/>
              <a:lstStyle/>
              <a:p>
                <a:pPr>
                  <a:defRPr b="0" i="0" strike="noStrike" sz="900" u="none">
                    <a:solidFill>
                      <a:srgbClr val="404040"/>
                    </a:solidFill>
                    <a:latin typeface="Cambria"/>
                  </a:defRPr>
                </a:pPr>
              </a:p>
            </c:txPr>
            <c:dLblPos val="outEnd"/>
            <c:showLegendKey val="0"/>
            <c:showVal val="1"/>
            <c:showCatName val="0"/>
            <c:showSerName val="0"/>
            <c:showPercent val="0"/>
            <c:showBubbleSize val="0"/>
            <c:showLeaderLines val="0"/>
          </c:dLbls>
          <c:cat>
            <c:strRef>
              <c:f>Sheet1!$A$2:$A$4</c:f>
              <c:strCache>
                <c:ptCount val="3"/>
                <c:pt idx="0">
                  <c:v>LightGBM without feature engineering</c:v>
                </c:pt>
                <c:pt idx="1">
                  <c:v>LightGBM with adding derivative features and applying feature selection</c:v>
                </c:pt>
                <c:pt idx="2">
                  <c:v>Stacking LightGBM with Random Forest</c:v>
                </c:pt>
              </c:strCache>
            </c:strRef>
          </c:cat>
          <c:val>
            <c:numRef>
              <c:f>Sheet1!$C$2:$C$4</c:f>
              <c:numCache>
                <c:ptCount val="3"/>
                <c:pt idx="0">
                  <c:v>0.985770</c:v>
                </c:pt>
                <c:pt idx="1">
                  <c:v>0.987850</c:v>
                </c:pt>
                <c:pt idx="2">
                  <c:v>0.984830</c:v>
                </c:pt>
              </c:numCache>
            </c:numRef>
          </c:val>
        </c:ser>
        <c:gapWidth val="219"/>
        <c:overlap val="-27"/>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D9D9D9"/>
            </a:solidFill>
            <a:prstDash val="solid"/>
            <a:round/>
          </a:ln>
        </c:spPr>
        <c:txPr>
          <a:bodyPr rot="0"/>
          <a:lstStyle/>
          <a:p>
            <a:pPr>
              <a:defRPr b="0" i="0" strike="noStrike" sz="900" u="none">
                <a:solidFill>
                  <a:srgbClr val="595959"/>
                </a:solidFill>
                <a:latin typeface="Cambria"/>
              </a:defRPr>
            </a:pPr>
          </a:p>
        </c:txPr>
        <c:crossAx val="2094734553"/>
        <c:crosses val="autoZero"/>
        <c:auto val="1"/>
        <c:lblAlgn val="ctr"/>
        <c:noMultiLvlLbl val="1"/>
      </c:catAx>
      <c:valAx>
        <c:axId val="2094734553"/>
        <c:scaling>
          <c:orientation val="minMax"/>
        </c:scaling>
        <c:delete val="0"/>
        <c:axPos val="l"/>
        <c:numFmt formatCode="0.####" sourceLinked="0"/>
        <c:majorTickMark val="none"/>
        <c:minorTickMark val="none"/>
        <c:tickLblPos val="nextTo"/>
        <c:spPr>
          <a:ln w="12700" cap="flat">
            <a:noFill/>
            <a:prstDash val="solid"/>
            <a:round/>
          </a:ln>
        </c:spPr>
        <c:txPr>
          <a:bodyPr rot="0"/>
          <a:lstStyle/>
          <a:p>
            <a:pPr>
              <a:defRPr b="0" i="0" strike="noStrike" sz="900" u="none">
                <a:solidFill>
                  <a:srgbClr val="595959"/>
                </a:solidFill>
                <a:latin typeface="Cambria"/>
              </a:defRPr>
            </a:pPr>
          </a:p>
        </c:txPr>
        <c:crossAx val="2094734552"/>
        <c:crosses val="autoZero"/>
        <c:crossBetween val="between"/>
        <c:majorUnit val="0.00125"/>
        <c:minorUnit val="0.000625"/>
      </c:valAx>
      <c:spPr>
        <a:noFill/>
        <a:ln w="12700" cap="flat">
          <a:noFill/>
          <a:miter lim="400000"/>
        </a:ln>
        <a:effectLst/>
      </c:spPr>
    </c:plotArea>
    <c:legend>
      <c:legendPos val="b"/>
      <c:layout>
        <c:manualLayout>
          <c:xMode val="edge"/>
          <c:yMode val="edge"/>
          <c:x val="0.398557"/>
          <c:y val="0.933772"/>
          <c:w val="0.257609"/>
          <c:h val="0.0662284"/>
        </c:manualLayout>
      </c:layout>
      <c:overlay val="1"/>
      <c:spPr>
        <a:noFill/>
        <a:ln w="12700" cap="flat">
          <a:noFill/>
          <a:miter lim="400000"/>
        </a:ln>
        <a:effectLst/>
      </c:spPr>
      <c:txPr>
        <a:bodyPr rot="0"/>
        <a:lstStyle/>
        <a:p>
          <a:pPr>
            <a:defRPr b="0" i="0" strike="noStrike" sz="900" u="none">
              <a:solidFill>
                <a:srgbClr val="595959"/>
              </a:solidFill>
              <a:latin typeface="Cambria"/>
            </a:defRPr>
          </a:pPr>
        </a:p>
      </c:txPr>
    </c:legend>
    <c:plotVisOnly val="1"/>
    <c:dispBlanksAs val="gap"/>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