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2BC14" w14:textId="77777777" w:rsidR="00ED2B6E" w:rsidRDefault="00ED2B6E" w:rsidP="00B41B29">
      <w:pPr>
        <w:spacing w:line="480" w:lineRule="auto"/>
      </w:pPr>
    </w:p>
    <w:p w14:paraId="68662FAA" w14:textId="77777777" w:rsidR="00B41B29" w:rsidRDefault="00B41B29" w:rsidP="00B41B29">
      <w:pPr>
        <w:spacing w:line="480" w:lineRule="auto"/>
      </w:pPr>
    </w:p>
    <w:p w14:paraId="23414264" w14:textId="77777777" w:rsidR="00B41B29" w:rsidRDefault="00B41B29" w:rsidP="00B41B29">
      <w:pPr>
        <w:spacing w:line="480" w:lineRule="auto"/>
      </w:pPr>
    </w:p>
    <w:p w14:paraId="2FB7159F" w14:textId="77777777" w:rsidR="00B41B29" w:rsidRDefault="00B41B29" w:rsidP="00B41B29">
      <w:pPr>
        <w:spacing w:line="480" w:lineRule="auto"/>
      </w:pPr>
    </w:p>
    <w:p w14:paraId="34F240CB" w14:textId="77777777" w:rsidR="00B41B29" w:rsidRDefault="00B41B29" w:rsidP="00B41B29">
      <w:pPr>
        <w:spacing w:line="480" w:lineRule="auto"/>
      </w:pPr>
    </w:p>
    <w:p w14:paraId="71DFFDE7" w14:textId="77777777" w:rsidR="00B41B29" w:rsidRDefault="00B41B29" w:rsidP="00B41B29">
      <w:pPr>
        <w:spacing w:line="480" w:lineRule="auto"/>
      </w:pPr>
    </w:p>
    <w:p w14:paraId="0D718C80" w14:textId="77777777" w:rsidR="00B41B29" w:rsidRDefault="00B41B29" w:rsidP="00B41B29">
      <w:pPr>
        <w:spacing w:line="480" w:lineRule="auto"/>
      </w:pPr>
    </w:p>
    <w:p w14:paraId="09705D52" w14:textId="77777777" w:rsidR="00B41B29" w:rsidRPr="00B41B29" w:rsidRDefault="00B41B29" w:rsidP="00B41B29">
      <w:pPr>
        <w:spacing w:line="480" w:lineRule="auto"/>
        <w:rPr>
          <w:rFonts w:ascii="Times New Roman" w:hAnsi="Times New Roman" w:cs="Times New Roman"/>
        </w:rPr>
      </w:pPr>
    </w:p>
    <w:p w14:paraId="61E732EE" w14:textId="4F4EADFE" w:rsidR="00B41B29" w:rsidRPr="005E6B09" w:rsidRDefault="00B41B29" w:rsidP="00B41B29">
      <w:pPr>
        <w:spacing w:line="480" w:lineRule="auto"/>
        <w:jc w:val="center"/>
        <w:rPr>
          <w:rFonts w:ascii="Times New Roman" w:hAnsi="Times New Roman" w:cs="Times New Roman"/>
          <w:b/>
          <w:bCs/>
        </w:rPr>
      </w:pPr>
      <w:r w:rsidRPr="005E6B09">
        <w:rPr>
          <w:rFonts w:ascii="Times New Roman" w:hAnsi="Times New Roman" w:cs="Times New Roman"/>
          <w:b/>
          <w:bCs/>
        </w:rPr>
        <w:t xml:space="preserve">Identifying Students at Risk of Dropping Out Their Second Year from </w:t>
      </w:r>
      <w:r w:rsidRPr="005E6B09">
        <w:rPr>
          <w:rFonts w:ascii="Times New Roman" w:hAnsi="Times New Roman" w:cs="Times New Roman"/>
          <w:b/>
          <w:bCs/>
        </w:rPr>
        <w:t>Cape Peninsula University of Technology</w:t>
      </w:r>
      <w:r w:rsidRPr="005E6B09">
        <w:rPr>
          <w:rFonts w:ascii="Times New Roman" w:hAnsi="Times New Roman" w:cs="Times New Roman"/>
          <w:b/>
          <w:bCs/>
        </w:rPr>
        <w:t xml:space="preserve"> – A Case Study</w:t>
      </w:r>
    </w:p>
    <w:p w14:paraId="2C21F907" w14:textId="43060236" w:rsidR="00B41B29" w:rsidRDefault="00B41B29" w:rsidP="00B41B29">
      <w:pPr>
        <w:spacing w:line="480" w:lineRule="auto"/>
        <w:jc w:val="center"/>
        <w:rPr>
          <w:rFonts w:ascii="Times New Roman" w:hAnsi="Times New Roman" w:cs="Times New Roman"/>
        </w:rPr>
      </w:pPr>
      <w:r>
        <w:rPr>
          <w:rFonts w:ascii="Times New Roman" w:hAnsi="Times New Roman" w:cs="Times New Roman"/>
        </w:rPr>
        <w:t xml:space="preserve">Felipe Rodriguez </w:t>
      </w:r>
    </w:p>
    <w:p w14:paraId="3F30B0DA" w14:textId="35829C26" w:rsidR="00B41B29" w:rsidRDefault="00B41B29" w:rsidP="00B41B29">
      <w:pPr>
        <w:spacing w:line="480" w:lineRule="auto"/>
        <w:jc w:val="center"/>
        <w:rPr>
          <w:rFonts w:ascii="Times New Roman" w:hAnsi="Times New Roman" w:cs="Times New Roman"/>
        </w:rPr>
      </w:pPr>
      <w:r>
        <w:rPr>
          <w:rFonts w:ascii="Times New Roman" w:hAnsi="Times New Roman" w:cs="Times New Roman"/>
        </w:rPr>
        <w:t xml:space="preserve">Department of Data Science, Bellevue University </w:t>
      </w:r>
    </w:p>
    <w:p w14:paraId="0484BA67" w14:textId="2D6D978F" w:rsidR="00B41B29" w:rsidRDefault="00B41B29" w:rsidP="00B41B29">
      <w:pPr>
        <w:spacing w:line="480" w:lineRule="auto"/>
        <w:jc w:val="center"/>
        <w:rPr>
          <w:rFonts w:ascii="Times New Roman" w:hAnsi="Times New Roman" w:cs="Times New Roman"/>
        </w:rPr>
      </w:pPr>
      <w:r>
        <w:rPr>
          <w:rFonts w:ascii="Times New Roman" w:hAnsi="Times New Roman" w:cs="Times New Roman"/>
        </w:rPr>
        <w:t>Professor Andrew Hua</w:t>
      </w:r>
    </w:p>
    <w:p w14:paraId="4A4AAA12" w14:textId="7659E82A" w:rsidR="00B41B29" w:rsidRPr="00B41B29" w:rsidRDefault="00105F98" w:rsidP="00B41B29">
      <w:pPr>
        <w:spacing w:line="480" w:lineRule="auto"/>
        <w:jc w:val="center"/>
        <w:rPr>
          <w:rFonts w:ascii="Times New Roman" w:hAnsi="Times New Roman" w:cs="Times New Roman"/>
        </w:rPr>
      </w:pPr>
      <w:r>
        <w:rPr>
          <w:rFonts w:ascii="Times New Roman" w:hAnsi="Times New Roman" w:cs="Times New Roman"/>
        </w:rPr>
        <w:t>October 1, 2023</w:t>
      </w:r>
    </w:p>
    <w:p w14:paraId="79607A7B" w14:textId="391C8D31" w:rsidR="00B41B29" w:rsidRDefault="00B41B29">
      <w:r>
        <w:br w:type="page"/>
      </w:r>
    </w:p>
    <w:p w14:paraId="17615776" w14:textId="65252396" w:rsidR="00B41B29" w:rsidRPr="00036A19" w:rsidRDefault="00B41B29" w:rsidP="00B41B29">
      <w:pPr>
        <w:spacing w:line="480" w:lineRule="auto"/>
        <w:jc w:val="center"/>
        <w:rPr>
          <w:rFonts w:ascii="Times New Roman" w:hAnsi="Times New Roman" w:cs="Times New Roman"/>
          <w:b/>
          <w:bCs/>
        </w:rPr>
      </w:pPr>
      <w:r w:rsidRPr="00036A19">
        <w:rPr>
          <w:rFonts w:ascii="Times New Roman" w:hAnsi="Times New Roman" w:cs="Times New Roman"/>
          <w:b/>
          <w:bCs/>
        </w:rPr>
        <w:lastRenderedPageBreak/>
        <w:t>Introduction</w:t>
      </w:r>
    </w:p>
    <w:p w14:paraId="3B8AFA15" w14:textId="77777777" w:rsidR="00DA0355" w:rsidRDefault="00941991" w:rsidP="002845C6">
      <w:pPr>
        <w:spacing w:line="480" w:lineRule="auto"/>
        <w:ind w:firstLine="720"/>
        <w:rPr>
          <w:rFonts w:ascii="Times New Roman" w:hAnsi="Times New Roman" w:cs="Times New Roman"/>
        </w:rPr>
      </w:pPr>
      <w:r w:rsidRPr="00036A19">
        <w:rPr>
          <w:rFonts w:ascii="Times New Roman" w:hAnsi="Times New Roman" w:cs="Times New Roman"/>
        </w:rPr>
        <w:t xml:space="preserve">This case study is reviewing a study from the South African Journal of </w:t>
      </w:r>
      <w:r w:rsidR="00036A19" w:rsidRPr="00036A19">
        <w:rPr>
          <w:rFonts w:ascii="Times New Roman" w:hAnsi="Times New Roman" w:cs="Times New Roman"/>
        </w:rPr>
        <w:t>H</w:t>
      </w:r>
      <w:r w:rsidRPr="00036A19">
        <w:rPr>
          <w:rFonts w:ascii="Times New Roman" w:hAnsi="Times New Roman" w:cs="Times New Roman"/>
        </w:rPr>
        <w:t xml:space="preserve">igher </w:t>
      </w:r>
      <w:r w:rsidR="00036A19" w:rsidRPr="00036A19">
        <w:rPr>
          <w:rFonts w:ascii="Times New Roman" w:hAnsi="Times New Roman" w:cs="Times New Roman"/>
        </w:rPr>
        <w:t>E</w:t>
      </w:r>
      <w:r w:rsidRPr="00036A19">
        <w:rPr>
          <w:rFonts w:ascii="Times New Roman" w:hAnsi="Times New Roman" w:cs="Times New Roman"/>
        </w:rPr>
        <w:t>ducatio</w:t>
      </w:r>
      <w:r w:rsidR="00036A19" w:rsidRPr="00036A19">
        <w:rPr>
          <w:rFonts w:ascii="Times New Roman" w:hAnsi="Times New Roman" w:cs="Times New Roman"/>
        </w:rPr>
        <w:t>n titled,</w:t>
      </w:r>
      <w:r w:rsidR="00036A19">
        <w:rPr>
          <w:rFonts w:ascii="Times New Roman" w:hAnsi="Times New Roman" w:cs="Times New Roman"/>
        </w:rPr>
        <w:t xml:space="preserve"> “Applying Predictive Analytics in Identifying Students at Risk: A Case Study.” This study was performed by </w:t>
      </w:r>
      <w:r w:rsidR="00036A19" w:rsidRPr="00036A19">
        <w:rPr>
          <w:rFonts w:ascii="Times New Roman" w:hAnsi="Times New Roman" w:cs="Times New Roman"/>
        </w:rPr>
        <w:t>A. Lourens and D. Bleazard</w:t>
      </w:r>
      <w:r w:rsidR="00036A19">
        <w:rPr>
          <w:rFonts w:ascii="Times New Roman" w:hAnsi="Times New Roman" w:cs="Times New Roman"/>
        </w:rPr>
        <w:t>. The study aims to determine “</w:t>
      </w:r>
      <w:r w:rsidR="00036A19" w:rsidRPr="009063AA">
        <w:rPr>
          <w:rFonts w:ascii="Times New Roman" w:hAnsi="Times New Roman" w:cs="Times New Roman"/>
        </w:rPr>
        <w:t>likely student dropouts before or in the second year of</w:t>
      </w:r>
      <w:r w:rsidR="00036A19">
        <w:rPr>
          <w:rFonts w:ascii="Times New Roman" w:hAnsi="Times New Roman" w:cs="Times New Roman"/>
        </w:rPr>
        <w:t xml:space="preserve"> </w:t>
      </w:r>
      <w:r w:rsidR="00036A19" w:rsidRPr="009063AA">
        <w:rPr>
          <w:rFonts w:ascii="Times New Roman" w:hAnsi="Times New Roman" w:cs="Times New Roman"/>
        </w:rPr>
        <w:t>study for a particular qualification at the Cape Peninsula</w:t>
      </w:r>
      <w:r w:rsidR="00036A19">
        <w:rPr>
          <w:rFonts w:ascii="Times New Roman" w:hAnsi="Times New Roman" w:cs="Times New Roman"/>
        </w:rPr>
        <w:t xml:space="preserve"> </w:t>
      </w:r>
      <w:r w:rsidR="00036A19" w:rsidRPr="009063AA">
        <w:rPr>
          <w:rFonts w:ascii="Times New Roman" w:hAnsi="Times New Roman" w:cs="Times New Roman"/>
        </w:rPr>
        <w:t>University of Technolog</w:t>
      </w:r>
      <w:r w:rsidR="00036A19">
        <w:rPr>
          <w:rFonts w:ascii="Times New Roman" w:hAnsi="Times New Roman" w:cs="Times New Roman"/>
        </w:rPr>
        <w:t>y</w:t>
      </w:r>
      <w:r w:rsidR="00036A19" w:rsidRPr="009063AA">
        <w:rPr>
          <w:rFonts w:ascii="Times New Roman" w:hAnsi="Times New Roman" w:cs="Times New Roman"/>
        </w:rPr>
        <w:t xml:space="preserve"> in Cape Town</w:t>
      </w:r>
      <w:r w:rsidR="005E6B09">
        <w:rPr>
          <w:rFonts w:ascii="Times New Roman" w:hAnsi="Times New Roman" w:cs="Times New Roman"/>
        </w:rPr>
        <w:t xml:space="preserve"> (CPUT)</w:t>
      </w:r>
      <w:r w:rsidR="001414DC">
        <w:rPr>
          <w:rFonts w:ascii="Times New Roman" w:hAnsi="Times New Roman" w:cs="Times New Roman"/>
        </w:rPr>
        <w:t>” (</w:t>
      </w:r>
      <w:r w:rsidR="001414DC" w:rsidRPr="001414DC">
        <w:rPr>
          <w:rFonts w:ascii="Times New Roman" w:hAnsi="Times New Roman" w:cs="Times New Roman"/>
        </w:rPr>
        <w:t>Lourens</w:t>
      </w:r>
      <w:r w:rsidR="001414DC">
        <w:rPr>
          <w:rFonts w:ascii="Times New Roman" w:hAnsi="Times New Roman" w:cs="Times New Roman"/>
        </w:rPr>
        <w:t xml:space="preserve"> &amp;</w:t>
      </w:r>
      <w:r w:rsidR="001414DC" w:rsidRPr="001414DC">
        <w:rPr>
          <w:rFonts w:ascii="Times New Roman" w:hAnsi="Times New Roman" w:cs="Times New Roman"/>
        </w:rPr>
        <w:t xml:space="preserve"> Bleazard,</w:t>
      </w:r>
      <w:r w:rsidR="001414DC">
        <w:rPr>
          <w:rFonts w:ascii="Times New Roman" w:hAnsi="Times New Roman" w:cs="Times New Roman"/>
        </w:rPr>
        <w:t xml:space="preserve"> </w:t>
      </w:r>
      <w:r w:rsidR="001414DC" w:rsidRPr="001414DC">
        <w:rPr>
          <w:rFonts w:ascii="Times New Roman" w:hAnsi="Times New Roman" w:cs="Times New Roman"/>
        </w:rPr>
        <w:t>2016).</w:t>
      </w:r>
      <w:r w:rsidR="001414DC">
        <w:rPr>
          <w:rFonts w:ascii="Times New Roman" w:hAnsi="Times New Roman" w:cs="Times New Roman"/>
        </w:rPr>
        <w:t xml:space="preserve"> </w:t>
      </w:r>
      <w:r w:rsidR="00F53D7D">
        <w:rPr>
          <w:rFonts w:ascii="Times New Roman" w:hAnsi="Times New Roman" w:cs="Times New Roman"/>
        </w:rPr>
        <w:t>By understanding the likelihood of dropout, recommendations can be made to further prevent the dropout rate of students entering their second year. As stated in the study by Lourens and Bleazard, “</w:t>
      </w:r>
      <w:r w:rsidR="00F53D7D" w:rsidRPr="00627AB6">
        <w:t>objective is to reduce the second-year dropout rate and to increase the university’s pass rates and throughput rates</w:t>
      </w:r>
      <w:r w:rsidR="00F53D7D">
        <w:t xml:space="preserve">” (2016). Prior to this study, the University established two programs to aid in understanding student and first year retention. The project ‘Know your </w:t>
      </w:r>
      <w:r w:rsidR="005E6B09">
        <w:t>students’</w:t>
      </w:r>
      <w:r w:rsidR="00F53D7D">
        <w:t xml:space="preserve"> was created to understand students at the institution and </w:t>
      </w:r>
      <w:r w:rsidR="005E6B09">
        <w:t xml:space="preserve">‘First-year Experience’ was created with the aim of reducing dropouts between first and second year </w:t>
      </w:r>
      <w:r w:rsidR="005E6B09">
        <w:rPr>
          <w:rFonts w:ascii="Times New Roman" w:hAnsi="Times New Roman" w:cs="Times New Roman"/>
        </w:rPr>
        <w:t>(</w:t>
      </w:r>
      <w:r w:rsidR="005E6B09" w:rsidRPr="001414DC">
        <w:rPr>
          <w:rFonts w:ascii="Times New Roman" w:hAnsi="Times New Roman" w:cs="Times New Roman"/>
        </w:rPr>
        <w:t>Lourens</w:t>
      </w:r>
      <w:r w:rsidR="005E6B09">
        <w:rPr>
          <w:rFonts w:ascii="Times New Roman" w:hAnsi="Times New Roman" w:cs="Times New Roman"/>
        </w:rPr>
        <w:t xml:space="preserve"> &amp;</w:t>
      </w:r>
      <w:r w:rsidR="005E6B09" w:rsidRPr="001414DC">
        <w:rPr>
          <w:rFonts w:ascii="Times New Roman" w:hAnsi="Times New Roman" w:cs="Times New Roman"/>
        </w:rPr>
        <w:t xml:space="preserve"> Bleazard,</w:t>
      </w:r>
      <w:r w:rsidR="005E6B09">
        <w:rPr>
          <w:rFonts w:ascii="Times New Roman" w:hAnsi="Times New Roman" w:cs="Times New Roman"/>
        </w:rPr>
        <w:t xml:space="preserve"> </w:t>
      </w:r>
      <w:r w:rsidR="005E6B09" w:rsidRPr="001414DC">
        <w:rPr>
          <w:rFonts w:ascii="Times New Roman" w:hAnsi="Times New Roman" w:cs="Times New Roman"/>
        </w:rPr>
        <w:t>2016)</w:t>
      </w:r>
      <w:r w:rsidR="005E6B09">
        <w:rPr>
          <w:rFonts w:ascii="Times New Roman" w:hAnsi="Times New Roman" w:cs="Times New Roman"/>
        </w:rPr>
        <w:t xml:space="preserve">. </w:t>
      </w:r>
    </w:p>
    <w:p w14:paraId="381F0912" w14:textId="5E609D9A" w:rsidR="002845C6" w:rsidRDefault="005E6B09" w:rsidP="002845C6">
      <w:pPr>
        <w:spacing w:line="480" w:lineRule="auto"/>
        <w:ind w:firstLine="720"/>
        <w:rPr>
          <w:rFonts w:ascii="Times New Roman" w:hAnsi="Times New Roman" w:cs="Times New Roman"/>
        </w:rPr>
      </w:pPr>
      <w:r>
        <w:rPr>
          <w:rFonts w:ascii="Times New Roman" w:hAnsi="Times New Roman" w:cs="Times New Roman"/>
        </w:rPr>
        <w:t xml:space="preserve">This study was proposed to provide a predictive analytic component to the ‘First-year Experience’ program and to discover those who might be likely to dropout. </w:t>
      </w:r>
      <w:r w:rsidR="00F12D93">
        <w:rPr>
          <w:rFonts w:ascii="Times New Roman" w:hAnsi="Times New Roman" w:cs="Times New Roman"/>
        </w:rPr>
        <w:t xml:space="preserve">It was determined to focus on the </w:t>
      </w:r>
      <w:r w:rsidR="00F12D93" w:rsidRPr="00F12D93">
        <w:rPr>
          <w:rFonts w:ascii="Times New Roman" w:hAnsi="Times New Roman" w:cs="Times New Roman"/>
        </w:rPr>
        <w:t>National Diploma in IT</w:t>
      </w:r>
      <w:r w:rsidR="00F12D93">
        <w:rPr>
          <w:rFonts w:ascii="Times New Roman" w:hAnsi="Times New Roman" w:cs="Times New Roman"/>
        </w:rPr>
        <w:t xml:space="preserve"> for this study. </w:t>
      </w:r>
      <w:r>
        <w:rPr>
          <w:rFonts w:ascii="Times New Roman" w:hAnsi="Times New Roman" w:cs="Times New Roman"/>
        </w:rPr>
        <w:t>The data used for this analysis is gathered from CPUT’s institutional operational data for first time student enrolled from 2008 to 2014</w:t>
      </w:r>
      <w:r w:rsidR="002845C6">
        <w:rPr>
          <w:rFonts w:ascii="Times New Roman" w:hAnsi="Times New Roman" w:cs="Times New Roman"/>
        </w:rPr>
        <w:t xml:space="preserve"> to predict dropout by the second year (</w:t>
      </w:r>
      <w:r w:rsidR="002845C6">
        <w:rPr>
          <w:rFonts w:ascii="Times New Roman" w:hAnsi="Times New Roman" w:cs="Times New Roman"/>
        </w:rPr>
        <w:t>(</w:t>
      </w:r>
      <w:r w:rsidR="002845C6" w:rsidRPr="001414DC">
        <w:rPr>
          <w:rFonts w:ascii="Times New Roman" w:hAnsi="Times New Roman" w:cs="Times New Roman"/>
        </w:rPr>
        <w:t>Lourens</w:t>
      </w:r>
      <w:r w:rsidR="002845C6">
        <w:rPr>
          <w:rFonts w:ascii="Times New Roman" w:hAnsi="Times New Roman" w:cs="Times New Roman"/>
        </w:rPr>
        <w:t xml:space="preserve"> &amp;</w:t>
      </w:r>
      <w:r w:rsidR="002845C6" w:rsidRPr="001414DC">
        <w:rPr>
          <w:rFonts w:ascii="Times New Roman" w:hAnsi="Times New Roman" w:cs="Times New Roman"/>
        </w:rPr>
        <w:t xml:space="preserve"> Bleazard,</w:t>
      </w:r>
      <w:r w:rsidR="002845C6">
        <w:rPr>
          <w:rFonts w:ascii="Times New Roman" w:hAnsi="Times New Roman" w:cs="Times New Roman"/>
        </w:rPr>
        <w:t xml:space="preserve"> </w:t>
      </w:r>
      <w:r w:rsidR="002845C6" w:rsidRPr="001414DC">
        <w:rPr>
          <w:rFonts w:ascii="Times New Roman" w:hAnsi="Times New Roman" w:cs="Times New Roman"/>
        </w:rPr>
        <w:t>2016)</w:t>
      </w:r>
      <w:r w:rsidR="002845C6">
        <w:rPr>
          <w:rFonts w:ascii="Times New Roman" w:hAnsi="Times New Roman" w:cs="Times New Roman"/>
        </w:rPr>
        <w:t xml:space="preserve">. After the data was cleaned, there were a total of 1593 student records that were used in the analysis. </w:t>
      </w:r>
    </w:p>
    <w:p w14:paraId="4D3EF2EF" w14:textId="234CF657" w:rsidR="001414DC" w:rsidRDefault="001414DC" w:rsidP="002845C6">
      <w:pPr>
        <w:spacing w:line="480" w:lineRule="auto"/>
        <w:jc w:val="center"/>
        <w:rPr>
          <w:rFonts w:ascii="Times New Roman" w:hAnsi="Times New Roman" w:cs="Times New Roman"/>
          <w:b/>
          <w:bCs/>
        </w:rPr>
      </w:pPr>
    </w:p>
    <w:p w14:paraId="10D82C1A" w14:textId="77777777" w:rsidR="002845C6" w:rsidRDefault="002845C6">
      <w:pPr>
        <w:rPr>
          <w:rFonts w:ascii="Times New Roman" w:hAnsi="Times New Roman" w:cs="Times New Roman"/>
          <w:b/>
          <w:bCs/>
        </w:rPr>
      </w:pPr>
      <w:r>
        <w:rPr>
          <w:rFonts w:ascii="Times New Roman" w:hAnsi="Times New Roman" w:cs="Times New Roman"/>
          <w:b/>
          <w:bCs/>
        </w:rPr>
        <w:br w:type="page"/>
      </w:r>
    </w:p>
    <w:p w14:paraId="5CC1556A" w14:textId="7A61B135" w:rsidR="002845C6" w:rsidRDefault="002845C6" w:rsidP="002845C6">
      <w:pPr>
        <w:spacing w:line="480" w:lineRule="auto"/>
        <w:jc w:val="center"/>
        <w:rPr>
          <w:rFonts w:ascii="Times New Roman" w:hAnsi="Times New Roman" w:cs="Times New Roman"/>
          <w:b/>
          <w:bCs/>
        </w:rPr>
      </w:pPr>
      <w:r>
        <w:rPr>
          <w:rFonts w:ascii="Times New Roman" w:hAnsi="Times New Roman" w:cs="Times New Roman"/>
          <w:b/>
          <w:bCs/>
        </w:rPr>
        <w:lastRenderedPageBreak/>
        <w:t>Method and Results</w:t>
      </w:r>
    </w:p>
    <w:p w14:paraId="664E08FA" w14:textId="72C985C5" w:rsidR="00DA0355" w:rsidRDefault="002845C6" w:rsidP="002845C6">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data collected contained data from the years 2008 to 2014, however, the model used data from 2008 to 2013 and then used the 2014 data later as a validation set. </w:t>
      </w:r>
      <w:r w:rsidR="00F12D93">
        <w:rPr>
          <w:rFonts w:ascii="Times New Roman" w:hAnsi="Times New Roman" w:cs="Times New Roman"/>
        </w:rPr>
        <w:t xml:space="preserve">A total of 1593 records were gathered and 452 of those student records were classified as second year dropouts. </w:t>
      </w:r>
      <w:r w:rsidR="00CC0E28">
        <w:rPr>
          <w:rFonts w:ascii="Times New Roman" w:hAnsi="Times New Roman" w:cs="Times New Roman"/>
        </w:rPr>
        <w:t>The case study used supervised learning models to create predictions of independent variables of the data. “</w:t>
      </w:r>
      <w:r w:rsidR="00CC0E28" w:rsidRPr="00CC0E28">
        <w:rPr>
          <w:rFonts w:ascii="Times New Roman" w:hAnsi="Times New Roman" w:cs="Times New Roman"/>
        </w:rPr>
        <w:t xml:space="preserve">KNIME </w:t>
      </w:r>
      <w:r w:rsidR="00CC0E28" w:rsidRPr="00CC0E28">
        <w:rPr>
          <w:rFonts w:ascii="Times New Roman" w:hAnsi="Times New Roman" w:cs="Times New Roman"/>
        </w:rPr>
        <w:t>was used to perform the predictive</w:t>
      </w:r>
      <w:r w:rsidR="00CC0E28" w:rsidRPr="00CC0E28">
        <w:rPr>
          <w:rFonts w:ascii="Times New Roman" w:hAnsi="Times New Roman" w:cs="Times New Roman"/>
        </w:rPr>
        <w:t xml:space="preserve"> modelling with second-year dropouts as the dependent/target </w:t>
      </w:r>
      <w:r w:rsidR="00CC0E28" w:rsidRPr="00CC0E28">
        <w:rPr>
          <w:rFonts w:ascii="Times New Roman" w:hAnsi="Times New Roman" w:cs="Times New Roman"/>
        </w:rPr>
        <w:t>variable</w:t>
      </w:r>
      <w:r w:rsidR="00CC0E28">
        <w:rPr>
          <w:rFonts w:ascii="Times New Roman" w:hAnsi="Times New Roman" w:cs="Times New Roman"/>
        </w:rPr>
        <w:t>” (</w:t>
      </w:r>
      <w:r w:rsidR="00CC0E28" w:rsidRPr="001414DC">
        <w:rPr>
          <w:rFonts w:ascii="Times New Roman" w:hAnsi="Times New Roman" w:cs="Times New Roman"/>
        </w:rPr>
        <w:t>Lourens</w:t>
      </w:r>
      <w:r w:rsidR="00CC0E28">
        <w:rPr>
          <w:rFonts w:ascii="Times New Roman" w:hAnsi="Times New Roman" w:cs="Times New Roman"/>
        </w:rPr>
        <w:t xml:space="preserve"> &amp;</w:t>
      </w:r>
      <w:r w:rsidR="00CC0E28" w:rsidRPr="001414DC">
        <w:rPr>
          <w:rFonts w:ascii="Times New Roman" w:hAnsi="Times New Roman" w:cs="Times New Roman"/>
        </w:rPr>
        <w:t xml:space="preserve"> Bleazard,</w:t>
      </w:r>
      <w:r w:rsidR="00CC0E28">
        <w:rPr>
          <w:rFonts w:ascii="Times New Roman" w:hAnsi="Times New Roman" w:cs="Times New Roman"/>
        </w:rPr>
        <w:t xml:space="preserve"> </w:t>
      </w:r>
      <w:r w:rsidR="00CC0E28" w:rsidRPr="001414DC">
        <w:rPr>
          <w:rFonts w:ascii="Times New Roman" w:hAnsi="Times New Roman" w:cs="Times New Roman"/>
        </w:rPr>
        <w:t>2016).</w:t>
      </w:r>
      <w:r w:rsidR="00CC0E28">
        <w:rPr>
          <w:rFonts w:ascii="Times New Roman" w:hAnsi="Times New Roman" w:cs="Times New Roman"/>
        </w:rPr>
        <w:t xml:space="preserve"> Labels are needed for the supervised learning model, any student that did not return for the second year was labeled as 1 and those who did were labeled as 0. This labeling will go on to help the analysis and determining predictions. </w:t>
      </w:r>
      <w:r w:rsidR="005D1D8C">
        <w:rPr>
          <w:rFonts w:ascii="Times New Roman" w:hAnsi="Times New Roman" w:cs="Times New Roman"/>
        </w:rPr>
        <w:t>Another source of</w:t>
      </w:r>
      <w:r w:rsidR="00CC0E28">
        <w:rPr>
          <w:rFonts w:ascii="Times New Roman" w:hAnsi="Times New Roman" w:cs="Times New Roman"/>
        </w:rPr>
        <w:t xml:space="preserve"> data was used for this study as w</w:t>
      </w:r>
      <w:r w:rsidR="005D1D8C">
        <w:rPr>
          <w:rFonts w:ascii="Times New Roman" w:hAnsi="Times New Roman" w:cs="Times New Roman"/>
        </w:rPr>
        <w:t>e</w:t>
      </w:r>
      <w:r w:rsidR="00CC0E28">
        <w:rPr>
          <w:rFonts w:ascii="Times New Roman" w:hAnsi="Times New Roman" w:cs="Times New Roman"/>
        </w:rPr>
        <w:t>ll</w:t>
      </w:r>
      <w:r w:rsidR="005D1D8C">
        <w:rPr>
          <w:rFonts w:ascii="Times New Roman" w:hAnsi="Times New Roman" w:cs="Times New Roman"/>
        </w:rPr>
        <w:t xml:space="preserve">. This data </w:t>
      </w:r>
      <w:r w:rsidR="00CC0E28">
        <w:rPr>
          <w:rFonts w:ascii="Times New Roman" w:hAnsi="Times New Roman" w:cs="Times New Roman"/>
        </w:rPr>
        <w:t>included demographic information</w:t>
      </w:r>
      <w:r w:rsidR="004B7A32">
        <w:rPr>
          <w:rFonts w:ascii="Times New Roman" w:hAnsi="Times New Roman" w:cs="Times New Roman"/>
        </w:rPr>
        <w:t>, that was gather</w:t>
      </w:r>
      <w:r w:rsidR="00105F98">
        <w:rPr>
          <w:rFonts w:ascii="Times New Roman" w:hAnsi="Times New Roman" w:cs="Times New Roman"/>
        </w:rPr>
        <w:t>ed</w:t>
      </w:r>
      <w:r w:rsidR="004B7A32">
        <w:rPr>
          <w:rFonts w:ascii="Times New Roman" w:hAnsi="Times New Roman" w:cs="Times New Roman"/>
        </w:rPr>
        <w:t xml:space="preserve"> prior to enrollment, </w:t>
      </w:r>
      <w:r w:rsidR="00CC0E28">
        <w:rPr>
          <w:rFonts w:ascii="Times New Roman" w:hAnsi="Times New Roman" w:cs="Times New Roman"/>
        </w:rPr>
        <w:t xml:space="preserve">and academic </w:t>
      </w:r>
      <w:r w:rsidR="004B7A32">
        <w:rPr>
          <w:rFonts w:ascii="Times New Roman" w:hAnsi="Times New Roman" w:cs="Times New Roman"/>
        </w:rPr>
        <w:t>performance</w:t>
      </w:r>
      <w:r w:rsidR="00CC0E28">
        <w:rPr>
          <w:rFonts w:ascii="Times New Roman" w:hAnsi="Times New Roman" w:cs="Times New Roman"/>
        </w:rPr>
        <w:t xml:space="preserve"> data which w</w:t>
      </w:r>
      <w:r w:rsidR="004B7A32">
        <w:rPr>
          <w:rFonts w:ascii="Times New Roman" w:hAnsi="Times New Roman" w:cs="Times New Roman"/>
        </w:rPr>
        <w:t xml:space="preserve">as provided by the university. The models used within KNIME were Logistical Regression, Naïve Bayes, and Decision Tree. </w:t>
      </w:r>
      <w:r w:rsidR="00DA0355">
        <w:rPr>
          <w:rFonts w:ascii="Times New Roman" w:hAnsi="Times New Roman" w:cs="Times New Roman"/>
        </w:rPr>
        <w:t>KNIME “</w:t>
      </w:r>
      <w:r w:rsidR="00DA0355" w:rsidRPr="00DA0355">
        <w:rPr>
          <w:rFonts w:ascii="Times New Roman" w:hAnsi="Times New Roman" w:cs="Times New Roman"/>
        </w:rPr>
        <w:t>is a low-code data science and data preparation platform that makes understanding data and designing analytic workflows accessible</w:t>
      </w:r>
      <w:r w:rsidR="00DA0355">
        <w:rPr>
          <w:rFonts w:ascii="Times New Roman" w:hAnsi="Times New Roman" w:cs="Times New Roman"/>
        </w:rPr>
        <w:t xml:space="preserve">” (Emery, 2023). </w:t>
      </w:r>
    </w:p>
    <w:p w14:paraId="0EA1A087" w14:textId="62DE0B12" w:rsidR="002845C6" w:rsidRDefault="00540794" w:rsidP="00DA0355">
      <w:pPr>
        <w:spacing w:line="480" w:lineRule="auto"/>
        <w:ind w:firstLine="720"/>
        <w:rPr>
          <w:rFonts w:ascii="Times New Roman" w:hAnsi="Times New Roman" w:cs="Times New Roman"/>
        </w:rPr>
      </w:pPr>
      <w:r>
        <w:rPr>
          <w:rFonts w:ascii="Times New Roman" w:hAnsi="Times New Roman" w:cs="Times New Roman"/>
        </w:rPr>
        <w:t xml:space="preserve">The data from 2008 to 2013 was divided randomly into a 30-70 split, 30 percent being testing data and 70 percent being training data. </w:t>
      </w:r>
      <w:r w:rsidR="00C157A7">
        <w:rPr>
          <w:rFonts w:ascii="Times New Roman" w:hAnsi="Times New Roman" w:cs="Times New Roman"/>
        </w:rPr>
        <w:t>Prior t</w:t>
      </w:r>
      <w:r w:rsidR="00093DC4">
        <w:rPr>
          <w:rFonts w:ascii="Times New Roman" w:hAnsi="Times New Roman" w:cs="Times New Roman"/>
        </w:rPr>
        <w:t>o creating the model</w:t>
      </w:r>
      <w:r w:rsidR="00C157A7">
        <w:rPr>
          <w:rFonts w:ascii="Times New Roman" w:hAnsi="Times New Roman" w:cs="Times New Roman"/>
        </w:rPr>
        <w:t xml:space="preserve">, the authors </w:t>
      </w:r>
      <w:r w:rsidR="00093DC4">
        <w:rPr>
          <w:rFonts w:ascii="Times New Roman" w:hAnsi="Times New Roman" w:cs="Times New Roman"/>
        </w:rPr>
        <w:t xml:space="preserve">also tested for collinearity. </w:t>
      </w:r>
      <w:r>
        <w:rPr>
          <w:rFonts w:ascii="Times New Roman" w:hAnsi="Times New Roman" w:cs="Times New Roman"/>
        </w:rPr>
        <w:t xml:space="preserve">The records from the 2014 year were used to predict the outcome depending on the model. There were eight final prediction variables and the models selected were applied to these. The list of prediction variables </w:t>
      </w:r>
      <w:r w:rsidR="00BB33E8">
        <w:rPr>
          <w:rFonts w:ascii="Times New Roman" w:hAnsi="Times New Roman" w:cs="Times New Roman"/>
        </w:rPr>
        <w:t>was</w:t>
      </w:r>
      <w:r>
        <w:rPr>
          <w:rFonts w:ascii="Times New Roman" w:hAnsi="Times New Roman" w:cs="Times New Roman"/>
        </w:rPr>
        <w:t xml:space="preserve"> as follows: each was “</w:t>
      </w:r>
      <w:r w:rsidRPr="00540794">
        <w:rPr>
          <w:rFonts w:ascii="Times New Roman" w:hAnsi="Times New Roman" w:cs="Times New Roman"/>
        </w:rPr>
        <w:t>binned</w:t>
      </w:r>
      <w:r>
        <w:rPr>
          <w:rFonts w:ascii="Times New Roman" w:hAnsi="Times New Roman" w:cs="Times New Roman"/>
        </w:rPr>
        <w:t xml:space="preserve"> </w:t>
      </w:r>
      <w:r w:rsidRPr="00540794">
        <w:rPr>
          <w:rFonts w:ascii="Times New Roman" w:hAnsi="Times New Roman" w:cs="Times New Roman"/>
        </w:rPr>
        <w:t>first-year   module marks in Technical Programming (TP), Information Systems (IS), Development Software (DS), Information Technology Skills (ITS),</w:t>
      </w:r>
      <w:r w:rsidR="00BB33E8">
        <w:rPr>
          <w:rFonts w:ascii="Times New Roman" w:hAnsi="Times New Roman" w:cs="Times New Roman"/>
        </w:rPr>
        <w:t xml:space="preserve"> </w:t>
      </w:r>
      <w:r w:rsidRPr="00540794">
        <w:rPr>
          <w:rFonts w:ascii="Times New Roman" w:hAnsi="Times New Roman" w:cs="Times New Roman"/>
        </w:rPr>
        <w:t>Systems Software (SS) plus Financial Aid (NSFAS) (Yes or No), Grade 12 Mathematics (Yes</w:t>
      </w:r>
      <w:r>
        <w:rPr>
          <w:rFonts w:ascii="Times New Roman" w:hAnsi="Times New Roman" w:cs="Times New Roman"/>
        </w:rPr>
        <w:t xml:space="preserve"> </w:t>
      </w:r>
      <w:r w:rsidRPr="00540794">
        <w:rPr>
          <w:rFonts w:ascii="Times New Roman" w:hAnsi="Times New Roman" w:cs="Times New Roman"/>
        </w:rPr>
        <w:t xml:space="preserve">or No), and Type of accommodation (resident </w:t>
      </w:r>
      <w:r w:rsidRPr="00540794">
        <w:rPr>
          <w:rFonts w:ascii="Times New Roman" w:hAnsi="Times New Roman" w:cs="Times New Roman"/>
        </w:rPr>
        <w:lastRenderedPageBreak/>
        <w:t>student or not)</w:t>
      </w:r>
      <w:r>
        <w:rPr>
          <w:rFonts w:ascii="Times New Roman" w:hAnsi="Times New Roman" w:cs="Times New Roman"/>
        </w:rPr>
        <w:t xml:space="preserve">” </w:t>
      </w:r>
      <w:r>
        <w:rPr>
          <w:rFonts w:ascii="Times New Roman" w:hAnsi="Times New Roman" w:cs="Times New Roman"/>
        </w:rPr>
        <w:t>(</w:t>
      </w:r>
      <w:r w:rsidRPr="001414DC">
        <w:rPr>
          <w:rFonts w:ascii="Times New Roman" w:hAnsi="Times New Roman" w:cs="Times New Roman"/>
        </w:rPr>
        <w:t>Lourens</w:t>
      </w:r>
      <w:r>
        <w:rPr>
          <w:rFonts w:ascii="Times New Roman" w:hAnsi="Times New Roman" w:cs="Times New Roman"/>
        </w:rPr>
        <w:t xml:space="preserve"> &amp;</w:t>
      </w:r>
      <w:r w:rsidRPr="001414DC">
        <w:rPr>
          <w:rFonts w:ascii="Times New Roman" w:hAnsi="Times New Roman" w:cs="Times New Roman"/>
        </w:rPr>
        <w:t xml:space="preserve"> Bleazard,</w:t>
      </w:r>
      <w:r>
        <w:rPr>
          <w:rFonts w:ascii="Times New Roman" w:hAnsi="Times New Roman" w:cs="Times New Roman"/>
        </w:rPr>
        <w:t xml:space="preserve"> </w:t>
      </w:r>
      <w:r w:rsidRPr="001414DC">
        <w:rPr>
          <w:rFonts w:ascii="Times New Roman" w:hAnsi="Times New Roman" w:cs="Times New Roman"/>
        </w:rPr>
        <w:t>2016).</w:t>
      </w:r>
      <w:r>
        <w:rPr>
          <w:rFonts w:ascii="Times New Roman" w:hAnsi="Times New Roman" w:cs="Times New Roman"/>
        </w:rPr>
        <w:t xml:space="preserve"> </w:t>
      </w:r>
      <w:r w:rsidR="005D1D8C">
        <w:rPr>
          <w:rFonts w:ascii="Times New Roman" w:hAnsi="Times New Roman" w:cs="Times New Roman"/>
        </w:rPr>
        <w:t>The models analyzed some statistical components to establish adequacy. These were “</w:t>
      </w:r>
      <w:r w:rsidR="005D1D8C" w:rsidRPr="005D1D8C">
        <w:rPr>
          <w:rFonts w:ascii="Times New Roman" w:hAnsi="Times New Roman" w:cs="Times New Roman"/>
        </w:rPr>
        <w:t>a confusion matrix indicating the percentage correctly predicted, the sensitivity and</w:t>
      </w:r>
      <w:r w:rsidR="005D1D8C">
        <w:rPr>
          <w:rFonts w:ascii="Times New Roman" w:hAnsi="Times New Roman" w:cs="Times New Roman"/>
        </w:rPr>
        <w:t xml:space="preserve"> </w:t>
      </w:r>
      <w:r w:rsidR="005D1D8C" w:rsidRPr="005D1D8C">
        <w:rPr>
          <w:rFonts w:ascii="Times New Roman" w:hAnsi="Times New Roman" w:cs="Times New Roman"/>
        </w:rPr>
        <w:t>the specificity, Cohen’s kappa,</w:t>
      </w:r>
      <w:r w:rsidR="005D1D8C">
        <w:rPr>
          <w:rFonts w:ascii="Times New Roman" w:hAnsi="Times New Roman" w:cs="Times New Roman"/>
        </w:rPr>
        <w:t xml:space="preserve"> </w:t>
      </w:r>
      <w:r w:rsidR="005D1D8C" w:rsidRPr="005D1D8C">
        <w:rPr>
          <w:rFonts w:ascii="Times New Roman" w:hAnsi="Times New Roman" w:cs="Times New Roman"/>
        </w:rPr>
        <w:t>the area under the receiver operating</w:t>
      </w:r>
      <w:r w:rsidR="005D1D8C">
        <w:rPr>
          <w:rFonts w:ascii="Times New Roman" w:hAnsi="Times New Roman" w:cs="Times New Roman"/>
        </w:rPr>
        <w:t xml:space="preserve"> </w:t>
      </w:r>
      <w:r w:rsidR="005D1D8C" w:rsidRPr="005D1D8C">
        <w:rPr>
          <w:rFonts w:ascii="Times New Roman" w:hAnsi="Times New Roman" w:cs="Times New Roman"/>
        </w:rPr>
        <w:t>characteristic curve (AUC), and the validation data se</w:t>
      </w:r>
      <w:r w:rsidR="005D1D8C">
        <w:rPr>
          <w:rFonts w:ascii="Times New Roman" w:hAnsi="Times New Roman" w:cs="Times New Roman"/>
        </w:rPr>
        <w:t xml:space="preserve">t” </w:t>
      </w:r>
      <w:r w:rsidR="005D1D8C">
        <w:rPr>
          <w:rFonts w:ascii="Times New Roman" w:hAnsi="Times New Roman" w:cs="Times New Roman"/>
        </w:rPr>
        <w:t>(</w:t>
      </w:r>
      <w:r w:rsidR="005D1D8C" w:rsidRPr="001414DC">
        <w:rPr>
          <w:rFonts w:ascii="Times New Roman" w:hAnsi="Times New Roman" w:cs="Times New Roman"/>
        </w:rPr>
        <w:t>Lourens</w:t>
      </w:r>
      <w:r w:rsidR="005D1D8C">
        <w:rPr>
          <w:rFonts w:ascii="Times New Roman" w:hAnsi="Times New Roman" w:cs="Times New Roman"/>
        </w:rPr>
        <w:t xml:space="preserve"> &amp;</w:t>
      </w:r>
      <w:r w:rsidR="005D1D8C" w:rsidRPr="001414DC">
        <w:rPr>
          <w:rFonts w:ascii="Times New Roman" w:hAnsi="Times New Roman" w:cs="Times New Roman"/>
        </w:rPr>
        <w:t xml:space="preserve"> Bleazard,</w:t>
      </w:r>
      <w:r w:rsidR="005D1D8C">
        <w:rPr>
          <w:rFonts w:ascii="Times New Roman" w:hAnsi="Times New Roman" w:cs="Times New Roman"/>
        </w:rPr>
        <w:t xml:space="preserve"> </w:t>
      </w:r>
      <w:r w:rsidR="005D1D8C" w:rsidRPr="001414DC">
        <w:rPr>
          <w:rFonts w:ascii="Times New Roman" w:hAnsi="Times New Roman" w:cs="Times New Roman"/>
        </w:rPr>
        <w:t>2016).</w:t>
      </w:r>
    </w:p>
    <w:p w14:paraId="1B5B176D" w14:textId="7B5B9AA9" w:rsidR="000C2B0E" w:rsidRDefault="00BB33E8" w:rsidP="000C2B0E">
      <w:pPr>
        <w:spacing w:line="480" w:lineRule="auto"/>
        <w:rPr>
          <w:rFonts w:ascii="Times New Roman" w:hAnsi="Times New Roman" w:cs="Times New Roman"/>
        </w:rPr>
      </w:pPr>
      <w:r>
        <w:rPr>
          <w:rFonts w:ascii="Times New Roman" w:hAnsi="Times New Roman" w:cs="Times New Roman"/>
        </w:rPr>
        <w:tab/>
      </w:r>
      <w:r w:rsidR="000C2B0E">
        <w:rPr>
          <w:rFonts w:ascii="Times New Roman" w:hAnsi="Times New Roman" w:cs="Times New Roman"/>
        </w:rPr>
        <w:t xml:space="preserve">Upon completing the models, the results showed that “the </w:t>
      </w:r>
      <w:r w:rsidR="00C157A7" w:rsidRPr="000C2B0E">
        <w:rPr>
          <w:rFonts w:ascii="Times New Roman" w:hAnsi="Times New Roman" w:cs="Times New Roman"/>
        </w:rPr>
        <w:t>models performed</w:t>
      </w:r>
      <w:r w:rsidR="000C2B0E" w:rsidRPr="000C2B0E">
        <w:rPr>
          <w:rFonts w:ascii="Times New Roman" w:hAnsi="Times New Roman" w:cs="Times New Roman"/>
        </w:rPr>
        <w:t xml:space="preserve"> </w:t>
      </w:r>
      <w:r w:rsidR="00C157A7" w:rsidRPr="000C2B0E">
        <w:rPr>
          <w:rFonts w:ascii="Times New Roman" w:hAnsi="Times New Roman" w:cs="Times New Roman"/>
        </w:rPr>
        <w:t>well,</w:t>
      </w:r>
      <w:r w:rsidR="000C2B0E" w:rsidRPr="000C2B0E">
        <w:rPr>
          <w:rFonts w:ascii="Times New Roman" w:hAnsi="Times New Roman" w:cs="Times New Roman"/>
        </w:rPr>
        <w:t xml:space="preserve"> and the Logistic Regression model had the highest percentage accuracy (88.6%) with </w:t>
      </w:r>
      <w:r w:rsidR="00C0754A" w:rsidRPr="000C2B0E">
        <w:rPr>
          <w:rFonts w:ascii="Times New Roman" w:hAnsi="Times New Roman" w:cs="Times New Roman"/>
        </w:rPr>
        <w:t>a</w:t>
      </w:r>
      <w:r w:rsidR="000C2B0E">
        <w:rPr>
          <w:rFonts w:ascii="Times New Roman" w:hAnsi="Times New Roman" w:cs="Times New Roman"/>
        </w:rPr>
        <w:t xml:space="preserve"> </w:t>
      </w:r>
      <w:r w:rsidR="000C2B0E" w:rsidRPr="000C2B0E">
        <w:rPr>
          <w:rFonts w:ascii="Times New Roman" w:hAnsi="Times New Roman" w:cs="Times New Roman"/>
        </w:rPr>
        <w:t>1.3 percent error rate and was subsequently used on the validation data set</w:t>
      </w:r>
      <w:r w:rsidR="000C2B0E">
        <w:rPr>
          <w:rFonts w:ascii="Times New Roman" w:hAnsi="Times New Roman" w:cs="Times New Roman"/>
        </w:rPr>
        <w:t>” (</w:t>
      </w:r>
      <w:r w:rsidR="000C2B0E" w:rsidRPr="001414DC">
        <w:rPr>
          <w:rFonts w:ascii="Times New Roman" w:hAnsi="Times New Roman" w:cs="Times New Roman"/>
        </w:rPr>
        <w:t>Lourens</w:t>
      </w:r>
      <w:r w:rsidR="000C2B0E">
        <w:rPr>
          <w:rFonts w:ascii="Times New Roman" w:hAnsi="Times New Roman" w:cs="Times New Roman"/>
        </w:rPr>
        <w:t xml:space="preserve"> &amp;</w:t>
      </w:r>
      <w:r w:rsidR="000C2B0E" w:rsidRPr="001414DC">
        <w:rPr>
          <w:rFonts w:ascii="Times New Roman" w:hAnsi="Times New Roman" w:cs="Times New Roman"/>
        </w:rPr>
        <w:t xml:space="preserve"> Bleazard,</w:t>
      </w:r>
      <w:r w:rsidR="000C2B0E">
        <w:rPr>
          <w:rFonts w:ascii="Times New Roman" w:hAnsi="Times New Roman" w:cs="Times New Roman"/>
        </w:rPr>
        <w:t xml:space="preserve"> </w:t>
      </w:r>
      <w:r w:rsidR="000C2B0E" w:rsidRPr="001414DC">
        <w:rPr>
          <w:rFonts w:ascii="Times New Roman" w:hAnsi="Times New Roman" w:cs="Times New Roman"/>
        </w:rPr>
        <w:t>2016).</w:t>
      </w:r>
      <w:r w:rsidR="000C2B0E">
        <w:rPr>
          <w:rFonts w:ascii="Times New Roman" w:hAnsi="Times New Roman" w:cs="Times New Roman"/>
        </w:rPr>
        <w:t xml:space="preserve"> </w:t>
      </w:r>
      <w:r w:rsidR="00C157A7">
        <w:rPr>
          <w:rFonts w:ascii="Times New Roman" w:hAnsi="Times New Roman" w:cs="Times New Roman"/>
        </w:rPr>
        <w:t xml:space="preserve">The table created in the case study demonstrates the accuracy and error of each model. </w:t>
      </w:r>
    </w:p>
    <w:p w14:paraId="01DE00E9" w14:textId="3CD5A83C" w:rsidR="000C2B0E" w:rsidRDefault="000C2B0E" w:rsidP="000C2B0E">
      <w:pPr>
        <w:spacing w:line="480" w:lineRule="auto"/>
        <w:rPr>
          <w:rFonts w:ascii="Times New Roman" w:hAnsi="Times New Roman" w:cs="Times New Roman"/>
        </w:rPr>
      </w:pPr>
      <w:r w:rsidRPr="00691FAD">
        <w:drawing>
          <wp:inline distT="0" distB="0" distL="0" distR="0" wp14:anchorId="6BA3EB79" wp14:editId="3848FB37">
            <wp:extent cx="5943600" cy="2118995"/>
            <wp:effectExtent l="0" t="0" r="0" b="1905"/>
            <wp:docPr id="82767639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76390" name="Picture 1" descr="A screenshot of a graph&#10;&#10;Description automatically generated"/>
                    <pic:cNvPicPr/>
                  </pic:nvPicPr>
                  <pic:blipFill>
                    <a:blip r:embed="rId6"/>
                    <a:stretch>
                      <a:fillRect/>
                    </a:stretch>
                  </pic:blipFill>
                  <pic:spPr>
                    <a:xfrm>
                      <a:off x="0" y="0"/>
                      <a:ext cx="5943600" cy="2118995"/>
                    </a:xfrm>
                    <a:prstGeom prst="rect">
                      <a:avLst/>
                    </a:prstGeom>
                  </pic:spPr>
                </pic:pic>
              </a:graphicData>
            </a:graphic>
          </wp:inline>
        </w:drawing>
      </w:r>
    </w:p>
    <w:p w14:paraId="3F518DA7" w14:textId="0DF0D4F8" w:rsidR="000C2B0E" w:rsidRDefault="00C157A7" w:rsidP="00DA0355">
      <w:pPr>
        <w:spacing w:line="480" w:lineRule="auto"/>
        <w:ind w:firstLine="720"/>
        <w:rPr>
          <w:rFonts w:ascii="Times New Roman" w:hAnsi="Times New Roman" w:cs="Times New Roman"/>
        </w:rPr>
      </w:pPr>
      <w:r>
        <w:rPr>
          <w:rFonts w:ascii="Times New Roman" w:hAnsi="Times New Roman" w:cs="Times New Roman"/>
        </w:rPr>
        <w:t>Using the model, names of students were determined to see which were more at risk of dropping out. One form of cross check conducted in the study was verifying six names of those produced by the models against enrollment records, it was found that 5 out of 6 had already cancelled their registration and the sixth was labeled as high risk. This gave further comfort in using the model for the department.</w:t>
      </w:r>
    </w:p>
    <w:p w14:paraId="03D8892D" w14:textId="251339BF" w:rsidR="00C157A7" w:rsidRDefault="00C157A7" w:rsidP="00C157A7">
      <w:pPr>
        <w:spacing w:line="480" w:lineRule="auto"/>
        <w:jc w:val="center"/>
        <w:rPr>
          <w:rFonts w:ascii="Times New Roman" w:hAnsi="Times New Roman" w:cs="Times New Roman"/>
          <w:b/>
          <w:bCs/>
        </w:rPr>
      </w:pPr>
      <w:r>
        <w:rPr>
          <w:rFonts w:ascii="Times New Roman" w:hAnsi="Times New Roman" w:cs="Times New Roman"/>
          <w:b/>
          <w:bCs/>
        </w:rPr>
        <w:t>Conclusion</w:t>
      </w:r>
    </w:p>
    <w:p w14:paraId="5DACE3B8" w14:textId="084918F4" w:rsidR="00DA0355" w:rsidRDefault="00093DC4" w:rsidP="00DA0355">
      <w:pPr>
        <w:spacing w:line="480" w:lineRule="auto"/>
        <w:ind w:firstLine="720"/>
        <w:rPr>
          <w:rFonts w:ascii="Times New Roman" w:hAnsi="Times New Roman" w:cs="Times New Roman"/>
        </w:rPr>
      </w:pPr>
      <w:r>
        <w:rPr>
          <w:rFonts w:ascii="Times New Roman" w:hAnsi="Times New Roman" w:cs="Times New Roman"/>
        </w:rPr>
        <w:t xml:space="preserve">The model created by the team provided high accuracy and great predictions when selecting the 6 students to compare the model results versus their enrollment status. This study helped the department in determining if there </w:t>
      </w:r>
      <w:r w:rsidR="00105F98">
        <w:rPr>
          <w:rFonts w:ascii="Times New Roman" w:hAnsi="Times New Roman" w:cs="Times New Roman"/>
        </w:rPr>
        <w:t xml:space="preserve">are </w:t>
      </w:r>
      <w:r>
        <w:rPr>
          <w:rFonts w:ascii="Times New Roman" w:hAnsi="Times New Roman" w:cs="Times New Roman"/>
        </w:rPr>
        <w:t>any factors that lead to student</w:t>
      </w:r>
      <w:r w:rsidR="00105F98">
        <w:rPr>
          <w:rFonts w:ascii="Times New Roman" w:hAnsi="Times New Roman" w:cs="Times New Roman"/>
        </w:rPr>
        <w:t>s</w:t>
      </w:r>
      <w:r>
        <w:rPr>
          <w:rFonts w:ascii="Times New Roman" w:hAnsi="Times New Roman" w:cs="Times New Roman"/>
        </w:rPr>
        <w:t xml:space="preserve"> dropping out</w:t>
      </w:r>
      <w:r w:rsidR="00105F98">
        <w:rPr>
          <w:rFonts w:ascii="Times New Roman" w:hAnsi="Times New Roman" w:cs="Times New Roman"/>
        </w:rPr>
        <w:t xml:space="preserve"> </w:t>
      </w:r>
      <w:r w:rsidR="00105F98">
        <w:rPr>
          <w:rFonts w:ascii="Times New Roman" w:hAnsi="Times New Roman" w:cs="Times New Roman"/>
        </w:rPr>
        <w:lastRenderedPageBreak/>
        <w:t>their second year</w:t>
      </w:r>
      <w:r>
        <w:rPr>
          <w:rFonts w:ascii="Times New Roman" w:hAnsi="Times New Roman" w:cs="Times New Roman"/>
        </w:rPr>
        <w:t>. Based on the results of the model, there is some consistency and pattern of behavior that leads to the students dropping out their second year. Because of predictive analytics, the department can create opportunities to reach at-risk student</w:t>
      </w:r>
      <w:r w:rsidR="00105F98">
        <w:rPr>
          <w:rFonts w:ascii="Times New Roman" w:hAnsi="Times New Roman" w:cs="Times New Roman"/>
        </w:rPr>
        <w:t>s</w:t>
      </w:r>
      <w:r>
        <w:rPr>
          <w:rFonts w:ascii="Times New Roman" w:hAnsi="Times New Roman" w:cs="Times New Roman"/>
        </w:rPr>
        <w:t xml:space="preserve"> to prevent dropout</w:t>
      </w:r>
      <w:r w:rsidR="00105F98">
        <w:rPr>
          <w:rFonts w:ascii="Times New Roman" w:hAnsi="Times New Roman" w:cs="Times New Roman"/>
        </w:rPr>
        <w:t>s within their second year</w:t>
      </w:r>
      <w:r>
        <w:rPr>
          <w:rFonts w:ascii="Times New Roman" w:hAnsi="Times New Roman" w:cs="Times New Roman"/>
        </w:rPr>
        <w:t>. A benefit from these analytics is “</w:t>
      </w:r>
      <w:r w:rsidRPr="00093DC4">
        <w:rPr>
          <w:rFonts w:ascii="Times New Roman" w:hAnsi="Times New Roman" w:cs="Times New Roman"/>
        </w:rPr>
        <w:t xml:space="preserve">it </w:t>
      </w:r>
      <w:r w:rsidRPr="00093DC4">
        <w:rPr>
          <w:rFonts w:ascii="Times New Roman" w:hAnsi="Times New Roman" w:cs="Times New Roman"/>
        </w:rPr>
        <w:t>can assist</w:t>
      </w:r>
      <w:r w:rsidRPr="00093DC4">
        <w:rPr>
          <w:rFonts w:ascii="Times New Roman" w:hAnsi="Times New Roman" w:cs="Times New Roman"/>
        </w:rPr>
        <w:t xml:space="preserve"> higher education institutions to implement targeted intervention strategies in the first year of study in order to reduce the number of students leaving prematurely by their second year</w:t>
      </w:r>
      <w:r>
        <w:rPr>
          <w:rFonts w:ascii="Times New Roman" w:hAnsi="Times New Roman" w:cs="Times New Roman"/>
        </w:rPr>
        <w:t xml:space="preserve">” </w:t>
      </w:r>
      <w:r>
        <w:rPr>
          <w:rFonts w:ascii="Times New Roman" w:hAnsi="Times New Roman" w:cs="Times New Roman"/>
        </w:rPr>
        <w:t>(</w:t>
      </w:r>
      <w:r w:rsidRPr="001414DC">
        <w:rPr>
          <w:rFonts w:ascii="Times New Roman" w:hAnsi="Times New Roman" w:cs="Times New Roman"/>
        </w:rPr>
        <w:t>Lourens</w:t>
      </w:r>
      <w:r>
        <w:rPr>
          <w:rFonts w:ascii="Times New Roman" w:hAnsi="Times New Roman" w:cs="Times New Roman"/>
        </w:rPr>
        <w:t xml:space="preserve"> &amp;</w:t>
      </w:r>
      <w:r w:rsidRPr="001414DC">
        <w:rPr>
          <w:rFonts w:ascii="Times New Roman" w:hAnsi="Times New Roman" w:cs="Times New Roman"/>
        </w:rPr>
        <w:t xml:space="preserve"> Bleazard,</w:t>
      </w:r>
      <w:r>
        <w:rPr>
          <w:rFonts w:ascii="Times New Roman" w:hAnsi="Times New Roman" w:cs="Times New Roman"/>
        </w:rPr>
        <w:t xml:space="preserve"> </w:t>
      </w:r>
      <w:r w:rsidRPr="001414DC">
        <w:rPr>
          <w:rFonts w:ascii="Times New Roman" w:hAnsi="Times New Roman" w:cs="Times New Roman"/>
        </w:rPr>
        <w:t>2016).</w:t>
      </w:r>
      <w:r>
        <w:rPr>
          <w:rFonts w:ascii="Times New Roman" w:hAnsi="Times New Roman" w:cs="Times New Roman"/>
        </w:rPr>
        <w:t xml:space="preserve"> The university can use this information to improve retention rate as well as </w:t>
      </w:r>
      <w:r w:rsidR="008B5607">
        <w:rPr>
          <w:rFonts w:ascii="Times New Roman" w:hAnsi="Times New Roman" w:cs="Times New Roman"/>
        </w:rPr>
        <w:t xml:space="preserve">student satisfaction with the university. Another beneficial factor of this study is that the income from tuition fees generated will no longer be lost if the students can be retained in the university </w:t>
      </w:r>
      <w:r w:rsidR="008B5607">
        <w:rPr>
          <w:rFonts w:ascii="Times New Roman" w:hAnsi="Times New Roman" w:cs="Times New Roman"/>
        </w:rPr>
        <w:t>(</w:t>
      </w:r>
      <w:r w:rsidR="008B5607" w:rsidRPr="001414DC">
        <w:rPr>
          <w:rFonts w:ascii="Times New Roman" w:hAnsi="Times New Roman" w:cs="Times New Roman"/>
        </w:rPr>
        <w:t>Lourens</w:t>
      </w:r>
      <w:r w:rsidR="008B5607">
        <w:rPr>
          <w:rFonts w:ascii="Times New Roman" w:hAnsi="Times New Roman" w:cs="Times New Roman"/>
        </w:rPr>
        <w:t xml:space="preserve"> &amp;</w:t>
      </w:r>
      <w:r w:rsidR="008B5607" w:rsidRPr="001414DC">
        <w:rPr>
          <w:rFonts w:ascii="Times New Roman" w:hAnsi="Times New Roman" w:cs="Times New Roman"/>
        </w:rPr>
        <w:t xml:space="preserve"> Bleazard,</w:t>
      </w:r>
      <w:r w:rsidR="008B5607">
        <w:rPr>
          <w:rFonts w:ascii="Times New Roman" w:hAnsi="Times New Roman" w:cs="Times New Roman"/>
        </w:rPr>
        <w:t xml:space="preserve"> </w:t>
      </w:r>
      <w:r w:rsidR="008B5607" w:rsidRPr="001414DC">
        <w:rPr>
          <w:rFonts w:ascii="Times New Roman" w:hAnsi="Times New Roman" w:cs="Times New Roman"/>
        </w:rPr>
        <w:t>2016)</w:t>
      </w:r>
      <w:r w:rsidR="00105F98">
        <w:rPr>
          <w:rFonts w:ascii="Times New Roman" w:hAnsi="Times New Roman" w:cs="Times New Roman"/>
        </w:rPr>
        <w:t>, resulting in more income for the university</w:t>
      </w:r>
      <w:r w:rsidR="008B5607" w:rsidRPr="001414DC">
        <w:rPr>
          <w:rFonts w:ascii="Times New Roman" w:hAnsi="Times New Roman" w:cs="Times New Roman"/>
        </w:rPr>
        <w:t>.</w:t>
      </w:r>
      <w:r w:rsidR="008B5607">
        <w:rPr>
          <w:rFonts w:ascii="Times New Roman" w:hAnsi="Times New Roman" w:cs="Times New Roman"/>
        </w:rPr>
        <w:t xml:space="preserve"> An actionable item identified by the team is to incorporate some of the questionnaire data of incoming students into the model to create better results in the models. </w:t>
      </w:r>
    </w:p>
    <w:p w14:paraId="748B8146" w14:textId="5ABB4758" w:rsidR="00C157A7" w:rsidRPr="00093DC4" w:rsidRDefault="008B5607" w:rsidP="00DA0355">
      <w:pPr>
        <w:spacing w:line="480" w:lineRule="auto"/>
        <w:ind w:firstLine="720"/>
        <w:rPr>
          <w:rFonts w:ascii="Times New Roman" w:hAnsi="Times New Roman" w:cs="Times New Roman"/>
        </w:rPr>
      </w:pPr>
      <w:r>
        <w:rPr>
          <w:rFonts w:ascii="Times New Roman" w:hAnsi="Times New Roman" w:cs="Times New Roman"/>
        </w:rPr>
        <w:t xml:space="preserve">In the future, the team should aim to incorporate more records of data to see if the model can determine more accuracy as well. </w:t>
      </w:r>
      <w:r w:rsidR="00DA0355">
        <w:rPr>
          <w:rFonts w:ascii="Times New Roman" w:hAnsi="Times New Roman" w:cs="Times New Roman"/>
        </w:rPr>
        <w:t xml:space="preserve">Furthermore, the team can incorporate the use of predictive analytics to other departments and expand recommendation that will widely aid the institution. </w:t>
      </w:r>
      <w:r>
        <w:rPr>
          <w:rFonts w:ascii="Times New Roman" w:hAnsi="Times New Roman" w:cs="Times New Roman"/>
        </w:rPr>
        <w:t xml:space="preserve">The factors identified can also be shared with sister schools to see if there is any pattern between the two. The model can also be applied additional years to see how the drop indicators change over the course of a course of a </w:t>
      </w:r>
      <w:r w:rsidR="00DA0355">
        <w:rPr>
          <w:rFonts w:ascii="Times New Roman" w:hAnsi="Times New Roman" w:cs="Times New Roman"/>
        </w:rPr>
        <w:t>four-year</w:t>
      </w:r>
      <w:r>
        <w:rPr>
          <w:rFonts w:ascii="Times New Roman" w:hAnsi="Times New Roman" w:cs="Times New Roman"/>
        </w:rPr>
        <w:t xml:space="preserve"> traditional college, even though it is less likely to dropout as time goes on, there could be similar items that lead to dropping out </w:t>
      </w:r>
      <w:r w:rsidR="00DA0355">
        <w:rPr>
          <w:rFonts w:ascii="Times New Roman" w:hAnsi="Times New Roman" w:cs="Times New Roman"/>
        </w:rPr>
        <w:t>later</w:t>
      </w:r>
      <w:r>
        <w:rPr>
          <w:rFonts w:ascii="Times New Roman" w:hAnsi="Times New Roman" w:cs="Times New Roman"/>
        </w:rPr>
        <w:t xml:space="preserve"> in their schooling. </w:t>
      </w:r>
    </w:p>
    <w:p w14:paraId="7554939E" w14:textId="36B42366" w:rsidR="00BB33E8" w:rsidRDefault="00BB33E8" w:rsidP="002845C6">
      <w:pPr>
        <w:spacing w:line="480" w:lineRule="auto"/>
        <w:rPr>
          <w:rFonts w:ascii="Times New Roman" w:hAnsi="Times New Roman" w:cs="Times New Roman"/>
        </w:rPr>
      </w:pPr>
    </w:p>
    <w:p w14:paraId="6723BCDE" w14:textId="61117846" w:rsidR="00BB33E8" w:rsidRPr="002845C6" w:rsidRDefault="00BB33E8" w:rsidP="002845C6">
      <w:pPr>
        <w:spacing w:line="480" w:lineRule="auto"/>
        <w:rPr>
          <w:rFonts w:ascii="Times New Roman" w:hAnsi="Times New Roman" w:cs="Times New Roman"/>
        </w:rPr>
      </w:pPr>
      <w:r>
        <w:rPr>
          <w:rFonts w:ascii="Times New Roman" w:hAnsi="Times New Roman" w:cs="Times New Roman"/>
        </w:rPr>
        <w:tab/>
      </w:r>
    </w:p>
    <w:p w14:paraId="4B3F90F7" w14:textId="77777777" w:rsidR="001414DC" w:rsidRDefault="001414DC">
      <w:pPr>
        <w:rPr>
          <w:rFonts w:ascii="Times New Roman" w:hAnsi="Times New Roman" w:cs="Times New Roman"/>
        </w:rPr>
      </w:pPr>
      <w:r>
        <w:rPr>
          <w:rFonts w:ascii="Times New Roman" w:hAnsi="Times New Roman" w:cs="Times New Roman"/>
        </w:rPr>
        <w:br w:type="page"/>
      </w:r>
    </w:p>
    <w:p w14:paraId="605AD219" w14:textId="2A3BC171" w:rsidR="00941991" w:rsidRDefault="001414DC" w:rsidP="001414DC">
      <w:pPr>
        <w:spacing w:line="480" w:lineRule="auto"/>
        <w:jc w:val="center"/>
        <w:rPr>
          <w:rFonts w:ascii="Times New Roman" w:hAnsi="Times New Roman" w:cs="Times New Roman"/>
        </w:rPr>
      </w:pPr>
      <w:r w:rsidRPr="001414DC">
        <w:rPr>
          <w:rFonts w:ascii="Times New Roman" w:hAnsi="Times New Roman" w:cs="Times New Roman"/>
        </w:rPr>
        <w:lastRenderedPageBreak/>
        <w:t>Reference:</w:t>
      </w:r>
    </w:p>
    <w:p w14:paraId="0579AEE5" w14:textId="5A2AD6B3" w:rsidR="00DA0355" w:rsidRDefault="00DA0355" w:rsidP="001414DC">
      <w:pPr>
        <w:spacing w:line="480" w:lineRule="auto"/>
        <w:rPr>
          <w:rFonts w:ascii="Times New Roman" w:hAnsi="Times New Roman" w:cs="Times New Roman"/>
        </w:rPr>
      </w:pPr>
      <w:r w:rsidRPr="00DA0355">
        <w:rPr>
          <w:rFonts w:ascii="Times New Roman" w:hAnsi="Times New Roman" w:cs="Times New Roman"/>
        </w:rPr>
        <w:t>Emery, J. (2023, August 9). </w:t>
      </w:r>
      <w:r w:rsidRPr="00DA0355">
        <w:rPr>
          <w:rFonts w:ascii="Times New Roman" w:hAnsi="Times New Roman" w:cs="Times New Roman"/>
          <w:i/>
          <w:iCs/>
        </w:rPr>
        <w:t>What is Knime and tips for getting started</w:t>
      </w:r>
      <w:r w:rsidRPr="00DA0355">
        <w:rPr>
          <w:rFonts w:ascii="Times New Roman" w:hAnsi="Times New Roman" w:cs="Times New Roman"/>
        </w:rPr>
        <w:t xml:space="preserve">. phData. </w:t>
      </w:r>
      <w:r>
        <w:rPr>
          <w:rFonts w:ascii="Times New Roman" w:hAnsi="Times New Roman" w:cs="Times New Roman"/>
        </w:rPr>
        <w:tab/>
      </w:r>
      <w:r w:rsidRPr="00DA0355">
        <w:rPr>
          <w:rFonts w:ascii="Times New Roman" w:hAnsi="Times New Roman" w:cs="Times New Roman"/>
        </w:rPr>
        <w:t>https://www.phdata.io/blog/getting-started-with-knime/ </w:t>
      </w:r>
    </w:p>
    <w:p w14:paraId="420F1994" w14:textId="0E73A47B" w:rsidR="001414DC" w:rsidRPr="001414DC" w:rsidRDefault="001414DC" w:rsidP="001414DC">
      <w:pPr>
        <w:spacing w:line="480" w:lineRule="auto"/>
        <w:rPr>
          <w:rFonts w:ascii="Times New Roman" w:hAnsi="Times New Roman" w:cs="Times New Roman"/>
        </w:rPr>
      </w:pPr>
      <w:r w:rsidRPr="001414DC">
        <w:rPr>
          <w:rFonts w:ascii="Times New Roman" w:hAnsi="Times New Roman" w:cs="Times New Roman"/>
        </w:rPr>
        <w:t xml:space="preserve">Lourens, A., &amp; Bleazard, D. (2016). Applying predictive analytics in identifying students at risk: </w:t>
      </w:r>
      <w:r>
        <w:rPr>
          <w:rFonts w:ascii="Times New Roman" w:hAnsi="Times New Roman" w:cs="Times New Roman"/>
        </w:rPr>
        <w:tab/>
      </w:r>
      <w:r w:rsidRPr="001414DC">
        <w:rPr>
          <w:rFonts w:ascii="Times New Roman" w:hAnsi="Times New Roman" w:cs="Times New Roman"/>
        </w:rPr>
        <w:t>A case study. </w:t>
      </w:r>
      <w:r w:rsidRPr="001414DC">
        <w:rPr>
          <w:rFonts w:ascii="Times New Roman" w:hAnsi="Times New Roman" w:cs="Times New Roman"/>
          <w:i/>
          <w:iCs/>
        </w:rPr>
        <w:t>South African Journal of Higher Education</w:t>
      </w:r>
      <w:r w:rsidRPr="001414DC">
        <w:rPr>
          <w:rFonts w:ascii="Times New Roman" w:hAnsi="Times New Roman" w:cs="Times New Roman"/>
        </w:rPr>
        <w:t>, </w:t>
      </w:r>
      <w:r w:rsidRPr="001414DC">
        <w:rPr>
          <w:rFonts w:ascii="Times New Roman" w:hAnsi="Times New Roman" w:cs="Times New Roman"/>
          <w:i/>
          <w:iCs/>
        </w:rPr>
        <w:t>30</w:t>
      </w:r>
      <w:r w:rsidRPr="001414DC">
        <w:rPr>
          <w:rFonts w:ascii="Times New Roman" w:hAnsi="Times New Roman" w:cs="Times New Roman"/>
        </w:rPr>
        <w:t xml:space="preserve">(2). </w:t>
      </w:r>
      <w:r>
        <w:rPr>
          <w:rFonts w:ascii="Times New Roman" w:hAnsi="Times New Roman" w:cs="Times New Roman"/>
        </w:rPr>
        <w:tab/>
      </w:r>
      <w:r w:rsidRPr="001414DC">
        <w:rPr>
          <w:rFonts w:ascii="Times New Roman" w:hAnsi="Times New Roman" w:cs="Times New Roman"/>
        </w:rPr>
        <w:t>https://doi.org/10.20853/30-2-583 </w:t>
      </w:r>
    </w:p>
    <w:p w14:paraId="24AB1DED" w14:textId="77777777" w:rsidR="001414DC" w:rsidRPr="00036A19" w:rsidRDefault="001414DC" w:rsidP="001414DC">
      <w:pPr>
        <w:spacing w:line="480" w:lineRule="auto"/>
        <w:rPr>
          <w:rFonts w:ascii="Times New Roman" w:hAnsi="Times New Roman" w:cs="Times New Roman"/>
        </w:rPr>
      </w:pPr>
    </w:p>
    <w:sectPr w:rsidR="001414DC" w:rsidRPr="00036A19" w:rsidSect="00B41B29">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6DE36" w14:textId="77777777" w:rsidR="00616165" w:rsidRDefault="00616165" w:rsidP="00B41B29">
      <w:r>
        <w:separator/>
      </w:r>
    </w:p>
  </w:endnote>
  <w:endnote w:type="continuationSeparator" w:id="0">
    <w:p w14:paraId="11802F29" w14:textId="77777777" w:rsidR="00616165" w:rsidRDefault="00616165" w:rsidP="00B4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F20DC" w14:textId="77777777" w:rsidR="00616165" w:rsidRDefault="00616165" w:rsidP="00B41B29">
      <w:r>
        <w:separator/>
      </w:r>
    </w:p>
  </w:footnote>
  <w:footnote w:type="continuationSeparator" w:id="0">
    <w:p w14:paraId="1B2BE091" w14:textId="77777777" w:rsidR="00616165" w:rsidRDefault="00616165" w:rsidP="00B41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0299817"/>
      <w:docPartObj>
        <w:docPartGallery w:val="Page Numbers (Top of Page)"/>
        <w:docPartUnique/>
      </w:docPartObj>
    </w:sdtPr>
    <w:sdtContent>
      <w:p w14:paraId="7EE5B9E7" w14:textId="4C69A49A" w:rsidR="00B41B29" w:rsidRDefault="00B41B29" w:rsidP="006152C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5F6B3C" w14:textId="77777777" w:rsidR="00B41B29" w:rsidRDefault="00B41B29" w:rsidP="00B41B2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5957264"/>
      <w:docPartObj>
        <w:docPartGallery w:val="Page Numbers (Top of Page)"/>
        <w:docPartUnique/>
      </w:docPartObj>
    </w:sdtPr>
    <w:sdtContent>
      <w:p w14:paraId="307E35C6" w14:textId="74BFF3AB" w:rsidR="00B41B29" w:rsidRDefault="00B41B29" w:rsidP="006152C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C69E294" w14:textId="498266D7" w:rsidR="00B41B29" w:rsidRDefault="00B41B29" w:rsidP="00B41B29">
    <w:pPr>
      <w:pStyle w:val="Header"/>
      <w:ind w:right="360"/>
    </w:pPr>
    <w:r>
      <w:t>Case Study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29"/>
    <w:rsid w:val="00036A19"/>
    <w:rsid w:val="00093DC4"/>
    <w:rsid w:val="000C2B0E"/>
    <w:rsid w:val="00105F98"/>
    <w:rsid w:val="001414DC"/>
    <w:rsid w:val="002845C6"/>
    <w:rsid w:val="004B2E11"/>
    <w:rsid w:val="004B7A32"/>
    <w:rsid w:val="00540794"/>
    <w:rsid w:val="005D1D8C"/>
    <w:rsid w:val="005E6B09"/>
    <w:rsid w:val="00616165"/>
    <w:rsid w:val="006820EC"/>
    <w:rsid w:val="008B5607"/>
    <w:rsid w:val="00941991"/>
    <w:rsid w:val="00A526F6"/>
    <w:rsid w:val="00B41B29"/>
    <w:rsid w:val="00BB33E8"/>
    <w:rsid w:val="00C0754A"/>
    <w:rsid w:val="00C157A7"/>
    <w:rsid w:val="00CC0E28"/>
    <w:rsid w:val="00DA0355"/>
    <w:rsid w:val="00ED2B6E"/>
    <w:rsid w:val="00F12D93"/>
    <w:rsid w:val="00F20DEF"/>
    <w:rsid w:val="00F5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ACE7E3"/>
  <w15:chartTrackingRefBased/>
  <w15:docId w15:val="{6FE63F6D-9050-324C-9501-19D5D005D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B29"/>
    <w:pPr>
      <w:tabs>
        <w:tab w:val="center" w:pos="4680"/>
        <w:tab w:val="right" w:pos="9360"/>
      </w:tabs>
    </w:pPr>
  </w:style>
  <w:style w:type="character" w:customStyle="1" w:styleId="HeaderChar">
    <w:name w:val="Header Char"/>
    <w:basedOn w:val="DefaultParagraphFont"/>
    <w:link w:val="Header"/>
    <w:uiPriority w:val="99"/>
    <w:rsid w:val="00B41B29"/>
  </w:style>
  <w:style w:type="paragraph" w:styleId="Footer">
    <w:name w:val="footer"/>
    <w:basedOn w:val="Normal"/>
    <w:link w:val="FooterChar"/>
    <w:uiPriority w:val="99"/>
    <w:unhideWhenUsed/>
    <w:rsid w:val="00B41B29"/>
    <w:pPr>
      <w:tabs>
        <w:tab w:val="center" w:pos="4680"/>
        <w:tab w:val="right" w:pos="9360"/>
      </w:tabs>
    </w:pPr>
  </w:style>
  <w:style w:type="character" w:customStyle="1" w:styleId="FooterChar">
    <w:name w:val="Footer Char"/>
    <w:basedOn w:val="DefaultParagraphFont"/>
    <w:link w:val="Footer"/>
    <w:uiPriority w:val="99"/>
    <w:rsid w:val="00B41B29"/>
  </w:style>
  <w:style w:type="character" w:styleId="PageNumber">
    <w:name w:val="page number"/>
    <w:basedOn w:val="DefaultParagraphFont"/>
    <w:uiPriority w:val="99"/>
    <w:semiHidden/>
    <w:unhideWhenUsed/>
    <w:rsid w:val="00B41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90233">
      <w:bodyDiv w:val="1"/>
      <w:marLeft w:val="0"/>
      <w:marRight w:val="0"/>
      <w:marTop w:val="0"/>
      <w:marBottom w:val="0"/>
      <w:divBdr>
        <w:top w:val="none" w:sz="0" w:space="0" w:color="auto"/>
        <w:left w:val="none" w:sz="0" w:space="0" w:color="auto"/>
        <w:bottom w:val="none" w:sz="0" w:space="0" w:color="auto"/>
        <w:right w:val="none" w:sz="0" w:space="0" w:color="auto"/>
      </w:divBdr>
    </w:div>
    <w:div w:id="302929823">
      <w:bodyDiv w:val="1"/>
      <w:marLeft w:val="0"/>
      <w:marRight w:val="0"/>
      <w:marTop w:val="0"/>
      <w:marBottom w:val="0"/>
      <w:divBdr>
        <w:top w:val="none" w:sz="0" w:space="0" w:color="auto"/>
        <w:left w:val="none" w:sz="0" w:space="0" w:color="auto"/>
        <w:bottom w:val="none" w:sz="0" w:space="0" w:color="auto"/>
        <w:right w:val="none" w:sz="0" w:space="0" w:color="auto"/>
      </w:divBdr>
    </w:div>
    <w:div w:id="455375559">
      <w:bodyDiv w:val="1"/>
      <w:marLeft w:val="0"/>
      <w:marRight w:val="0"/>
      <w:marTop w:val="0"/>
      <w:marBottom w:val="0"/>
      <w:divBdr>
        <w:top w:val="none" w:sz="0" w:space="0" w:color="auto"/>
        <w:left w:val="none" w:sz="0" w:space="0" w:color="auto"/>
        <w:bottom w:val="none" w:sz="0" w:space="0" w:color="auto"/>
        <w:right w:val="none" w:sz="0" w:space="0" w:color="auto"/>
      </w:divBdr>
      <w:divsChild>
        <w:div w:id="703093219">
          <w:marLeft w:val="0"/>
          <w:marRight w:val="0"/>
          <w:marTop w:val="0"/>
          <w:marBottom w:val="0"/>
          <w:divBdr>
            <w:top w:val="none" w:sz="0" w:space="0" w:color="auto"/>
            <w:left w:val="none" w:sz="0" w:space="0" w:color="auto"/>
            <w:bottom w:val="none" w:sz="0" w:space="0" w:color="auto"/>
            <w:right w:val="none" w:sz="0" w:space="0" w:color="auto"/>
          </w:divBdr>
        </w:div>
        <w:div w:id="1787844718">
          <w:marLeft w:val="0"/>
          <w:marRight w:val="0"/>
          <w:marTop w:val="0"/>
          <w:marBottom w:val="0"/>
          <w:divBdr>
            <w:top w:val="none" w:sz="0" w:space="0" w:color="auto"/>
            <w:left w:val="none" w:sz="0" w:space="0" w:color="auto"/>
            <w:bottom w:val="none" w:sz="0" w:space="0" w:color="auto"/>
            <w:right w:val="none" w:sz="0" w:space="0" w:color="auto"/>
          </w:divBdr>
        </w:div>
      </w:divsChild>
    </w:div>
    <w:div w:id="1253205574">
      <w:bodyDiv w:val="1"/>
      <w:marLeft w:val="0"/>
      <w:marRight w:val="0"/>
      <w:marTop w:val="0"/>
      <w:marBottom w:val="0"/>
      <w:divBdr>
        <w:top w:val="none" w:sz="0" w:space="0" w:color="auto"/>
        <w:left w:val="none" w:sz="0" w:space="0" w:color="auto"/>
        <w:bottom w:val="none" w:sz="0" w:space="0" w:color="auto"/>
        <w:right w:val="none" w:sz="0" w:space="0" w:color="auto"/>
      </w:divBdr>
    </w:div>
    <w:div w:id="1472020395">
      <w:bodyDiv w:val="1"/>
      <w:marLeft w:val="0"/>
      <w:marRight w:val="0"/>
      <w:marTop w:val="0"/>
      <w:marBottom w:val="0"/>
      <w:divBdr>
        <w:top w:val="none" w:sz="0" w:space="0" w:color="auto"/>
        <w:left w:val="none" w:sz="0" w:space="0" w:color="auto"/>
        <w:bottom w:val="none" w:sz="0" w:space="0" w:color="auto"/>
        <w:right w:val="none" w:sz="0" w:space="0" w:color="auto"/>
      </w:divBdr>
    </w:div>
    <w:div w:id="170498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Rodriguez</dc:creator>
  <cp:keywords/>
  <dc:description/>
  <cp:lastModifiedBy>Felipe Rodriguez</cp:lastModifiedBy>
  <cp:revision>9</cp:revision>
  <cp:lastPrinted>2023-10-02T01:26:00Z</cp:lastPrinted>
  <dcterms:created xsi:type="dcterms:W3CDTF">2023-09-30T12:43:00Z</dcterms:created>
  <dcterms:modified xsi:type="dcterms:W3CDTF">2023-10-02T01:34:00Z</dcterms:modified>
</cp:coreProperties>
</file>