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TimeLapse Pro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Distribueret Timelapse Capture System</w:t>
      </w:r>
    </w:p>
    <w:p>
      <w:pPr>
        <w:pBdr>
          <w:bottom w:val="single" w:color="2E75B6" w:sz="12" w:space="1"/>
        </w:pBdr>
        <w:spacing w:before="50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SABSA Risk Assessment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Trusselskatalog · Risikovurdering · Kontroller · Residual Risiko</w:t>
      </w:r>
    </w:p>
    <w:p>
      <w:pPr>
        <w:spacing w:before="50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1.0 — Initial Risk Assessment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Metodik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SABSA F1 Risk &amp; Opportunity Management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Klassifikation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Fortroligt — intern brug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Scope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Edge nodes + headend + netværk + fysisk sikkerhed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Standard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ISO 27005, ISO 31000, IEC 62443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Dato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29. marts 2026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 Metodik og Scope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Denne risikovurdering følger SABSA F1's Risk &amp; Opportunity Management tilgang kombineret med ISO 27005 og ISO 31000. Risici identificeres, analyseres, evalueres og behandles systematisk med fuld traceability til Business Attributes.</w:t>
      </w:r>
    </w:p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Risiko-definition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 = Sandsynlighed × Impact</w:t>
      </w:r>
      <w:r>
        <w:rPr>
          <w:rFonts w:ascii="Arial" w:cs="Arial" w:eastAsia="Arial" w:hAnsi="Arial"/>
          <w:sz w:val="20"/>
          <w:szCs w:val="20"/>
        </w:rPr>
        <w:t xml:space="preserve">  —  begge vurderes på en skala fra 1–5.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800"/>
        <w:gridCol w:w="1400"/>
        <w:gridCol w:w="36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Sandsynlighed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Frekvens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Konsekvens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Sjælden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&lt; 1 gang per 5 år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Ubetydelig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Ingen forretningsafbrydelse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Usandsynlig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 gang per 2–5 år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Minor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&lt; 1 times nedetid, ingen datatab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Mulig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 gang per år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Moderat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&lt; 1 dags nedetid, potentielt datatab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Sandsynlig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Flere gange per år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Alvorlig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Dages nedetid, dokumenterbart datatab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Næsten sikkert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Månedligt eller oftere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Katastrofal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Systemkollaps, juridisk eksponering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Risikoappetit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45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Risikoniveau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Behandlingskrav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Farve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Uacceptabel (Kritisk)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15–25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Øjeblikkelig behandling krævet. Stop operationer hvis nødvendigt.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Rød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Uønsket (Høj)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8–14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Behandling inden for 30 dage. Eskaler til ledelse.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Tolererbar (Middel)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4–7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Behandling inden for 90 dage. Monitorer.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Gul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Acceptabel (Lav)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1–3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Accepter og monitorer. Ingen øjeblikkelig handling.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Grøn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 Risikomatrix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5"/>
        <w:gridCol w:w="1445"/>
        <w:gridCol w:w="1445"/>
        <w:gridCol w:w="1445"/>
        <w:gridCol w:w="144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1
Ubetydelig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2
Minor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3
Moderats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4
Alvorlig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5
Katastrofal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Sandsynlighed 5
Næsten sikkert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27717"/>
                <w:sz w:val="18"/>
                <w:szCs w:val="18"/>
              </w:rPr>
              <w:t xml:space="preserve">5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10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15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20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Sandsynlighed 4
Sandsynlig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27717"/>
                <w:sz w:val="18"/>
                <w:szCs w:val="18"/>
              </w:rPr>
              <w:t xml:space="preserve">4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8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12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16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Sandsynlighed 3
Mulig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27717"/>
                <w:sz w:val="18"/>
                <w:szCs w:val="18"/>
              </w:rPr>
              <w:t xml:space="preserve">6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9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12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Sandsynlighed 2
Usandsynlig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27717"/>
                <w:sz w:val="18"/>
                <w:szCs w:val="18"/>
              </w:rPr>
              <w:t xml:space="preserve">4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27717"/>
                <w:sz w:val="18"/>
                <w:szCs w:val="18"/>
              </w:rPr>
              <w:t xml:space="preserve">6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8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Sandsynlighed 1
Sjælden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14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27717"/>
                <w:sz w:val="18"/>
                <w:szCs w:val="18"/>
              </w:rPr>
              <w:t xml:space="preserve">4</w:t>
            </w:r>
          </w:p>
        </w:tc>
        <w:tc>
          <w:tcPr>
            <w:tcW w:type="dxa" w:w="1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27717"/>
                <w:sz w:val="18"/>
                <w:szCs w:val="18"/>
              </w:rPr>
              <w:t xml:space="preserve">5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Farver: </w:t>
      </w:r>
      <w:r>
        <w:rPr>
          <w:rFonts w:ascii="Arial" w:cs="Arial" w:eastAsia="Arial" w:hAnsi="Arial"/>
          <w:color w:val="424242"/>
          <w:sz w:val="18"/>
          <w:szCs w:val="18"/>
        </w:rPr>
        <w:t xml:space="preserve">Rød = Kritisk (15–25)  |  Orange = Høj (8–14)  |  Gul = Middel (4–7)  |  Grøn = Lav (1–3)</w:t>
      </w:r>
    </w:p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 Scope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Edge nodes: Orange Pi 4 Pro, kamera, relay, kabinet, strøm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Netværkskommunikation: WiFi, Ethernet, 5G modem, SFTP, API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Headend: Raspberry Pi 5 / Mac Mini, FastAPI, database, SFTP server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Fysisk sikkerhed: Master, kabinetter, kabler, lokationer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Drift: Operatørprocesser, opdateringer, incident response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Data: Billeder, konfiguration, API tokens, SSH nøgler, diagnostik</w:t>
      </w:r>
    </w:p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 Trusselskatalog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Trusler er kategoriseret efter SABSA's threat taxonomy og prioriteret efter relevans for TimeLapse Pro's operationsmiljø — ubemandede, fysisk svær tilgængelige lokationer med begrænset netværksforbindelse.</w:t>
      </w:r>
    </w:p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Fysiske trusler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1800"/>
        <w:gridCol w:w="400"/>
        <w:gridCol w:w="400"/>
        <w:gridCol w:w="700"/>
        <w:gridCol w:w="11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Trussel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Konsekvens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Fysisk adgang til edge node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Angriber med fysisk adgang til mast/kabinet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SD-kort/SSD stjæles, USB-enhed tilsluttes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16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KRITISK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Kabinet-manipulation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Kabel trækkes ud, relay manipuleres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Datatab, kamera beskadiget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Ekstreme temperaturer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–25°C frost, +40°C+ sol, kondensation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Hardware defekt, SSD-korruption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Strømudfald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230V svigter, batteri tømt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Filsystem-korruption, datatab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Kamera-skade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Linse beskidt, fokus-drift, USB-fejl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Billeder ubrugelige, kvalitetssvigt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Vandindtrænging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Regn, sne, kondensation i kabinet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Hardware ødelagt permanent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10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Lynnedslag / overspænding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Direkte eller indirekte lynnedslag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Total hardware-tab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Tyveri af hele enheden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Mast-monteret enhed stjæles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Datatab + hardware-tab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Cybertrusler — Edge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1800"/>
        <w:gridCol w:w="400"/>
        <w:gridCol w:w="400"/>
        <w:gridCol w:w="700"/>
        <w:gridCol w:w="11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Trussel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Konsekvens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Kompromitteret bootstrap token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Token aflyttes eller lækkes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Uautoriseret enhed registreres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JWT token replay/theft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Token stjæles fra api_token.txt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Uautoriseret API-adgang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Malicious config fra headend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Kompromitteret headend pusher skadelig config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Agent udfører uønskede handlinger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USB-angreb via kamera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Malicious USB-enhed tilsluttes USB-port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Kernel exploit, RCE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SSD data-ekstraktion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SSD fjernes og aflæses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Kundedata, SSH nøgler eksponeres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Netværksaflytning (MITM)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Angriber på samme WiFi/netværk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Credentials eller data opfanges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Denial of Service mod agent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Kamera-port holdes optaget, agent crasher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Ingen captures i periode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Firmware-manipulation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Angriber med fysisk adgang ændrer OS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Persistent kompromittering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Cybertrusler — Headend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1800"/>
        <w:gridCol w:w="400"/>
        <w:gridCol w:w="400"/>
        <w:gridCol w:w="700"/>
        <w:gridCol w:w="11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Trussel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Konsekvens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SFTP brute force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Angriber forsøger password-gæt mod sftp_test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Uautoriseret fil-upload, diskfyldning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9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API token kompromittering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Lækket token giver API-adgang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Falske heartbeats, config-manipulation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SQL injection / data breach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Fejl i FastAPI endpoint eksponerer data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Alle kunders metadata eksponeres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server kompromittering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RCE på Raspberry Pi / server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Alle tokens, nøgler og data kompromitteres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Cross-tenant data leakage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Fejl i tenant-isolation viser forkert data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Kunde A ser Kunde B's billeder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10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SFTP chroot escape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Fejl i chroot-konfiguration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Edge kan læse/slette andre kunders data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Disk-fyldning på headend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Edge uploader massivt — ingen quota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utilgængelig for alle kunder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DoS mod API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Massiv heartbeat-storm fra kompromitteret edge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API utilgængeligt for alle enheder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Operationelle trusler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1800"/>
        <w:gridCol w:w="400"/>
        <w:gridCol w:w="400"/>
        <w:gridCol w:w="700"/>
        <w:gridCol w:w="11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Trussel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Konsekvens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Konfiguration overskriver lokal config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sender ufuldstændig config — sletter camera/sftp settings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Agent crasher eller uploader fejler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15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KRITISK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GPIO pin allerede exporteret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OS genstart efterlader pins exporteret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Agent crasher ved opstart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gphoto2 USB dead-lock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gphoto2 hænger og holder USB-enhed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Ingen captures indtil reboot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9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Cirkulær buffer fejler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Buffer-enforcement fejler — disk fyldes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Agent stopper med at optage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Nøgle-rotation glemmes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JWT tokens udløber, SSH nøgler kompromitteres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Uautoriseret adgang eller service-afbrydelse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overlayFS mount fejler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overlayFS ikke konfigureret — SSD skrives direkte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Korruption ved strømudfald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går ned under upload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Forbindelsen mistes midt i batch-upload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Inkonsistent upload-state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Forkert timezone-konfiguration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Timezone ikke sat korrekt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Billeder taget på forkerte tidspunkter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 Risikoregister — Samlet oversigt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Risici rangeret efter score (højeste først). Kritiske og høje risici kræver umiddelbar eller planlagt behandling.</w:t>
      </w:r>
    </w:p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200"/>
        <w:gridCol w:w="400"/>
        <w:gridCol w:w="400"/>
        <w:gridCol w:w="700"/>
        <w:gridCol w:w="900"/>
        <w:gridCol w:w="1700"/>
        <w:gridCol w:w="9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Trussel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Behandling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Konfig-overskrivelse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Operationel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KRITISK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Fix _pull_config merge-logik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 — Højeste prioritet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Fysisk adgang til edge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Fysisk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KRITISK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Lås kabinet, tamper-evident segl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Deployment — Obligatorisk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Cross-tenant data leakage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Test tenant isolation grundigt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Disk-fyldning headend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Per-enhed upload quota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JWT token theft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Edge cyber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Kortere TTL, token rotation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SFTP brute force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fail2ban, SSH nøgle-auth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API token kompromittering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Token rotation, audit log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Bootstrap token aflytning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Edge cyber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One-time tokens, HTTPS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SSD data-ekstraktion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Edge cyber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SSD-kryptering (LUKS)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Ekstreme temperaturer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Fysisk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Industrial-grade hardware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Deployment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Strømudfald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Fysisk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overlayFS, SQLite WAL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Vandindtrænging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Fysisk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IP67 kabinet, drip loop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Deployment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GPIO pin exporteret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Operationel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Fix relay.py unexport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 — Høj prioritet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gphoto2 USB dead-lock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Operationel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Nightly reboot, USB reset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Nøgle-rotation glemmes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Operationel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Automatisk rotation i headend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overlayFS mount fejler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Operationel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 og test overlayFS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Input validation, parameteriserede queries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Malicious config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Edge cyber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Config signering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USB-angreb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Edge cyber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USB whitelist i udev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MITM netværk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Edge cyber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TLS/HTTPS, StrictHostKeyChecking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Buffer enforcement fejl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Operationel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Test + monitor disk usage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 — monitorer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ned under upload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Operationel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Retry-kø (implementeret)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Kabinet-manipulation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Fysisk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Tamper-evident segl, alarmering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Deployment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Lynnedslag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Fysisk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Overspændingsbeskyttelse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Deployment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Tyveri af enhed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Fysisk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SSD-kryptering, device deregistrering</w:t>
            </w:r>
          </w:p>
        </w:tc>
        <w:tc>
          <w:tcPr>
            <w:tcW w:type="dxa" w:w="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3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 Risikobehandling — Kontroller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Kritiske risici — Øjeblikkelig behandling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T-O01 — Konfiguration overskriver lokal config (Score: 15)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Headend returnerer en ufuldstændig config der overskriver de lokale camera/sftp/modem-indstillinger. Agenten crasher eller mister SFTP-konfiguration ved næste config-pull.</w:t>
      </w:r>
    </w:p>
    <w:p>
      <w:pPr>
        <w:spacing w:before="4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Kontrol: Fix _pull_config merge-logik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stedet for at gemme headend-svaret direkte, skal _pull_config MERGE sektioner fra headend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 eksisterende lokal config. Headend-sektioner (device, schedule, diagnostics) overskrives,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 lokale sektioner (camera, sftp, modem, storage, quality) bevares medmindre headend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eksplicit sender dem.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Implementering: Deep merge i config/manager.py — headend-config prioriterer over lokal,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 lokale nøgler der ikke er i headend-svaret bevares.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T-F01 — Fysisk adgang til edge node (Score: 16)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 angriber med fysisk adgang til mast-kabinettet kan stjæle SSD, tilslutte USB-enheder eller manipulere relæer.</w:t>
      </w:r>
    </w:p>
    <w:p>
      <w:pPr>
        <w:spacing w:before="4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Kontroller: Fysisk sikkerhed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Primær: Låst aluminiumskabinet — hængelås eller cylinderlås med unikke nøgler per lokation.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Sekundær: Tamper-evident segl på kabinettets skruer — synlig manipulation ved inspektion.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Sekundær: Kabinet placeres mindst 3 meter over terræn på mast — fysisk adgang kræver udstyr.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Fremtidig: SSD-kryptering med LUKS — data ubrugelig uden dekrypteringsnøgle.</w:t>
            </w:r>
          </w:p>
          <w:p>
            <w:pPr>
              <w:spacing w:before="30" w:after="30"/>
              <w:ind w:left="1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Fremtidig: Accelerometer/vibrationssensor → alarm ved uautoriseret manipulation.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Høje risici — Behandling inden for 30 dage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000"/>
        <w:gridCol w:w="14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Trussel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GPIO Errno 517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Fix relay.py til at kalde unexport ved cleanup og håndtere EEXIST ved init. Tilføj /sys/class/gpio/unexport til systemd ExecStartPre.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 Sprint 1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Cross-tenant leakage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 automatiserede integrationstests der verificerer tenant-isolation. Test at API returnerer 403 ved cross-tenant requests.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 Sprint 1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Disk-fyldning headend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 per-enhed upload-quota (konfigurerbar). Alert ved &gt; 80% diskbrug. Automatisk oprydning af ældste billeder per enhed.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 Sprint 1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JWT token theft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Reducer token TTL til 30 dage. Implementer token rotation ved hvert bootstrap. Log alle token-anvendelser i headend.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 Sprint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SFTP brute force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Installer fail2ban på headend. Skift til SSH nøgle-auth (fjern password). Port-knock eller rate-limiting på port 22.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 Sprint 1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Ekstreme temperaturer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Anvend industrial-grade NVMe SSD (–40°C til +85°C rated) i produktion. Tilføj temperatur-logging og alert over 70°C.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Deployment Sprint 1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Strømudfald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 overlayFS på alle produktions-enheder. Verificer SQLite WAL-mode er aktivt. Test strømudfald-scenarie.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 Sprint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Nøgle-rotation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 automatisk JWT rotation i headend. Schedule SSH nøgle-rotation hvert 12. måned med kalender-reminder.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 Sprint 2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overlayFS mangler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Konfigurer overlayFS på alle edge-noder. Test at SSD er read-only under drift og at /data-mount fungerer korrekt.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Fase 2 Sprint 2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Allerede implementerede kontroller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000"/>
        <w:gridCol w:w="14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Trussel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Implementeret kontrol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gphoto2 USB dead-lock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Nightly reboot kl. 03:00 rydder USB-state. systemd Restart=always genstartes inden for 10 sekunder.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 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Buffer enforcement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CircularBuffer.enforce() kører efter hver capture. Sletter ældste uploadede filer. Alert hvis non-uploaded filer rammes.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 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down under upload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Upload-kø i SQLite. Retry ved næste startup. Exponential backoff i headend_client.py.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 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MITM netværk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paramiko StrictHostKeyChecking=yes. SFTP over SSH krypteret. API bør bruge HTTPS i produktion.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Delvist 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Strømudfald (delvis)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SQLite WAL-mode aktiveret. Nightly reboot fra clean state. overlayFS mangler endnu.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Delvist 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DoS mod API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requests retry med backoff. Rate limiting mangler på headend (tilføj i Fase 2).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Delvist ✓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 Residual Risiko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Residual risiko er den tilbageværende risiko efter implementering af kontroller. Ingen risiko kan elimineres fuldstændigt — målet er at bringe alle risici til et acceptabelt niveau.</w:t>
      </w:r>
    </w:p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Residual risikoregister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900"/>
        <w:gridCol w:w="2000"/>
        <w:gridCol w:w="700"/>
        <w:gridCol w:w="700"/>
        <w:gridCol w:w="900"/>
        <w:gridCol w:w="1200"/>
        <w:gridCol w:w="14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Trussel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Inhærent
Score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Kontrol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Res.
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Res.
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Res.
Score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Fysisk adgang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Lås + segl + højde-montage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19"/>
                <w:szCs w:val="19"/>
              </w:rPr>
              <w:t xml:space="preserve">HØJ — accepteret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LUKS kryptering reducerer til Middel i Fase 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Konfig-overskrivelse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Config merge-fix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Løses i Fase 2 Sprint 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Cross-tenant leakage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Tenant isolation tests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Automatiske tests i CI/CD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Disk-fyldning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Per-enhed quota + alerts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Løses i Fase 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JWT token theft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30 dages TTL + rotation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Accepteret med rotation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Temperaturer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Industrial SSD + temp-alert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Hardware-skift ved produktion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Strømudfald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overlayFS + WAL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LAV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Løses i Fase 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GPIO Errno 517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Fix unexport + ExecStartPre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LAV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Løses i Fase 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SFTP brute force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fail2ban + SSH nøgler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LAV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Løses i Fase 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Nøgle-rotation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Automatisk rotation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Løses i Fase 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SSD ekstraktion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LUKS kryptering (Fase 3)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Accepteret til Fase 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Vandindtrænging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IP67 kabinet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MIDDEL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Hardware ved deployment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Risikoprofil — før og efter kontroller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Risikoniveau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Antal (inhærent)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Antal (residual)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Kommentar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Kritisk (15–25)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0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Alle kritiske risici behandles i Fase 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Høj (8–14)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Reduceres til Middel efter Fase 2 kontroller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Middel (4–7)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7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Accepteres med monitoring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Lav (1–3)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5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Accepteres — ingen yderligere handling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15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38% samlet risikoreduktion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 Opportunity Management (SABSA F1)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SABSA handler ikke kun om at reducere risiko — men også om at udnytte muligheder der skaber forretningsværdi. Nedenstående opportunities er identificeret i forbindelse med risikoanalysen.</w:t>
      </w:r>
    </w:p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500"/>
        <w:gridCol w:w="2400"/>
        <w:gridCol w:w="15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Mulighed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Beskrivelse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Forretningsværdi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SSD som root-partition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Orange Pi booter direkte fra NVMe — mere stabil end SD-kort. Ingen partitionering nødvendig.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Øget stabilitet uden ekstra omkostning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 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O-02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Dual relay HW-383A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To relæer til prisen af ét modul — kamera OG modem power-cycle på samme print.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Modem recovery uden fysisk adgang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 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O-03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ConnectivityMonitor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Automatisk modem power-cycle ved 3 consecutive fejl — løser 80% af 'modem hænger'-problemer.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Reducerer fysiske servicebesøg markant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 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O-04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Nightly reboot + overlayFS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Kombination giver: daglig stabilitets-reset + power-loss beskyttelse + ren slate for config.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Vedligeholdelsesfri langtidsdrift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Delvist — overlayFS mangler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Pull-model arkitektur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Ingen åbne porte på edge — massivt reduceret angrebsflade. Skalerer til 1000+ enheder uden NAT-problemer.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Sikkerhed og skalerbarhed gratis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 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O-06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Kamera-abstraktion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CameraBase driver-model giver fremtidssikker kamera-support. EOS 1300D → R7 uden kodeændringer.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Beskytter hardware-investering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 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O-07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SFTP store-and-forward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Billeder gemmes lokalt og uploades ved forbindelse. Aldrig tab ved netværksudfald.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99.9%+ data-leveringsrate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 ✓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O-08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SHA-256 ved kilden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Hash genereres på Orange Pi umiddelbart efter download. Kan bruges som juridisk bevis for autenticitet.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Åbner for forsikrings- og juridiske use cases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Implementeret ✓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 Risikobehandlingsplan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Konkret handlingsplan for behandling af identificerede risici, prioriteret og tidsplanlagt.</w:t>
      </w:r>
    </w:p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 Fase 2 Sprint 1 — Kritisk og Høj (inden for 14 dage)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800"/>
        <w:gridCol w:w="2800"/>
        <w:gridCol w:w="1500"/>
        <w:gridCol w:w="15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Opgave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Filer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Fix config merge-logik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Modificer _pull_config til at merge i stedet for overskrive camera/sftp/modem sektioner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agent.py, config/manager.py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Fix GPIO Errno 517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Tilføj /sys/class/gpio/unexport til systemd ExecStartPre. Fix relay.py cleanup.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relay.py, timelapse-edge.service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0.5 dag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SSH nøgle SFTP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Generer ed25519 nøgle, autoriser på headend, skift fra password til nøgle-auth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sftp.py, sshd_config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0.5 dag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fail2ban på headend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Installer og konfigurer fail2ban for SSH og API endpoints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server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0.5 dag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Per-enhed upload quota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 disk quota per SFTP bruger og alert ved &gt; 80%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headend, cron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Tenant isolation test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T-H05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Skriv og kør automatiserede API-tests for cross-tenant isolation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test suite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 dag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 Fase 2 Sprint 2 — Høj (inden for 30 dage)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900"/>
        <w:gridCol w:w="2800"/>
        <w:gridCol w:w="1400"/>
        <w:gridCol w:w="15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Opgave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Filer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overlayFS implementering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T-F04, T-O06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Konfigurer overlayroot på Orange Pi. Test /data bind-mount. Test strømudfald.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OS konfiguration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JWT token rotation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Reducer TTL til 30 dage. Implementer automatisk rotation i headend bootstrap endpoint.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headend/main.py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0.5 dag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Suspend-to-RAM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Strøm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Implementer RTC wake-alarm og suspend. Test 100 cycles. Verificer kamera detekteres efter resume.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agent.py, scripts/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 dage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Nøgle-rotation kalender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T-O05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Opret kalender-reminder for SSH nøgle-rotation hvert 12. måned.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Processdokument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0.5 dag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PostgreSQL migration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Drift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Migrer headend fra SQLite til PostgreSQL. Test dataintegritet.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headend/database.py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 dag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HTTPS / Nginx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Installer Nginx, Let's Encrypt certifikat. Skift API til HTTPS.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server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 dag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 Fase 3 — Middel (inden for 90 dage)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900"/>
        <w:gridCol w:w="2800"/>
        <w:gridCol w:w="1400"/>
        <w:gridCol w:w="15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Prioritet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Opgave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Filer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SSD-kryptering (LUKS)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T-C05, T-F01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Krypter /data partition med LUKS. Nøgle i TPM eller sikker enclave.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OS konfiguration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 dage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Config-signering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Signer config-filer fra headend med privat nøgle. Edge verificerer ved pull.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config/manager.py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2 dage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USB device whitelist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T-C04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Konfigurer udev-regler til kun at tillade autoriserede USB-enheder (Canon kamera).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udev rules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0.5 dag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Temperatur-hardware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Udskift standard NVMe med industrial-grade (-40°C til +85°C) ved produktion.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Hardware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0 dage (indkøb)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IP67 kabinet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T-F06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Udskift til IP67-rated kabinet ved produktion. Verificer kabel-gennemføringer.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Hardware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0 dage (indkøb)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8.  Sikkerhedsmetrikker og KPI'er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SABSA kræver at sikkerhedskontroller kan måles. Nedenstående metrikker er defineret for at verificere at risikobehandlingen er effektiv.</w:t>
      </w:r>
    </w:p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5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Målværdi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Monitoring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Capture success rate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% af planlagte captures der gennemføres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≥ 99%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dashboard — daglig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Upload success rate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% af captures der uploades inden for 24 timer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≥ 99.5%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DB — daglig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Quality pass rate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% af captures der består blur + brightness check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≥ 95%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dashboard — daglig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Heartbeat uptime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% af enheder der sender heartbeat inden for 90 min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≥ 99%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alerts — real-time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Hash mismatch rate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Antal SHA-256 fejl per 1000 uploads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0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log — real-time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Mean time between reboots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Gennemsnitlig tid mellem uplanlagte genstarter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≥ 7 dage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journalctl — ugentlig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Token age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Alder på JWT tokens i brug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≤ 30 dage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DB — ugentlig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Disk usage headend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% diskforbrug på headend SFTP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≤ 80%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Monitoring — daglig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Failed login attempts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Antal fejlede SFTP/API login per dag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≤ 5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fail2ban log — daglig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Config version drift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Antal enheder med forældet config-version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0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9"/>
                <w:szCs w:val="19"/>
              </w:rPr>
              <w:t xml:space="preserve">Headend dashboard — daglig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999999"/>
        <w:sz w:val="16"/>
        <w:szCs w:val="16"/>
      </w:rPr>
      <w:t xml:space="preserve">Fortroligt — intern brug  </w:t>
    </w:r>
    <w:r>
      <w:rPr>
        <w:rFonts w:ascii="Arial" w:cs="Arial" w:eastAsia="Arial" w:hAnsi="Arial"/>
        <w:color w:val="999999"/>
        <w:sz w:val="16"/>
        <w:szCs w:val="16"/>
      </w:rPr>
      <w:t xml:space="preserve">	Side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before="0" w:after="10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TimeLapse Pro  </w:t>
    </w:r>
    <w:r>
      <w:rPr>
        <w:rFonts w:ascii="Arial" w:cs="Arial" w:eastAsia="Arial" w:hAnsi="Arial"/>
        <w:color w:val="777777"/>
        <w:sz w:val="18"/>
        <w:szCs w:val="18"/>
      </w:rPr>
      <w:t xml:space="preserve">— SABSA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2026-03-29T18:35:06.593Z</dcterms:created>
  <dcterms:modified xsi:type="dcterms:W3CDTF">2026-03-29T18:35:06.593Z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