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left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6"/>
          <w:szCs w:val="16"/>
        </w:rPr>
      </w:pPr>
    </w:p>
    <w:p>
      <w:pPr>
        <w:pStyle w:val="9"/>
        <w:jc w:val="left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6"/>
          <w:szCs w:val="16"/>
        </w:rPr>
      </w:pPr>
    </w:p>
    <w:p>
      <w:pPr>
        <w:pStyle w:val="9"/>
        <w:jc w:val="left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36"/>
          <w:szCs w:val="36"/>
        </w:rPr>
      </w:pPr>
    </w:p>
    <w:p>
      <w:pPr>
        <w:pStyle w:val="9"/>
        <w:ind w:left="3360" w:firstLineChars="0"/>
        <w:jc w:val="left"/>
        <w:rPr>
          <w:rFonts w:hint="eastAsia"/>
          <w:b/>
          <w:bCs/>
          <w:sz w:val="30"/>
          <w:szCs w:val="30"/>
        </w:rPr>
      </w:pPr>
    </w:p>
    <w:p>
      <w:pPr>
        <w:pStyle w:val="9"/>
        <w:ind w:left="0" w:leftChars="0" w:firstLine="0"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  <w:t>线性表</w:t>
      </w:r>
      <w:r>
        <w:rPr>
          <w:rFonts w:hint="eastAsia"/>
          <w:b/>
          <w:bCs/>
          <w:sz w:val="30"/>
          <w:szCs w:val="30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  <w:t>全名为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21"/>
          <w:szCs w:val="21"/>
        </w:rPr>
        <w:t>线性存储结构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  <w:t>。使用线性表存储数据的方式可以这样理解，即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21"/>
          <w:szCs w:val="21"/>
        </w:rPr>
        <w:t>“把所有数据用一根线儿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single"/>
        </w:rPr>
        <w:instrText xml:space="preserve"> HYPERLINK "http://data.biancheng.net/view/175.html"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single"/>
        </w:rPr>
        <w:t>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21"/>
          <w:szCs w:val="21"/>
        </w:rPr>
        <w:t>起来，再存储到物理空间中”。</w:t>
      </w:r>
    </w:p>
    <w:p>
      <w:pPr>
        <w:pStyle w:val="9"/>
        <w:ind w:left="3360" w:firstLineChars="0"/>
        <w:jc w:val="left"/>
        <w:rPr>
          <w:rFonts w:hint="eastAsia"/>
          <w:b/>
          <w:bCs/>
          <w:sz w:val="30"/>
          <w:szCs w:val="30"/>
        </w:rPr>
      </w:pPr>
    </w:p>
    <w:p>
      <w:pPr>
        <w:pStyle w:val="9"/>
        <w:ind w:left="3360" w:firstLineChars="0"/>
        <w:jc w:val="left"/>
        <w:rPr>
          <w:rFonts w:hint="eastAsia"/>
          <w:b/>
          <w:bCs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  <w:t>顺序存储结构和链式存储结构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6"/>
          <w:szCs w:val="16"/>
        </w:rPr>
        <w:t>线性表存储结构可细分为顺序存储结构和链式存储结构。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)</w:t>
      </w:r>
    </w:p>
    <w:p>
      <w:pPr>
        <w:pStyle w:val="9"/>
        <w:ind w:left="0" w:leftChars="0" w:firstLine="320" w:firstLineChars="20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将数据依次存储在连续的整块物理空间中，这种存储结构称为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顺序存储结构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（简称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instrText xml:space="preserve"> HYPERLINK "http://data.biancheng.net/view/158.html"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t>顺序表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）；</w:t>
      </w:r>
    </w:p>
    <w:p>
      <w:pPr>
        <w:pStyle w:val="9"/>
        <w:ind w:left="0" w:leftChars="0" w:firstLine="320" w:firstLineChars="20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数据分散的存储在物理空间中，通过一根线保存着它们之间的逻辑关系，这种存储结构称为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链式存储结构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（简称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instrText xml:space="preserve"> HYPERLINK "http://data.biancheng.net/view/160.html"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t>链表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）；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  <w:t>线性表常用术语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数据结构中，一组数据中的每个个体被称为“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kern w:val="0"/>
          <w:sz w:val="16"/>
          <w:szCs w:val="16"/>
          <w:lang w:val="en-US" w:eastAsia="zh-CN" w:bidi="ar"/>
        </w:rPr>
        <w:t>数据元素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”（简称“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kern w:val="0"/>
          <w:sz w:val="16"/>
          <w:szCs w:val="16"/>
          <w:lang w:val="en-US" w:eastAsia="zh-CN" w:bidi="ar"/>
        </w:rPr>
        <w:t>元素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”）。例如，图 1 显示的这组数据，其中 1、2、3、4 和 5 都是这组数据钟的一个元素。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另外，对于具有“一对一”逻辑关系的数据，我们一直在用“某一元素的左侧（前边）或右侧（后边）”这样不专业的词，其实线性表中有更准确的术语：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某一元素的左侧相邻元素称为“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直接前驱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”，位于此元素左侧的所有元素都统称为“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前驱元素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”；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某一元素的右侧相邻元素称为“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直接后继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”，位于此元素右侧的所有元素都统称为“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后继元素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”；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以图 1 数据中的元素 3 来说，它的直接前驱是 2 ，此元素的前驱元素有 2 个，分别是 1 和 2；同理，此元素的直接后继是 4 ，后继元素也有 2 个，分别是 4 和 5。如图 4 所示：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3810000" cy="942975"/>
            <wp:effectExtent l="0" t="0" r="0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600" w:firstLineChars="20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9"/>
        <w:ind w:left="0" w:leftChars="0" w:firstLine="0" w:firstLineChars="0"/>
        <w:jc w:val="left"/>
        <w:rPr>
          <w:rFonts w:hint="eastAsia"/>
          <w:b/>
          <w:bCs/>
          <w:sz w:val="30"/>
          <w:szCs w:val="30"/>
        </w:rPr>
      </w:pPr>
    </w:p>
    <w:p>
      <w:pPr>
        <w:ind w:firstLine="42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  <w:t>顺序表</w:t>
      </w:r>
    </w:p>
    <w:p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全名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顺序存储结构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，是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instrText xml:space="preserve"> HYPERLINK "http://data.biancheng.net/view/157.html"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t>线性表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的一种。通过《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</w:rPr>
        <w:instrText xml:space="preserve"> HYPERLINK "http://data.biancheng.net/view/157.html"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</w:rPr>
        <w:t>线性表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》一节的学习我们知道，线性表用于存储逻辑关系为“一对一”的数据，顺序表自然也不例外。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kern w:val="0"/>
          <w:sz w:val="16"/>
          <w:szCs w:val="16"/>
          <w:lang w:val="en-US" w:eastAsia="zh-CN" w:bidi="ar"/>
        </w:rPr>
        <w:t>顺序表存储数据时，会提前申请一整块足够大小的物理空间，然后将数据依次存储起来，存储时做到数据元素之间不留一丝缝隙。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例如，使用顺序表存储集合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single" w:color="DDDDDD" w:sz="4" w:space="0"/>
          <w:shd w:val="clear" w:fill="F6F6F6"/>
          <w:lang w:val="en-US" w:eastAsia="zh-CN" w:bidi="ar"/>
        </w:rPr>
        <w:t>{1,2,3,4,5}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，数据最终的存储状态如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"http://data.biancheng.net/view/200.html"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t>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 1 所示：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</w:p>
    <w:p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3810000" cy="781050"/>
            <wp:effectExtent l="0" t="0" r="0" b="1143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</w:p>
    <w:p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</w:p>
    <w:p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  <w:t>链表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别名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kern w:val="0"/>
          <w:sz w:val="16"/>
          <w:szCs w:val="16"/>
          <w:lang w:val="en-US" w:eastAsia="zh-CN" w:bidi="ar"/>
        </w:rPr>
        <w:t>链式存储结构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kern w:val="0"/>
          <w:sz w:val="16"/>
          <w:szCs w:val="16"/>
          <w:lang w:val="en-US" w:eastAsia="zh-CN" w:bidi="ar"/>
        </w:rPr>
        <w:t>单链表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，用于存储逻辑关系为 "一对一" 的数据。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kern w:val="0"/>
          <w:sz w:val="16"/>
          <w:szCs w:val="16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"http://data.biancheng.net/view/158.html"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t>顺序表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kern w:val="0"/>
          <w:sz w:val="16"/>
          <w:szCs w:val="16"/>
          <w:lang w:val="en-US" w:eastAsia="zh-CN" w:bidi="ar"/>
        </w:rPr>
        <w:t>不同，链表不限制数据的物理存储状态，换句话说，使用链表存储的数据元素，其物理存储位置是随机的。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例如，使用链表存储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single" w:color="DDDDDD" w:sz="4" w:space="0"/>
          <w:shd w:val="clear" w:fill="F6F6F6"/>
          <w:lang w:val="en-US" w:eastAsia="zh-CN" w:bidi="ar"/>
        </w:rPr>
        <w:t>{1,2,3}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，数据的物理存储状态如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"http://data.biancheng.net/view/200.html" \t "http://data.biancheng.net/view/_blank"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single"/>
        </w:rPr>
        <w:t>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 1 所示：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3333750" cy="742950"/>
            <wp:effectExtent l="0" t="0" r="3810" b="381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6"/>
          <w:szCs w:val="16"/>
        </w:rPr>
        <w:t>数据元素随机存储，并通过指针表示数据之间逻辑关系的存储结构就是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链式存储结构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bookmarkStart w:id="0" w:name="_GoBack"/>
      <w:bookmarkEnd w:id="0"/>
    </w:p>
    <w:p>
      <w:pPr>
        <w:ind w:firstLine="42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lang w:val="en-US" w:eastAsia="zh-CN" w:bidi="ar-SA"/>
        </w:rPr>
        <w:t>链表的节点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链表中每个数据的存储都由以下两部分组成：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数据元素本身，其所在的区域称为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数据域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指向直接后继元素的指针，所在的区域称为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指针域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即链表中存储各数据元素的结构如图 3 所示：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095500" cy="571500"/>
            <wp:effectExtent l="0" t="0" r="7620" b="762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图 3 节点结构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图 3 所示的结构在链表中称为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kern w:val="0"/>
          <w:sz w:val="16"/>
          <w:szCs w:val="16"/>
          <w:lang w:val="en-US" w:eastAsia="zh-CN" w:bidi="ar"/>
        </w:rPr>
        <w:t>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。也就是说，链表实际存储的是一个一个的节点，真正的数据元素包含在这些节点中，如图 4 所示：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286250" cy="742950"/>
            <wp:effectExtent l="0" t="0" r="11430" b="3810"/>
            <wp:docPr id="10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图 4 链表中的节点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  <w:t>头节点，头指针和首元节点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其实，图 4 所示的链表结构并不完整。一个完整的链表需要由以下几部分构成：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头指针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：一个普通的指针，它的特点是永远指向链表第一个节点的位置。很明显，头指针用于指明链表的位置，便于后期找到链表并使用表中的数据；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：链表中的节点又细分为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头节点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首元节点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和其他节点：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头节点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：其实就是一个不存任何数据的空节点，通常作为链表的第一个节点。对于链表来说，头节点不是必须的，它的作用只是为了方便解决某些实际问题；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</w:rPr>
        <w:t>首元节点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：由于头节点（也就是空节点）的缘故，链表中称第一个存有数据的节点为首元节点。首元节点只是对链表中第一个存有数据节点的一个称谓，没有实际意义；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  <w:t>其他节点：链表中其他的节点；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因此，一个存储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single" w:color="DDDDDD" w:sz="4" w:space="0"/>
          <w:shd w:val="clear" w:fill="F6F6F6"/>
          <w:lang w:val="en-US" w:eastAsia="zh-CN" w:bidi="ar"/>
        </w:rPr>
        <w:t>{1,2,3}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 的完整链表结构如图 5 所示：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715000" cy="1209675"/>
            <wp:effectExtent l="0" t="0" r="0" b="952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图 5 完整的链表示意图</w:t>
      </w:r>
    </w:p>
    <w:p>
      <w:pPr>
        <w:pStyle w:val="3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8F8F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6"/>
          <w:szCs w:val="16"/>
          <w:shd w:val="clear" w:fill="F8F8F8"/>
        </w:rPr>
        <w:t>注意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8F8F8"/>
        </w:rPr>
        <w:t>：链表中有头节点时，头指针指向头节点；反之，若链表中没有头节点，则头指针指向首元节点。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8F8F8"/>
        </w:rPr>
      </w:pPr>
    </w:p>
    <w:p>
      <w:pPr>
        <w:tabs>
          <w:tab w:val="left" w:pos="1820"/>
        </w:tabs>
        <w:bidi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B22222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F3177"/>
    <w:multiLevelType w:val="multilevel"/>
    <w:tmpl w:val="85CF31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A81A22"/>
    <w:multiLevelType w:val="multilevel"/>
    <w:tmpl w:val="0AA81A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19"/>
    <w:rsid w:val="00365A2D"/>
    <w:rsid w:val="003C7264"/>
    <w:rsid w:val="003C76EF"/>
    <w:rsid w:val="007E7DB6"/>
    <w:rsid w:val="009D5761"/>
    <w:rsid w:val="00D40519"/>
    <w:rsid w:val="40837B86"/>
    <w:rsid w:val="50B10E79"/>
    <w:rsid w:val="5DDB4771"/>
    <w:rsid w:val="6D43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hljs-keyword"/>
    <w:basedOn w:val="5"/>
    <w:qFormat/>
    <w:uiPriority w:val="0"/>
  </w:style>
  <w:style w:type="character" w:customStyle="1" w:styleId="12">
    <w:name w:val="hljs-built_in"/>
    <w:basedOn w:val="5"/>
    <w:qFormat/>
    <w:uiPriority w:val="0"/>
  </w:style>
  <w:style w:type="character" w:customStyle="1" w:styleId="13">
    <w:name w:val="hljs-commen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303</Words>
  <Characters>1729</Characters>
  <Lines>14</Lines>
  <Paragraphs>4</Paragraphs>
  <TotalTime>6</TotalTime>
  <ScaleCrop>false</ScaleCrop>
  <LinksUpToDate>false</LinksUpToDate>
  <CharactersWithSpaces>2028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2021-10-27T12:43:00Z</dcterms:created>
  <dc:creator>张 镜旋</dc:creator>
  <cp:lastModifiedBy>袁维烈</cp:lastModifiedBy>
  <dcterms:modified xsi:type="dcterms:W3CDTF">2021-11-09T10:54:53Z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EFAE7192CDBF4B05983A9E13C8F241D0</vt:lpwstr>
  </property>
</Properties>
</file>