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Wat is legacy?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Legacy bestaat nu 1 jaar.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Legacy maakt zelf de keuzes om met agency te werken. En wilt graag nu zelf de beslissingen maken. Legacy wilt zelf waarde toevoegen.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Legacy doet ook re-platforming.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klanten die Legacy bediend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Veel B2B bedrijven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Bedrijven met meer dan 5 miljoen omzet in het jaar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Bedrijven die een 2e of 3e stap in e-xommerce gaan zetten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Agency is de uitvoerende bedrijf ( Dus het bedrijf die het daadwerkelijk gaat maken 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B2B: </w:t>
      </w:r>
      <w:r w:rsidDel="00000000" w:rsidR="00000000" w:rsidRPr="00000000">
        <w:rPr>
          <w:rtl w:val="0"/>
        </w:rPr>
        <w:t xml:space="preserve">doet veel omzet maar niet online. Dus geen online klanten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B2C:</w:t>
      </w:r>
      <w:r w:rsidDel="00000000" w:rsidR="00000000" w:rsidRPr="00000000">
        <w:rPr>
          <w:rtl w:val="0"/>
        </w:rPr>
        <w:t xml:space="preserve"> Retouren, Klachten &amp; Klantenservice.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Legacy zorgt eerst dat alles goed ingericht is en daarna gaan ze pas verder.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Aanleiding.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 gaat zelf nadenken hoe je een probleem gaat oplossen. Je maakt gebruik van de basisvaardigheden die je hebt opgenomen in je studie.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Opdracht: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Een eenvoudig webshop voor een kleine b2c winkelier met 1 verstiging.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Er moet een Ean bij komen.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Ze willen verschillende variaties van producten.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Back-end Stuk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Front-end Stuk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Het vooraad beheer ga je voornamelijk maken.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T-shirt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Kleuren: Geel, rood en zwart.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Maten: S, M, L, XL &amp; XXL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Totaal variaties: 30.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