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A05E" w14:textId="77777777" w:rsidR="005536B0" w:rsidRPr="00715177" w:rsidRDefault="00000000">
      <w:pPr>
        <w:pStyle w:val="1"/>
        <w:rPr>
          <w:rFonts w:ascii="Arial" w:eastAsia="標楷體" w:hAnsi="Arial" w:cs="Arial"/>
          <w:color w:val="000000" w:themeColor="text1"/>
        </w:rPr>
      </w:pPr>
      <w:bookmarkStart w:id="0" w:name="header"/>
      <w:bookmarkStart w:id="1" w:name="ai-輔助自助旅行年度深度搜尋整合報告"/>
      <w:bookmarkStart w:id="2" w:name="content"/>
      <w:bookmarkEnd w:id="0"/>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輔助自助旅行年度深度搜尋整合報告</w:t>
      </w:r>
    </w:p>
    <w:p w14:paraId="0E6BD69B" w14:textId="77777777" w:rsidR="005536B0" w:rsidRPr="00715177" w:rsidRDefault="00000000">
      <w:pPr>
        <w:pStyle w:val="2"/>
        <w:rPr>
          <w:rFonts w:ascii="Arial" w:eastAsia="標楷體" w:hAnsi="Arial" w:cs="Arial"/>
          <w:color w:val="000000" w:themeColor="text1"/>
        </w:rPr>
      </w:pPr>
      <w:bookmarkStart w:id="3" w:name="執行摘要"/>
      <w:r w:rsidRPr="00715177">
        <w:rPr>
          <w:rFonts w:ascii="Arial" w:eastAsia="標楷體" w:hAnsi="Arial" w:cs="Arial"/>
          <w:color w:val="000000" w:themeColor="text1"/>
        </w:rPr>
        <w:t>執行摘要</w:t>
      </w:r>
    </w:p>
    <w:p w14:paraId="5A14A497" w14:textId="0B8BDD12" w:rsidR="005536B0" w:rsidRPr="00715177" w:rsidRDefault="00000000">
      <w:pPr>
        <w:pStyle w:val="FirstParagraph"/>
        <w:rPr>
          <w:rFonts w:ascii="Arial" w:eastAsia="標楷體" w:hAnsi="Arial" w:cs="Arial"/>
          <w:color w:val="000000" w:themeColor="text1"/>
        </w:rPr>
      </w:pPr>
      <w:r w:rsidRPr="00715177">
        <w:rPr>
          <w:rFonts w:ascii="Arial" w:eastAsia="標楷體" w:hAnsi="Arial" w:cs="Arial"/>
          <w:color w:val="000000" w:themeColor="text1"/>
        </w:rPr>
        <w:t>本次整合的前提是：原始提問雖寫明「未提供去年檔案清單與檔案內容」，但本對話中實際可存取四份去年相關</w:t>
      </w:r>
      <w:r w:rsidRPr="00715177">
        <w:rPr>
          <w:rFonts w:ascii="Arial" w:eastAsia="標楷體" w:hAnsi="Arial" w:cs="Arial"/>
          <w:color w:val="000000" w:themeColor="text1"/>
        </w:rPr>
        <w:t xml:space="preserve"> PDF</w:t>
      </w:r>
      <w:r w:rsidRPr="00715177">
        <w:rPr>
          <w:rFonts w:ascii="Arial" w:eastAsia="標楷體" w:hAnsi="Arial" w:cs="Arial"/>
          <w:color w:val="000000" w:themeColor="text1"/>
        </w:rPr>
        <w:t>，因此本報告以這四份檔案作為去年研究基底來重整問題意識與方法論。這四份材料共同指向一個核心結論：</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在自助旅行中的最高價值，並不是單一聊天機器人直接替代旅行者，而是形成「規劃大腦</w:t>
      </w:r>
      <w:r w:rsidRPr="00715177">
        <w:rPr>
          <w:rFonts w:ascii="Arial" w:eastAsia="標楷體" w:hAnsi="Arial" w:cs="Arial"/>
          <w:color w:val="000000" w:themeColor="text1"/>
        </w:rPr>
        <w:t xml:space="preserve"> + </w:t>
      </w:r>
      <w:r w:rsidRPr="00715177">
        <w:rPr>
          <w:rFonts w:ascii="Arial" w:eastAsia="標楷體" w:hAnsi="Arial" w:cs="Arial"/>
          <w:color w:val="000000" w:themeColor="text1"/>
        </w:rPr>
        <w:t>即時執行工具箱</w:t>
      </w:r>
      <w:r w:rsidRPr="00715177">
        <w:rPr>
          <w:rFonts w:ascii="Arial" w:eastAsia="標楷體" w:hAnsi="Arial" w:cs="Arial"/>
          <w:color w:val="000000" w:themeColor="text1"/>
        </w:rPr>
        <w:t xml:space="preserve"> + </w:t>
      </w:r>
      <w:r w:rsidRPr="00715177">
        <w:rPr>
          <w:rFonts w:ascii="Arial" w:eastAsia="標楷體" w:hAnsi="Arial" w:cs="Arial"/>
          <w:color w:val="000000" w:themeColor="text1"/>
        </w:rPr>
        <w:t>驗證機制」的混合式工作流；其中</w:t>
      </w:r>
      <w:r w:rsidRPr="00715177">
        <w:rPr>
          <w:rFonts w:ascii="Arial" w:eastAsia="標楷體" w:hAnsi="Arial" w:cs="Arial"/>
          <w:color w:val="000000" w:themeColor="text1"/>
        </w:rPr>
        <w:t xml:space="preserve"> LLM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長於生成、整合、重排與互動，專門旅行</w:t>
      </w:r>
      <w:r w:rsidRPr="00715177">
        <w:rPr>
          <w:rFonts w:ascii="Arial" w:eastAsia="標楷體" w:hAnsi="Arial" w:cs="Arial"/>
          <w:color w:val="000000" w:themeColor="text1"/>
        </w:rPr>
        <w:t xml:space="preserve"> App </w:t>
      </w:r>
      <w:r w:rsidRPr="00715177">
        <w:rPr>
          <w:rFonts w:ascii="Arial" w:eastAsia="標楷體" w:hAnsi="Arial" w:cs="Arial"/>
          <w:color w:val="000000" w:themeColor="text1"/>
        </w:rPr>
        <w:t>與地圖</w:t>
      </w:r>
      <w:r w:rsidRPr="00715177">
        <w:rPr>
          <w:rFonts w:ascii="Arial" w:eastAsia="標楷體" w:hAnsi="Arial" w:cs="Arial"/>
          <w:color w:val="000000" w:themeColor="text1"/>
        </w:rPr>
        <w:t>/</w:t>
      </w:r>
      <w:r w:rsidRPr="00715177">
        <w:rPr>
          <w:rFonts w:ascii="Arial" w:eastAsia="標楷體" w:hAnsi="Arial" w:cs="Arial"/>
          <w:color w:val="000000" w:themeColor="text1"/>
        </w:rPr>
        <w:t>餐飲</w:t>
      </w:r>
      <w:r w:rsidRPr="00715177">
        <w:rPr>
          <w:rFonts w:ascii="Arial" w:eastAsia="標楷體" w:hAnsi="Arial" w:cs="Arial"/>
          <w:color w:val="000000" w:themeColor="text1"/>
        </w:rPr>
        <w:t>/</w:t>
      </w:r>
      <w:r w:rsidRPr="00715177">
        <w:rPr>
          <w:rFonts w:ascii="Arial" w:eastAsia="標楷體" w:hAnsi="Arial" w:cs="Arial"/>
          <w:color w:val="000000" w:themeColor="text1"/>
        </w:rPr>
        <w:t>交通服務則長於時效性、地理正確性與任務執行。</w:t>
      </w:r>
    </w:p>
    <w:p w14:paraId="64FB1C1B" w14:textId="08B4D2E6"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今年最新資料顯示，這個判斷不但沒有過時，反而更被強化。官方產品層面，</w:t>
      </w:r>
      <w:r w:rsidRPr="00715177">
        <w:rPr>
          <w:rFonts w:ascii="Arial" w:eastAsia="標楷體" w:hAnsi="Arial" w:cs="Arial"/>
          <w:color w:val="000000" w:themeColor="text1"/>
        </w:rPr>
        <w:t xml:space="preserve">OpenAI </w:t>
      </w:r>
      <w:r w:rsidRPr="00715177">
        <w:rPr>
          <w:rFonts w:ascii="Arial" w:eastAsia="標楷體" w:hAnsi="Arial" w:cs="Arial"/>
          <w:color w:val="000000" w:themeColor="text1"/>
        </w:rPr>
        <w:t>已將代理式能力拆解為</w:t>
      </w:r>
      <w:r w:rsidRPr="00715177">
        <w:rPr>
          <w:rFonts w:ascii="Arial" w:eastAsia="標楷體" w:hAnsi="Arial" w:cs="Arial"/>
          <w:color w:val="000000" w:themeColor="text1"/>
        </w:rPr>
        <w:t xml:space="preserve"> Agents SDK</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Responses API </w:t>
      </w:r>
      <w:r w:rsidRPr="00715177">
        <w:rPr>
          <w:rFonts w:ascii="Arial" w:eastAsia="標楷體" w:hAnsi="Arial" w:cs="Arial"/>
          <w:color w:val="000000" w:themeColor="text1"/>
        </w:rPr>
        <w:t>與多種工具能力；</w:t>
      </w:r>
      <w:r w:rsidRPr="00715177">
        <w:rPr>
          <w:rFonts w:ascii="Arial" w:eastAsia="標楷體" w:hAnsi="Arial" w:cs="Arial"/>
          <w:color w:val="000000" w:themeColor="text1"/>
        </w:rPr>
        <w:t xml:space="preserve">Codex </w:t>
      </w:r>
      <w:r w:rsidRPr="00715177">
        <w:rPr>
          <w:rFonts w:ascii="Arial" w:eastAsia="標楷體" w:hAnsi="Arial" w:cs="Arial"/>
          <w:color w:val="000000" w:themeColor="text1"/>
        </w:rPr>
        <w:t>也已明確走向「能編碼、能自動化、能連結</w:t>
      </w:r>
      <w:r w:rsidRPr="00715177">
        <w:rPr>
          <w:rFonts w:ascii="Arial" w:eastAsia="標楷體" w:hAnsi="Arial" w:cs="Arial"/>
          <w:color w:val="000000" w:themeColor="text1"/>
        </w:rPr>
        <w:t xml:space="preserve"> GitHub/Slack/Linear</w:t>
      </w:r>
      <w:r w:rsidRPr="00715177">
        <w:rPr>
          <w:rFonts w:ascii="Arial" w:eastAsia="標楷體" w:hAnsi="Arial" w:cs="Arial"/>
          <w:color w:val="000000" w:themeColor="text1"/>
        </w:rPr>
        <w:t>、能在不同介面執行任務」的開發工作流平台。</w:t>
      </w:r>
      <w:r w:rsidRPr="00715177">
        <w:rPr>
          <w:rFonts w:ascii="Arial" w:eastAsia="標楷體" w:hAnsi="Arial" w:cs="Arial"/>
          <w:color w:val="000000" w:themeColor="text1"/>
        </w:rPr>
        <w:t xml:space="preserve">Google Maps Platform </w:t>
      </w:r>
      <w:r w:rsidRPr="00715177">
        <w:rPr>
          <w:rFonts w:ascii="Arial" w:eastAsia="標楷體" w:hAnsi="Arial" w:cs="Arial"/>
          <w:color w:val="000000" w:themeColor="text1"/>
        </w:rPr>
        <w:t>則明確推出</w:t>
      </w:r>
      <w:r w:rsidRPr="00715177">
        <w:rPr>
          <w:rFonts w:ascii="Arial" w:eastAsia="標楷體" w:hAnsi="Arial" w:cs="Arial"/>
          <w:color w:val="000000" w:themeColor="text1"/>
        </w:rPr>
        <w:t xml:space="preserve"> Grounding Lite</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Grounding with Google Maps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Maps Agentic UI Toolkit</w:t>
      </w:r>
      <w:r w:rsidRPr="00715177">
        <w:rPr>
          <w:rFonts w:ascii="Arial" w:eastAsia="標楷體" w:hAnsi="Arial" w:cs="Arial"/>
          <w:color w:val="000000" w:themeColor="text1"/>
        </w:rPr>
        <w:t>，代表旅遊場景開始進入「可被地理資料即時校正的</w:t>
      </w:r>
      <w:r w:rsidRPr="00715177">
        <w:rPr>
          <w:rFonts w:ascii="Arial" w:eastAsia="標楷體" w:hAnsi="Arial" w:cs="Arial"/>
          <w:color w:val="000000" w:themeColor="text1"/>
        </w:rPr>
        <w:t xml:space="preserve"> agent</w:t>
      </w:r>
      <w:r w:rsidRPr="00715177">
        <w:rPr>
          <w:rFonts w:ascii="Arial" w:eastAsia="標楷體" w:hAnsi="Arial" w:cs="Arial"/>
          <w:color w:val="000000" w:themeColor="text1"/>
        </w:rPr>
        <w:t>」階段；</w:t>
      </w:r>
      <w:r w:rsidRPr="00715177">
        <w:rPr>
          <w:rFonts w:ascii="Arial" w:eastAsia="標楷體" w:hAnsi="Arial" w:cs="Arial"/>
          <w:color w:val="000000" w:themeColor="text1"/>
        </w:rPr>
        <w:t xml:space="preserve">Notion AI </w:t>
      </w:r>
      <w:r w:rsidRPr="00715177">
        <w:rPr>
          <w:rFonts w:ascii="Arial" w:eastAsia="標楷體" w:hAnsi="Arial" w:cs="Arial"/>
          <w:color w:val="000000" w:themeColor="text1"/>
        </w:rPr>
        <w:t>也將</w:t>
      </w:r>
      <w:r w:rsidRPr="00715177">
        <w:rPr>
          <w:rFonts w:ascii="Arial" w:eastAsia="標楷體" w:hAnsi="Arial" w:cs="Arial"/>
          <w:color w:val="000000" w:themeColor="text1"/>
        </w:rPr>
        <w:t xml:space="preserve"> agent</w:t>
      </w:r>
      <w:r w:rsidRPr="00715177">
        <w:rPr>
          <w:rFonts w:ascii="Arial" w:eastAsia="標楷體" w:hAnsi="Arial" w:cs="Arial"/>
          <w:color w:val="000000" w:themeColor="text1"/>
        </w:rPr>
        <w:t>、</w:t>
      </w:r>
      <w:r w:rsidRPr="00715177">
        <w:rPr>
          <w:rFonts w:ascii="Arial" w:eastAsia="標楷體" w:hAnsi="Arial" w:cs="Arial"/>
          <w:color w:val="000000" w:themeColor="text1"/>
        </w:rPr>
        <w:t>enterprise search</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research mode </w:t>
      </w:r>
      <w:r w:rsidRPr="00715177">
        <w:rPr>
          <w:rFonts w:ascii="Arial" w:eastAsia="標楷體" w:hAnsi="Arial" w:cs="Arial"/>
          <w:color w:val="000000" w:themeColor="text1"/>
        </w:rPr>
        <w:t>與連接外部應用整合到知識工作流中。</w:t>
      </w:r>
    </w:p>
    <w:p w14:paraId="10721D31" w14:textId="69EEC97E"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但研究前沿同時指出，真正的難題不在「寫出看似合理的行程」，而在「讓行程在真實世界可行」。二</w:t>
      </w:r>
      <w:r w:rsidRPr="00715177">
        <w:rPr>
          <w:rFonts w:ascii="Arial" w:eastAsia="標楷體" w:hAnsi="Arial" w:cs="Arial"/>
          <w:color w:val="000000" w:themeColor="text1"/>
        </w:rPr>
        <w:t>○</w:t>
      </w:r>
      <w:r w:rsidRPr="00715177">
        <w:rPr>
          <w:rFonts w:ascii="Arial" w:eastAsia="標楷體" w:hAnsi="Arial" w:cs="Arial"/>
          <w:color w:val="000000" w:themeColor="text1"/>
        </w:rPr>
        <w:t>二六年的</w:t>
      </w:r>
      <w:r w:rsidRPr="00715177">
        <w:rPr>
          <w:rFonts w:ascii="Arial" w:eastAsia="標楷體" w:hAnsi="Arial" w:cs="Arial"/>
          <w:color w:val="000000" w:themeColor="text1"/>
        </w:rPr>
        <w:t xml:space="preserve"> WorldTravel </w:t>
      </w:r>
      <w:r w:rsidRPr="00715177">
        <w:rPr>
          <w:rFonts w:ascii="Arial" w:eastAsia="標楷體" w:hAnsi="Arial" w:cs="Arial"/>
          <w:color w:val="000000" w:themeColor="text1"/>
        </w:rPr>
        <w:t>基準測試指出，即使是前沿模型，在文字情境下的可行性表現仍顯著不足，進到多模態網頁環境後更進一步下滑；二</w:t>
      </w:r>
      <w:r w:rsidRPr="00715177">
        <w:rPr>
          <w:rFonts w:ascii="Arial" w:eastAsia="標楷體" w:hAnsi="Arial" w:cs="Arial"/>
          <w:color w:val="000000" w:themeColor="text1"/>
        </w:rPr>
        <w:t>○</w:t>
      </w:r>
      <w:r w:rsidRPr="00715177">
        <w:rPr>
          <w:rFonts w:ascii="Arial" w:eastAsia="標楷體" w:hAnsi="Arial" w:cs="Arial"/>
          <w:color w:val="000000" w:themeColor="text1"/>
        </w:rPr>
        <w:t>二五至二</w:t>
      </w:r>
      <w:r w:rsidRPr="00715177">
        <w:rPr>
          <w:rFonts w:ascii="Arial" w:eastAsia="標楷體" w:hAnsi="Arial" w:cs="Arial"/>
          <w:color w:val="000000" w:themeColor="text1"/>
        </w:rPr>
        <w:t>○</w:t>
      </w:r>
      <w:r w:rsidRPr="00715177">
        <w:rPr>
          <w:rFonts w:ascii="Arial" w:eastAsia="標楷體" w:hAnsi="Arial" w:cs="Arial"/>
          <w:color w:val="000000" w:themeColor="text1"/>
        </w:rPr>
        <w:t>二六年的</w:t>
      </w:r>
      <w:r w:rsidRPr="00715177">
        <w:rPr>
          <w:rFonts w:ascii="Arial" w:eastAsia="標楷體" w:hAnsi="Arial" w:cs="Arial"/>
          <w:color w:val="000000" w:themeColor="text1"/>
        </w:rPr>
        <w:t xml:space="preserve"> TripTailor</w:t>
      </w:r>
      <w:r w:rsidRPr="00715177">
        <w:rPr>
          <w:rFonts w:ascii="Arial" w:eastAsia="標楷體" w:hAnsi="Arial" w:cs="Arial"/>
          <w:color w:val="000000" w:themeColor="text1"/>
        </w:rPr>
        <w:t>、</w:t>
      </w:r>
      <w:r w:rsidRPr="00715177">
        <w:rPr>
          <w:rFonts w:ascii="Arial" w:eastAsia="標楷體" w:hAnsi="Arial" w:cs="Arial"/>
          <w:color w:val="000000" w:themeColor="text1"/>
        </w:rPr>
        <w:t>IMAIA</w:t>
      </w:r>
      <w:r w:rsidRPr="00715177">
        <w:rPr>
          <w:rFonts w:ascii="Arial" w:eastAsia="標楷體" w:hAnsi="Arial" w:cs="Arial"/>
          <w:color w:val="000000" w:themeColor="text1"/>
        </w:rPr>
        <w:t>、</w:t>
      </w:r>
      <w:r w:rsidRPr="00715177">
        <w:rPr>
          <w:rFonts w:ascii="Arial" w:eastAsia="標楷體" w:hAnsi="Arial" w:cs="Arial"/>
          <w:color w:val="000000" w:themeColor="text1"/>
        </w:rPr>
        <w:t>DeepTravel</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Vaiage </w:t>
      </w:r>
      <w:r w:rsidRPr="00715177">
        <w:rPr>
          <w:rFonts w:ascii="Arial" w:eastAsia="標楷體" w:hAnsi="Arial" w:cs="Arial"/>
          <w:color w:val="000000" w:themeColor="text1"/>
        </w:rPr>
        <w:t>等工作，則一致把焦點放在外部工具調用、時空約束、地理</w:t>
      </w:r>
      <w:r w:rsidRPr="00715177">
        <w:rPr>
          <w:rFonts w:ascii="Arial" w:eastAsia="標楷體" w:hAnsi="Arial" w:cs="Arial"/>
          <w:color w:val="000000" w:themeColor="text1"/>
        </w:rPr>
        <w:t xml:space="preserve"> grounding</w:t>
      </w:r>
      <w:r w:rsidRPr="00715177">
        <w:rPr>
          <w:rFonts w:ascii="Arial" w:eastAsia="標楷體" w:hAnsi="Arial" w:cs="Arial"/>
          <w:color w:val="000000" w:themeColor="text1"/>
        </w:rPr>
        <w:t>、回饋迴圈與</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強化學習。另一方面，</w:t>
      </w:r>
      <w:proofErr w:type="spellStart"/>
      <w:r w:rsidRPr="00715177">
        <w:rPr>
          <w:rFonts w:ascii="Arial" w:eastAsia="標楷體" w:hAnsi="Arial" w:cs="Arial"/>
          <w:color w:val="000000" w:themeColor="text1"/>
        </w:rPr>
        <w:t>TourMart</w:t>
      </w:r>
      <w:proofErr w:type="spellEnd"/>
      <w:r w:rsidRPr="00715177">
        <w:rPr>
          <w:rFonts w:ascii="Arial" w:eastAsia="標楷體" w:hAnsi="Arial" w:cs="Arial"/>
          <w:color w:val="000000" w:themeColor="text1"/>
        </w:rPr>
        <w:t xml:space="preserve"> </w:t>
      </w:r>
      <w:r w:rsidRPr="00715177">
        <w:rPr>
          <w:rFonts w:ascii="Arial" w:eastAsia="標楷體" w:hAnsi="Arial" w:cs="Arial"/>
          <w:color w:val="000000" w:themeColor="text1"/>
        </w:rPr>
        <w:t>進一步提醒，對旅遊</w:t>
      </w:r>
      <w:r w:rsidRPr="00715177">
        <w:rPr>
          <w:rFonts w:ascii="Arial" w:eastAsia="標楷體" w:hAnsi="Arial" w:cs="Arial"/>
          <w:color w:val="000000" w:themeColor="text1"/>
        </w:rPr>
        <w:t xml:space="preserve"> OTA </w:t>
      </w:r>
      <w:r w:rsidRPr="00715177">
        <w:rPr>
          <w:rFonts w:ascii="Arial" w:eastAsia="標楷體" w:hAnsi="Arial" w:cs="Arial"/>
          <w:color w:val="000000" w:themeColor="text1"/>
        </w:rPr>
        <w:t>場景而言，對話式</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還帶來「商業佣金偏置」與推薦透明度的新治理問題。</w:t>
      </w:r>
    </w:p>
    <w:p w14:paraId="04D68B10" w14:textId="1C0B7927"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因此，本報告的總判斷是：</w:t>
      </w:r>
      <w:r w:rsidRPr="00715177">
        <w:rPr>
          <w:rFonts w:ascii="Arial" w:eastAsia="標楷體" w:hAnsi="Arial" w:cs="Arial"/>
          <w:color w:val="000000" w:themeColor="text1"/>
        </w:rPr>
        <w:br/>
      </w:r>
      <w:r w:rsidRPr="00715177">
        <w:rPr>
          <w:rFonts w:ascii="Arial" w:eastAsia="標楷體" w:hAnsi="Arial" w:cs="Arial"/>
          <w:color w:val="000000" w:themeColor="text1"/>
        </w:rPr>
        <w:t>面向一般自助旅行者，短期內最可行的不是「全自動</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旅行社」，而是「以</w:t>
      </w:r>
      <w:r w:rsidRPr="00715177">
        <w:rPr>
          <w:rFonts w:ascii="Arial" w:eastAsia="標楷體" w:hAnsi="Arial" w:cs="Arial"/>
          <w:color w:val="000000" w:themeColor="text1"/>
        </w:rPr>
        <w:t xml:space="preserve"> LLM/agent </w:t>
      </w:r>
      <w:r w:rsidRPr="00715177">
        <w:rPr>
          <w:rFonts w:ascii="Arial" w:eastAsia="標楷體" w:hAnsi="Arial" w:cs="Arial"/>
          <w:color w:val="000000" w:themeColor="text1"/>
        </w:rPr>
        <w:t>為前台規劃與行中協助，以</w:t>
      </w:r>
      <w:r w:rsidRPr="00715177">
        <w:rPr>
          <w:rFonts w:ascii="Arial" w:eastAsia="標楷體" w:hAnsi="Arial" w:cs="Arial"/>
          <w:color w:val="000000" w:themeColor="text1"/>
        </w:rPr>
        <w:t xml:space="preserve"> Google Maps</w:t>
      </w:r>
      <w:r w:rsidRPr="00715177">
        <w:rPr>
          <w:rFonts w:ascii="Arial" w:eastAsia="標楷體" w:hAnsi="Arial" w:cs="Arial"/>
          <w:color w:val="000000" w:themeColor="text1"/>
        </w:rPr>
        <w:t>、</w:t>
      </w:r>
      <w:r w:rsidRPr="00715177">
        <w:rPr>
          <w:rFonts w:ascii="Arial" w:eastAsia="標楷體" w:hAnsi="Arial" w:cs="Arial"/>
          <w:color w:val="000000" w:themeColor="text1"/>
        </w:rPr>
        <w:t>NAVITIME</w:t>
      </w:r>
      <w:r w:rsidRPr="00715177">
        <w:rPr>
          <w:rFonts w:ascii="Arial" w:eastAsia="標楷體" w:hAnsi="Arial" w:cs="Arial"/>
          <w:color w:val="000000" w:themeColor="text1"/>
        </w:rPr>
        <w:t>、</w:t>
      </w:r>
      <w:r w:rsidRPr="00715177">
        <w:rPr>
          <w:rFonts w:ascii="Arial" w:eastAsia="標楷體" w:hAnsi="Arial" w:cs="Arial"/>
          <w:color w:val="000000" w:themeColor="text1"/>
        </w:rPr>
        <w:t>Tabelog</w:t>
      </w:r>
      <w:r w:rsidRPr="00715177">
        <w:rPr>
          <w:rFonts w:ascii="Arial" w:eastAsia="標楷體" w:hAnsi="Arial" w:cs="Arial"/>
          <w:color w:val="000000" w:themeColor="text1"/>
        </w:rPr>
        <w:t>、</w:t>
      </w:r>
      <w:r w:rsidRPr="00715177">
        <w:rPr>
          <w:rFonts w:ascii="Arial" w:eastAsia="標楷體" w:hAnsi="Arial" w:cs="Arial"/>
          <w:color w:val="000000" w:themeColor="text1"/>
        </w:rPr>
        <w:t>Funliday</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OpenTripPlanner </w:t>
      </w:r>
      <w:r w:rsidRPr="00715177">
        <w:rPr>
          <w:rFonts w:ascii="Arial" w:eastAsia="標楷體" w:hAnsi="Arial" w:cs="Arial"/>
          <w:color w:val="000000" w:themeColor="text1"/>
        </w:rPr>
        <w:t>等高可信資料與任務系統為後台</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與執行層」的組合式架構。對開發者而言，</w:t>
      </w:r>
      <w:r w:rsidRPr="00715177">
        <w:rPr>
          <w:rFonts w:ascii="Arial" w:eastAsia="標楷體" w:hAnsi="Arial" w:cs="Arial"/>
          <w:color w:val="000000" w:themeColor="text1"/>
        </w:rPr>
        <w:t xml:space="preserve">Codex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Antigravity </w:t>
      </w:r>
      <w:r w:rsidRPr="00715177">
        <w:rPr>
          <w:rFonts w:ascii="Arial" w:eastAsia="標楷體" w:hAnsi="Arial" w:cs="Arial"/>
          <w:color w:val="000000" w:themeColor="text1"/>
        </w:rPr>
        <w:t>這類開發代理</w:t>
      </w:r>
      <w:r w:rsidRPr="00715177">
        <w:rPr>
          <w:rFonts w:ascii="Arial" w:eastAsia="標楷體" w:hAnsi="Arial" w:cs="Arial"/>
          <w:color w:val="000000" w:themeColor="text1"/>
        </w:rPr>
        <w:t>/</w:t>
      </w:r>
      <w:r w:rsidRPr="00715177">
        <w:rPr>
          <w:rFonts w:ascii="Arial" w:eastAsia="標楷體" w:hAnsi="Arial" w:cs="Arial"/>
          <w:color w:val="000000" w:themeColor="text1"/>
        </w:rPr>
        <w:t>代理式開發平台的真正價值，不在直接幫旅客排行程，而在加速</w:t>
      </w:r>
      <w:r w:rsidRPr="00715177">
        <w:rPr>
          <w:rFonts w:ascii="Arial" w:eastAsia="標楷體" w:hAnsi="Arial" w:cs="Arial"/>
          <w:color w:val="000000" w:themeColor="text1"/>
        </w:rPr>
        <w:t xml:space="preserve"> connector</w:t>
      </w:r>
      <w:r w:rsidRPr="00715177">
        <w:rPr>
          <w:rFonts w:ascii="Arial" w:eastAsia="標楷體" w:hAnsi="Arial" w:cs="Arial"/>
          <w:color w:val="000000" w:themeColor="text1"/>
        </w:rPr>
        <w:t>、</w:t>
      </w:r>
      <w:r w:rsidRPr="00715177">
        <w:rPr>
          <w:rFonts w:ascii="Arial" w:eastAsia="標楷體" w:hAnsi="Arial" w:cs="Arial"/>
          <w:color w:val="000000" w:themeColor="text1"/>
        </w:rPr>
        <w:t>MCP</w:t>
      </w:r>
      <w:r w:rsidRPr="00715177">
        <w:rPr>
          <w:rFonts w:ascii="Arial" w:eastAsia="標楷體" w:hAnsi="Arial" w:cs="Arial"/>
          <w:color w:val="000000" w:themeColor="text1"/>
        </w:rPr>
        <w:t>、測試、評估、安全規則與多代理協作系統的建置。從產品落地看，</w:t>
      </w:r>
      <w:r w:rsidRPr="00715177">
        <w:rPr>
          <w:rFonts w:ascii="Arial" w:eastAsia="標楷體" w:hAnsi="Arial" w:cs="Arial"/>
          <w:color w:val="000000" w:themeColor="text1"/>
        </w:rPr>
        <w:t xml:space="preserve">MVP </w:t>
      </w:r>
      <w:r w:rsidRPr="00715177">
        <w:rPr>
          <w:rFonts w:ascii="Arial" w:eastAsia="標楷體" w:hAnsi="Arial" w:cs="Arial"/>
          <w:color w:val="000000" w:themeColor="text1"/>
        </w:rPr>
        <w:t>可以先做「規劃、驗證、重排、風險提示、日記紀錄」五件事，不宜一開始就承諾完整訂票與支付閉環。</w:t>
      </w:r>
    </w:p>
    <w:p w14:paraId="15EB8312" w14:textId="7A531823" w:rsidR="005536B0" w:rsidRPr="00715177" w:rsidRDefault="00000000" w:rsidP="00715177">
      <w:pPr>
        <w:pStyle w:val="2"/>
        <w:rPr>
          <w:rFonts w:ascii="Arial" w:eastAsia="標楷體" w:hAnsi="Arial" w:cs="Arial"/>
          <w:color w:val="000000" w:themeColor="text1"/>
        </w:rPr>
      </w:pPr>
      <w:bookmarkStart w:id="4" w:name="去年檔案整合與方法論延續"/>
      <w:bookmarkEnd w:id="3"/>
      <w:r w:rsidRPr="00715177">
        <w:rPr>
          <w:rFonts w:ascii="Arial" w:eastAsia="標楷體" w:hAnsi="Arial" w:cs="Arial"/>
          <w:color w:val="000000" w:themeColor="text1"/>
        </w:rPr>
        <w:t>去年檔案整合與方法論延續</w:t>
      </w:r>
    </w:p>
    <w:tbl>
      <w:tblPr>
        <w:tblStyle w:val="af1"/>
        <w:tblW w:w="0" w:type="auto"/>
        <w:tblLook w:val="0020" w:firstRow="1" w:lastRow="0" w:firstColumn="0" w:lastColumn="0" w:noHBand="0" w:noVBand="0"/>
      </w:tblPr>
      <w:tblGrid>
        <w:gridCol w:w="1312"/>
        <w:gridCol w:w="2255"/>
        <w:gridCol w:w="1794"/>
        <w:gridCol w:w="1845"/>
        <w:gridCol w:w="2982"/>
      </w:tblGrid>
      <w:tr w:rsidR="005536B0" w:rsidRPr="00715177" w14:paraId="77268404" w14:textId="77777777" w:rsidTr="00715177">
        <w:tc>
          <w:tcPr>
            <w:tcW w:w="0" w:type="auto"/>
          </w:tcPr>
          <w:p w14:paraId="0710100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去年檔案</w:t>
            </w:r>
          </w:p>
        </w:tc>
        <w:tc>
          <w:tcPr>
            <w:tcW w:w="0" w:type="auto"/>
          </w:tcPr>
          <w:p w14:paraId="0E44734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重點主題</w:t>
            </w:r>
          </w:p>
        </w:tc>
        <w:tc>
          <w:tcPr>
            <w:tcW w:w="0" w:type="auto"/>
          </w:tcPr>
          <w:p w14:paraId="7307393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方法</w:t>
            </w:r>
          </w:p>
        </w:tc>
        <w:tc>
          <w:tcPr>
            <w:tcW w:w="0" w:type="auto"/>
          </w:tcPr>
          <w:p w14:paraId="772BE02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主要資料來源類型</w:t>
            </w:r>
          </w:p>
        </w:tc>
        <w:tc>
          <w:tcPr>
            <w:tcW w:w="0" w:type="auto"/>
          </w:tcPr>
          <w:p w14:paraId="69442AB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主要結論</w:t>
            </w:r>
          </w:p>
        </w:tc>
      </w:tr>
      <w:tr w:rsidR="005536B0" w:rsidRPr="00715177" w14:paraId="58773F8A" w14:textId="77777777" w:rsidTr="00715177">
        <w:tc>
          <w:tcPr>
            <w:tcW w:w="0" w:type="auto"/>
          </w:tcPr>
          <w:p w14:paraId="1BA384BE" w14:textId="152A2FFD"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輔助自助旅行規劃流程》</w:t>
            </w:r>
            <w:r w:rsidRPr="00715177">
              <w:rPr>
                <w:rFonts w:ascii="Arial" w:eastAsia="標楷體" w:hAnsi="Arial" w:cs="Arial"/>
                <w:color w:val="000000" w:themeColor="text1"/>
              </w:rPr>
              <w:t xml:space="preserve"> </w:t>
            </w:r>
          </w:p>
        </w:tc>
        <w:tc>
          <w:tcPr>
            <w:tcW w:w="0" w:type="auto"/>
          </w:tcPr>
          <w:p w14:paraId="6B28271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以「前期規劃、資訊蒐集、行程設計、翻譯、導航、行中調整與紀錄」六階段重組自助旅</w:t>
            </w:r>
            <w:r w:rsidRPr="00715177">
              <w:rPr>
                <w:rFonts w:ascii="Arial" w:eastAsia="標楷體" w:hAnsi="Arial" w:cs="Arial"/>
                <w:color w:val="000000" w:themeColor="text1"/>
              </w:rPr>
              <w:lastRenderedPageBreak/>
              <w:t>行流程</w:t>
            </w:r>
          </w:p>
        </w:tc>
        <w:tc>
          <w:tcPr>
            <w:tcW w:w="0" w:type="auto"/>
          </w:tcPr>
          <w:p w14:paraId="7E7094C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流程分析法，將不同</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與旅行工具對應至旅遊決策前中後階段</w:t>
            </w:r>
          </w:p>
        </w:tc>
        <w:tc>
          <w:tcPr>
            <w:tcW w:w="0" w:type="auto"/>
          </w:tcPr>
          <w:p w14:paraId="4008F7C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LLM</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搜尋、心智圖、筆記工具、翻譯工具、導航工具、天氣</w:t>
            </w:r>
            <w:r w:rsidRPr="00715177">
              <w:rPr>
                <w:rFonts w:ascii="Arial" w:eastAsia="標楷體" w:hAnsi="Arial" w:cs="Arial"/>
                <w:color w:val="000000" w:themeColor="text1"/>
              </w:rPr>
              <w:t xml:space="preserve"> </w:t>
            </w:r>
            <w:r w:rsidRPr="00715177">
              <w:rPr>
                <w:rFonts w:ascii="Arial" w:eastAsia="標楷體" w:hAnsi="Arial" w:cs="Arial"/>
                <w:color w:val="000000" w:themeColor="text1"/>
              </w:rPr>
              <w:lastRenderedPageBreak/>
              <w:t>App</w:t>
            </w:r>
          </w:p>
        </w:tc>
        <w:tc>
          <w:tcPr>
            <w:tcW w:w="0" w:type="auto"/>
          </w:tcPr>
          <w:p w14:paraId="33157005" w14:textId="2B6C2365"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自助旅行最有效率的做法是分階段選工具，不同工具對應不同任務；</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能顯著降低規劃、查詢、翻譯與紀錄成本。</w:t>
            </w:r>
          </w:p>
        </w:tc>
      </w:tr>
      <w:tr w:rsidR="005536B0" w:rsidRPr="00715177" w14:paraId="65EECEB0" w14:textId="77777777" w:rsidTr="00715177">
        <w:tc>
          <w:tcPr>
            <w:tcW w:w="0" w:type="auto"/>
          </w:tcPr>
          <w:p w14:paraId="71CD7529" w14:textId="0E7FA959"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輔助自助旅行教學課程之深度剖析》</w:t>
            </w:r>
            <w:r w:rsidRPr="00715177">
              <w:rPr>
                <w:rFonts w:ascii="Arial" w:eastAsia="標楷體" w:hAnsi="Arial" w:cs="Arial"/>
                <w:color w:val="000000" w:themeColor="text1"/>
              </w:rPr>
              <w:t xml:space="preserve"> </w:t>
            </w:r>
          </w:p>
        </w:tc>
        <w:tc>
          <w:tcPr>
            <w:tcW w:w="0" w:type="auto"/>
          </w:tcPr>
          <w:p w14:paraId="7214928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教學面向下的「</w:t>
            </w:r>
            <w:r w:rsidRPr="00715177">
              <w:rPr>
                <w:rFonts w:ascii="Arial" w:eastAsia="標楷體" w:hAnsi="Arial" w:cs="Arial"/>
                <w:color w:val="000000" w:themeColor="text1"/>
              </w:rPr>
              <w:t xml:space="preserve">AI + </w:t>
            </w:r>
            <w:r w:rsidRPr="00715177">
              <w:rPr>
                <w:rFonts w:ascii="Arial" w:eastAsia="標楷體" w:hAnsi="Arial" w:cs="Arial"/>
                <w:color w:val="000000" w:themeColor="text1"/>
              </w:rPr>
              <w:t>傳統</w:t>
            </w:r>
            <w:r w:rsidRPr="00715177">
              <w:rPr>
                <w:rFonts w:ascii="Arial" w:eastAsia="標楷體" w:hAnsi="Arial" w:cs="Arial"/>
                <w:color w:val="000000" w:themeColor="text1"/>
              </w:rPr>
              <w:t xml:space="preserve"> APP</w:t>
            </w:r>
            <w:r w:rsidRPr="00715177">
              <w:rPr>
                <w:rFonts w:ascii="Arial" w:eastAsia="標楷體" w:hAnsi="Arial" w:cs="Arial"/>
                <w:color w:val="000000" w:themeColor="text1"/>
              </w:rPr>
              <w:t>」混合式數位旅行策略</w:t>
            </w:r>
          </w:p>
        </w:tc>
        <w:tc>
          <w:tcPr>
            <w:tcW w:w="0" w:type="auto"/>
          </w:tcPr>
          <w:p w14:paraId="1A46A08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課程解構與案例式分析，以東京十日自由行為主要情境</w:t>
            </w:r>
          </w:p>
        </w:tc>
        <w:tc>
          <w:tcPr>
            <w:tcW w:w="0" w:type="auto"/>
          </w:tcPr>
          <w:p w14:paraId="2288761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課程簡報、旅行</w:t>
            </w:r>
            <w:r w:rsidRPr="00715177">
              <w:rPr>
                <w:rFonts w:ascii="Arial" w:eastAsia="標楷體" w:hAnsi="Arial" w:cs="Arial"/>
                <w:color w:val="000000" w:themeColor="text1"/>
              </w:rPr>
              <w:t xml:space="preserve"> App </w:t>
            </w:r>
            <w:r w:rsidRPr="00715177">
              <w:rPr>
                <w:rFonts w:ascii="Arial" w:eastAsia="標楷體" w:hAnsi="Arial" w:cs="Arial"/>
                <w:color w:val="000000" w:themeColor="text1"/>
              </w:rPr>
              <w:t>類別、</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工具生態</w:t>
            </w:r>
          </w:p>
        </w:tc>
        <w:tc>
          <w:tcPr>
            <w:tcW w:w="0" w:type="auto"/>
          </w:tcPr>
          <w:p w14:paraId="68281D09" w14:textId="7FD86373"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不應被教成單一萬能工具，而應被定位為規劃大腦；傳統</w:t>
            </w:r>
            <w:r w:rsidRPr="00715177">
              <w:rPr>
                <w:rFonts w:ascii="Arial" w:eastAsia="標楷體" w:hAnsi="Arial" w:cs="Arial"/>
                <w:color w:val="000000" w:themeColor="text1"/>
              </w:rPr>
              <w:t xml:space="preserve"> App </w:t>
            </w:r>
            <w:r w:rsidRPr="00715177">
              <w:rPr>
                <w:rFonts w:ascii="Arial" w:eastAsia="標楷體" w:hAnsi="Arial" w:cs="Arial"/>
                <w:color w:val="000000" w:themeColor="text1"/>
              </w:rPr>
              <w:t>應作為執行工具箱，負責交通、餐廳、地圖、匯率、天氣與入境等高時效任務。</w:t>
            </w:r>
          </w:p>
        </w:tc>
      </w:tr>
      <w:tr w:rsidR="005536B0" w:rsidRPr="00715177" w14:paraId="5FA04D49" w14:textId="77777777" w:rsidTr="00715177">
        <w:tc>
          <w:tcPr>
            <w:tcW w:w="0" w:type="auto"/>
          </w:tcPr>
          <w:p w14:paraId="157C2FC6" w14:textId="529063CB"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輔助自助旅行之全面分析》</w:t>
            </w:r>
            <w:r w:rsidRPr="00715177">
              <w:rPr>
                <w:rFonts w:ascii="Arial" w:eastAsia="標楷體" w:hAnsi="Arial" w:cs="Arial"/>
                <w:color w:val="000000" w:themeColor="text1"/>
              </w:rPr>
              <w:t xml:space="preserve"> </w:t>
            </w:r>
          </w:p>
        </w:tc>
        <w:tc>
          <w:tcPr>
            <w:tcW w:w="0" w:type="auto"/>
          </w:tcPr>
          <w:p w14:paraId="58417FB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從「資訊檢索」轉向「解決方案生成」的旅行規劃典範轉移</w:t>
            </w:r>
          </w:p>
        </w:tc>
        <w:tc>
          <w:tcPr>
            <w:tcW w:w="0" w:type="auto"/>
          </w:tcPr>
          <w:p w14:paraId="63CE7A6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旅行生命週期分析，外加工具生態分層與</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素養討論</w:t>
            </w:r>
          </w:p>
        </w:tc>
        <w:tc>
          <w:tcPr>
            <w:tcW w:w="0" w:type="auto"/>
          </w:tcPr>
          <w:p w14:paraId="033BC91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LLM</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搜尋、</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筆記、翻譯工具、導航</w:t>
            </w:r>
            <w:r w:rsidRPr="00715177">
              <w:rPr>
                <w:rFonts w:ascii="Arial" w:eastAsia="標楷體" w:hAnsi="Arial" w:cs="Arial"/>
                <w:color w:val="000000" w:themeColor="text1"/>
              </w:rPr>
              <w:t xml:space="preserve"> App</w:t>
            </w:r>
          </w:p>
        </w:tc>
        <w:tc>
          <w:tcPr>
            <w:tcW w:w="0" w:type="auto"/>
          </w:tcPr>
          <w:p w14:paraId="279D7BBA" w14:textId="6D5C0FD6"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旅行者角色已從「規劃者」轉向「調度者」；真正能力在於有效提示、驗證資訊，以及在多工具之間調度資訊流。</w:t>
            </w:r>
          </w:p>
        </w:tc>
      </w:tr>
      <w:tr w:rsidR="005536B0" w:rsidRPr="00715177" w14:paraId="092A0EF1" w14:textId="77777777" w:rsidTr="00715177">
        <w:tc>
          <w:tcPr>
            <w:tcW w:w="0" w:type="auto"/>
          </w:tcPr>
          <w:p w14:paraId="23C1DBA3" w14:textId="08513FE3"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協行：掌握自助旅行規劃的專家級指南》</w:t>
            </w:r>
            <w:r w:rsidRPr="00715177">
              <w:rPr>
                <w:rFonts w:ascii="Arial" w:eastAsia="標楷體" w:hAnsi="Arial" w:cs="Arial"/>
                <w:color w:val="000000" w:themeColor="text1"/>
              </w:rPr>
              <w:t xml:space="preserve"> </w:t>
            </w:r>
          </w:p>
        </w:tc>
        <w:tc>
          <w:tcPr>
            <w:tcW w:w="0" w:type="auto"/>
          </w:tcPr>
          <w:p w14:paraId="5F13C83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將傳統旅行規劃方法與</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協作哲學整合，並強調提示工程與事實查核</w:t>
            </w:r>
          </w:p>
        </w:tc>
        <w:tc>
          <w:tcPr>
            <w:tcW w:w="0" w:type="auto"/>
          </w:tcPr>
          <w:p w14:paraId="14F3E0B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先建立經典規劃框架，再導入</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工具比較、翻譯比較、提示框架與批判性思維</w:t>
            </w:r>
          </w:p>
        </w:tc>
        <w:tc>
          <w:tcPr>
            <w:tcW w:w="0" w:type="auto"/>
          </w:tcPr>
          <w:p w14:paraId="6AFF6E1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旅行規劃實務、工具比較、翻譯工具比較、提示框架</w:t>
            </w:r>
          </w:p>
        </w:tc>
        <w:tc>
          <w:tcPr>
            <w:tcW w:w="0" w:type="auto"/>
          </w:tcPr>
          <w:p w14:paraId="642F645C" w14:textId="300C927A"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最適合擔任「協行者」，人類仍需保留總編輯與最終判斷角色；高品質提示與蘇格拉底式追問是提升輸出品質的關鍵。</w:t>
            </w:r>
          </w:p>
        </w:tc>
      </w:tr>
    </w:tbl>
    <w:p w14:paraId="2D8BEE25" w14:textId="6E96B3D4"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綜合四份去年檔案，可以把既有方法論濃縮為三條延續到今年仍然成立的原則。第一，旅行規劃應拆成可驗證的階段任務，而不是把所有需求一次丟給聊天機器人。第二，</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的價值在生成、摘要、重排、互動與紀錄，不在替代即時交通、票務與官方地理資料。第三，若沒有資訊驗證、資料來源管理與使用者的</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素養，所謂「</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輔助旅行」最後很容易退化成華麗但不可靠的自動化。這些判斷與今年最新學術與產業發展高度一致。</w:t>
      </w:r>
    </w:p>
    <w:p w14:paraId="6C3BDCED" w14:textId="77777777" w:rsidR="005536B0" w:rsidRPr="00715177" w:rsidRDefault="00000000">
      <w:pPr>
        <w:pStyle w:val="2"/>
        <w:rPr>
          <w:rFonts w:ascii="Arial" w:eastAsia="標楷體" w:hAnsi="Arial" w:cs="Arial"/>
          <w:color w:val="000000" w:themeColor="text1"/>
        </w:rPr>
      </w:pPr>
      <w:bookmarkStart w:id="5" w:name="今年最新資料整合"/>
      <w:bookmarkEnd w:id="4"/>
      <w:r w:rsidRPr="00715177">
        <w:rPr>
          <w:rFonts w:ascii="Arial" w:eastAsia="標楷體" w:hAnsi="Arial" w:cs="Arial"/>
          <w:color w:val="000000" w:themeColor="text1"/>
        </w:rPr>
        <w:t>今年最新資料整合</w:t>
      </w:r>
    </w:p>
    <w:p w14:paraId="4F9767FB" w14:textId="267DB990" w:rsidR="005536B0" w:rsidRPr="00715177" w:rsidRDefault="00000000">
      <w:pPr>
        <w:pStyle w:val="FirstParagraph"/>
        <w:rPr>
          <w:rFonts w:ascii="Arial" w:eastAsia="標楷體" w:hAnsi="Arial" w:cs="Arial"/>
          <w:color w:val="000000" w:themeColor="text1"/>
        </w:rPr>
      </w:pPr>
      <w:r w:rsidRPr="00715177">
        <w:rPr>
          <w:rFonts w:ascii="Arial" w:eastAsia="標楷體" w:hAnsi="Arial" w:cs="Arial"/>
          <w:color w:val="000000" w:themeColor="text1"/>
        </w:rPr>
        <w:t>今年最值得注意的變化，是「旅遊</w:t>
      </w:r>
      <w:r w:rsidRPr="00715177">
        <w:rPr>
          <w:rFonts w:ascii="Arial" w:eastAsia="標楷體" w:hAnsi="Arial" w:cs="Arial"/>
          <w:color w:val="000000" w:themeColor="text1"/>
        </w:rPr>
        <w:t xml:space="preserve"> AI</w:t>
      </w:r>
      <w:r w:rsidRPr="00715177">
        <w:rPr>
          <w:rFonts w:ascii="Arial" w:eastAsia="標楷體" w:hAnsi="Arial" w:cs="Arial"/>
          <w:color w:val="000000" w:themeColor="text1"/>
        </w:rPr>
        <w:t>」不再只是問答式助手，而開始朝三個方向收斂：一是可調用工具的</w:t>
      </w:r>
      <w:r w:rsidRPr="00715177">
        <w:rPr>
          <w:rFonts w:ascii="Arial" w:eastAsia="標楷體" w:hAnsi="Arial" w:cs="Arial"/>
          <w:color w:val="000000" w:themeColor="text1"/>
        </w:rPr>
        <w:t xml:space="preserve"> agent</w:t>
      </w:r>
      <w:r w:rsidRPr="00715177">
        <w:rPr>
          <w:rFonts w:ascii="Arial" w:eastAsia="標楷體" w:hAnsi="Arial" w:cs="Arial"/>
          <w:color w:val="000000" w:themeColor="text1"/>
        </w:rPr>
        <w:t>；二是帶有地理與時效</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的規劃系統；三是強調治理、偏誤審計與使用者信任的可監督架構。這三個方向分別對應了</w:t>
      </w:r>
      <w:r w:rsidRPr="00715177">
        <w:rPr>
          <w:rFonts w:ascii="Arial" w:eastAsia="標楷體" w:hAnsi="Arial" w:cs="Arial"/>
          <w:color w:val="000000" w:themeColor="text1"/>
        </w:rPr>
        <w:t xml:space="preserve"> OpenAI </w:t>
      </w:r>
      <w:r w:rsidRPr="00715177">
        <w:rPr>
          <w:rFonts w:ascii="Arial" w:eastAsia="標楷體" w:hAnsi="Arial" w:cs="Arial"/>
          <w:color w:val="000000" w:themeColor="text1"/>
        </w:rPr>
        <w:t>的代理工具棧、</w:t>
      </w:r>
      <w:r w:rsidRPr="00715177">
        <w:rPr>
          <w:rFonts w:ascii="Arial" w:eastAsia="標楷體" w:hAnsi="Arial" w:cs="Arial"/>
          <w:color w:val="000000" w:themeColor="text1"/>
        </w:rPr>
        <w:t xml:space="preserve">Google Maps </w:t>
      </w:r>
      <w:r w:rsidRPr="00715177">
        <w:rPr>
          <w:rFonts w:ascii="Arial" w:eastAsia="標楷體" w:hAnsi="Arial" w:cs="Arial"/>
          <w:color w:val="000000" w:themeColor="text1"/>
        </w:rPr>
        <w:t>的</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能力，以及近年旅遊</w:t>
      </w:r>
      <w:r w:rsidRPr="00715177">
        <w:rPr>
          <w:rFonts w:ascii="Arial" w:eastAsia="標楷體" w:hAnsi="Arial" w:cs="Arial"/>
          <w:color w:val="000000" w:themeColor="text1"/>
        </w:rPr>
        <w:t xml:space="preserve"> benchmark </w:t>
      </w:r>
      <w:r w:rsidRPr="00715177">
        <w:rPr>
          <w:rFonts w:ascii="Arial" w:eastAsia="標楷體" w:hAnsi="Arial" w:cs="Arial"/>
          <w:color w:val="000000" w:themeColor="text1"/>
        </w:rPr>
        <w:t>與治理研究的快速增長。</w:t>
      </w:r>
    </w:p>
    <w:p w14:paraId="7E7CF9FF" w14:textId="77777777"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下表整理本報告最關鍵、且與今年議題最直接相關的一組來源。可信度評估採</w:t>
      </w:r>
      <w:r w:rsidRPr="00715177">
        <w:rPr>
          <w:rFonts w:ascii="Arial" w:eastAsia="標楷體" w:hAnsi="Arial" w:cs="Arial"/>
          <w:color w:val="000000" w:themeColor="text1"/>
        </w:rPr>
        <w:t xml:space="preserve"> A </w:t>
      </w:r>
      <w:r w:rsidRPr="00715177">
        <w:rPr>
          <w:rFonts w:ascii="Arial" w:eastAsia="標楷體" w:hAnsi="Arial" w:cs="Arial"/>
          <w:color w:val="000000" w:themeColor="text1"/>
        </w:rPr>
        <w:t>至</w:t>
      </w:r>
      <w:r w:rsidRPr="00715177">
        <w:rPr>
          <w:rFonts w:ascii="Arial" w:eastAsia="標楷體" w:hAnsi="Arial" w:cs="Arial"/>
          <w:color w:val="000000" w:themeColor="text1"/>
        </w:rPr>
        <w:t xml:space="preserve"> C</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 </w:t>
      </w:r>
      <w:r w:rsidRPr="00715177">
        <w:rPr>
          <w:rFonts w:ascii="Arial" w:eastAsia="標楷體" w:hAnsi="Arial" w:cs="Arial"/>
          <w:color w:val="000000" w:themeColor="text1"/>
        </w:rPr>
        <w:t>為官方文件</w:t>
      </w:r>
      <w:r w:rsidRPr="00715177">
        <w:rPr>
          <w:rFonts w:ascii="Arial" w:eastAsia="標楷體" w:hAnsi="Arial" w:cs="Arial"/>
          <w:color w:val="000000" w:themeColor="text1"/>
        </w:rPr>
        <w:t>/</w:t>
      </w:r>
      <w:r w:rsidRPr="00715177">
        <w:rPr>
          <w:rFonts w:ascii="Arial" w:eastAsia="標楷體" w:hAnsi="Arial" w:cs="Arial"/>
          <w:color w:val="000000" w:themeColor="text1"/>
        </w:rPr>
        <w:t>法律文本</w:t>
      </w:r>
      <w:r w:rsidRPr="00715177">
        <w:rPr>
          <w:rFonts w:ascii="Arial" w:eastAsia="標楷體" w:hAnsi="Arial" w:cs="Arial"/>
          <w:color w:val="000000" w:themeColor="text1"/>
        </w:rPr>
        <w:t>/</w:t>
      </w:r>
      <w:r w:rsidRPr="00715177">
        <w:rPr>
          <w:rFonts w:ascii="Arial" w:eastAsia="標楷體" w:hAnsi="Arial" w:cs="Arial"/>
          <w:color w:val="000000" w:themeColor="text1"/>
        </w:rPr>
        <w:t>原始論文或官方原始程式庫；</w:t>
      </w:r>
      <w:r w:rsidRPr="00715177">
        <w:rPr>
          <w:rFonts w:ascii="Arial" w:eastAsia="標楷體" w:hAnsi="Arial" w:cs="Arial"/>
          <w:color w:val="000000" w:themeColor="text1"/>
        </w:rPr>
        <w:t xml:space="preserve">B </w:t>
      </w:r>
      <w:r w:rsidRPr="00715177">
        <w:rPr>
          <w:rFonts w:ascii="Arial" w:eastAsia="標楷體" w:hAnsi="Arial" w:cs="Arial"/>
          <w:color w:val="000000" w:themeColor="text1"/>
        </w:rPr>
        <w:t>為高品質新聞或平台自述但方法細節有限；</w:t>
      </w:r>
      <w:r w:rsidRPr="00715177">
        <w:rPr>
          <w:rFonts w:ascii="Arial" w:eastAsia="標楷體" w:hAnsi="Arial" w:cs="Arial"/>
          <w:color w:val="000000" w:themeColor="text1"/>
        </w:rPr>
        <w:t xml:space="preserve">C </w:t>
      </w:r>
      <w:r w:rsidRPr="00715177">
        <w:rPr>
          <w:rFonts w:ascii="Arial" w:eastAsia="標楷體" w:hAnsi="Arial" w:cs="Arial"/>
          <w:color w:val="000000" w:themeColor="text1"/>
        </w:rPr>
        <w:t>為預印本或案例價值高但尚未完成更嚴格外部驗證的材料。</w:t>
      </w:r>
    </w:p>
    <w:tbl>
      <w:tblPr>
        <w:tblStyle w:val="af1"/>
        <w:tblW w:w="0" w:type="auto"/>
        <w:tblLook w:val="0020" w:firstRow="1" w:lastRow="0" w:firstColumn="0" w:lastColumn="0" w:noHBand="0" w:noVBand="0"/>
      </w:tblPr>
      <w:tblGrid>
        <w:gridCol w:w="737"/>
        <w:gridCol w:w="2874"/>
        <w:gridCol w:w="6027"/>
        <w:gridCol w:w="550"/>
      </w:tblGrid>
      <w:tr w:rsidR="005536B0" w:rsidRPr="00715177" w14:paraId="52DD3E9F" w14:textId="77777777" w:rsidTr="00715177">
        <w:tc>
          <w:tcPr>
            <w:tcW w:w="0" w:type="auto"/>
          </w:tcPr>
          <w:p w14:paraId="1B8FA87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類型</w:t>
            </w:r>
          </w:p>
        </w:tc>
        <w:tc>
          <w:tcPr>
            <w:tcW w:w="0" w:type="auto"/>
          </w:tcPr>
          <w:p w14:paraId="713ECE9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代表來源</w:t>
            </w:r>
          </w:p>
        </w:tc>
        <w:tc>
          <w:tcPr>
            <w:tcW w:w="0" w:type="auto"/>
          </w:tcPr>
          <w:p w14:paraId="1188969B"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今年值得關注的要點</w:t>
            </w:r>
          </w:p>
        </w:tc>
        <w:tc>
          <w:tcPr>
            <w:tcW w:w="0" w:type="auto"/>
          </w:tcPr>
          <w:p w14:paraId="400675A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可信度</w:t>
            </w:r>
          </w:p>
        </w:tc>
      </w:tr>
      <w:tr w:rsidR="005536B0" w:rsidRPr="00715177" w14:paraId="4626F343" w14:textId="77777777" w:rsidTr="00715177">
        <w:tc>
          <w:tcPr>
            <w:tcW w:w="0" w:type="auto"/>
          </w:tcPr>
          <w:p w14:paraId="0CB82C4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官方技術文件</w:t>
            </w:r>
          </w:p>
        </w:tc>
        <w:tc>
          <w:tcPr>
            <w:tcW w:w="0" w:type="auto"/>
          </w:tcPr>
          <w:p w14:paraId="1086B94B" w14:textId="4DC62D50"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OpenAI Developers</w:t>
            </w:r>
            <w:r w:rsidRPr="00715177">
              <w:rPr>
                <w:rFonts w:ascii="Arial" w:eastAsia="標楷體" w:hAnsi="Arial" w:cs="Arial"/>
                <w:color w:val="000000" w:themeColor="text1"/>
              </w:rPr>
              <w:t>：</w:t>
            </w:r>
            <w:r w:rsidRPr="00715177">
              <w:rPr>
                <w:rFonts w:ascii="Arial" w:eastAsia="標楷體" w:hAnsi="Arial" w:cs="Arial"/>
                <w:color w:val="000000" w:themeColor="text1"/>
              </w:rPr>
              <w:t>Agents SDK</w:t>
            </w:r>
            <w:r w:rsidRPr="00715177">
              <w:rPr>
                <w:rFonts w:ascii="Arial" w:eastAsia="標楷體" w:hAnsi="Arial" w:cs="Arial"/>
                <w:color w:val="000000" w:themeColor="text1"/>
              </w:rPr>
              <w:t>、</w:t>
            </w:r>
            <w:r w:rsidRPr="00715177">
              <w:rPr>
                <w:rFonts w:ascii="Arial" w:eastAsia="標楷體" w:hAnsi="Arial" w:cs="Arial"/>
                <w:color w:val="000000" w:themeColor="text1"/>
              </w:rPr>
              <w:t>Using tools</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Codex </w:t>
            </w:r>
          </w:p>
        </w:tc>
        <w:tc>
          <w:tcPr>
            <w:tcW w:w="0" w:type="auto"/>
          </w:tcPr>
          <w:p w14:paraId="1B7F398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OpenAI </w:t>
            </w:r>
            <w:r w:rsidRPr="00715177">
              <w:rPr>
                <w:rFonts w:ascii="Arial" w:eastAsia="標楷體" w:hAnsi="Arial" w:cs="Arial"/>
                <w:color w:val="000000" w:themeColor="text1"/>
              </w:rPr>
              <w:t>代理能力已明確模組化，包含</w:t>
            </w:r>
            <w:r w:rsidRPr="00715177">
              <w:rPr>
                <w:rFonts w:ascii="Arial" w:eastAsia="標楷體" w:hAnsi="Arial" w:cs="Arial"/>
                <w:color w:val="000000" w:themeColor="text1"/>
              </w:rPr>
              <w:t xml:space="preserve"> Agents SDK</w:t>
            </w:r>
            <w:r w:rsidRPr="00715177">
              <w:rPr>
                <w:rFonts w:ascii="Arial" w:eastAsia="標楷體" w:hAnsi="Arial" w:cs="Arial"/>
                <w:color w:val="000000" w:themeColor="text1"/>
              </w:rPr>
              <w:t>、</w:t>
            </w:r>
            <w:r w:rsidRPr="00715177">
              <w:rPr>
                <w:rFonts w:ascii="Arial" w:eastAsia="標楷體" w:hAnsi="Arial" w:cs="Arial"/>
                <w:color w:val="000000" w:themeColor="text1"/>
              </w:rPr>
              <w:t>web search</w:t>
            </w:r>
            <w:r w:rsidRPr="00715177">
              <w:rPr>
                <w:rFonts w:ascii="Arial" w:eastAsia="標楷體" w:hAnsi="Arial" w:cs="Arial"/>
                <w:color w:val="000000" w:themeColor="text1"/>
              </w:rPr>
              <w:t>、</w:t>
            </w:r>
            <w:r w:rsidRPr="00715177">
              <w:rPr>
                <w:rFonts w:ascii="Arial" w:eastAsia="標楷體" w:hAnsi="Arial" w:cs="Arial"/>
                <w:color w:val="000000" w:themeColor="text1"/>
              </w:rPr>
              <w:t>MCP/connectors</w:t>
            </w:r>
            <w:r w:rsidRPr="00715177">
              <w:rPr>
                <w:rFonts w:ascii="Arial" w:eastAsia="標楷體" w:hAnsi="Arial" w:cs="Arial"/>
                <w:color w:val="000000" w:themeColor="text1"/>
              </w:rPr>
              <w:t>、</w:t>
            </w:r>
            <w:r w:rsidRPr="00715177">
              <w:rPr>
                <w:rFonts w:ascii="Arial" w:eastAsia="標楷體" w:hAnsi="Arial" w:cs="Arial"/>
                <w:color w:val="000000" w:themeColor="text1"/>
              </w:rPr>
              <w:t>computer use</w:t>
            </w:r>
            <w:r w:rsidRPr="00715177">
              <w:rPr>
                <w:rFonts w:ascii="Arial" w:eastAsia="標楷體" w:hAnsi="Arial" w:cs="Arial"/>
                <w:color w:val="000000" w:themeColor="text1"/>
              </w:rPr>
              <w:t>、</w:t>
            </w:r>
            <w:r w:rsidRPr="00715177">
              <w:rPr>
                <w:rFonts w:ascii="Arial" w:eastAsia="標楷體" w:hAnsi="Arial" w:cs="Arial"/>
                <w:color w:val="000000" w:themeColor="text1"/>
              </w:rPr>
              <w:t>file search</w:t>
            </w:r>
            <w:r w:rsidRPr="00715177">
              <w:rPr>
                <w:rFonts w:ascii="Arial" w:eastAsia="標楷體" w:hAnsi="Arial" w:cs="Arial"/>
                <w:color w:val="000000" w:themeColor="text1"/>
              </w:rPr>
              <w:t>、</w:t>
            </w:r>
            <w:r w:rsidRPr="00715177">
              <w:rPr>
                <w:rFonts w:ascii="Arial" w:eastAsia="標楷體" w:hAnsi="Arial" w:cs="Arial"/>
                <w:color w:val="000000" w:themeColor="text1"/>
              </w:rPr>
              <w:t>code interpreter</w:t>
            </w:r>
            <w:r w:rsidRPr="00715177">
              <w:rPr>
                <w:rFonts w:ascii="Arial" w:eastAsia="標楷體" w:hAnsi="Arial" w:cs="Arial"/>
                <w:color w:val="000000" w:themeColor="text1"/>
              </w:rPr>
              <w:t>，以及</w:t>
            </w:r>
            <w:r w:rsidRPr="00715177">
              <w:rPr>
                <w:rFonts w:ascii="Arial" w:eastAsia="標楷體" w:hAnsi="Arial" w:cs="Arial"/>
                <w:color w:val="000000" w:themeColor="text1"/>
              </w:rPr>
              <w:t xml:space="preserve"> Codex </w:t>
            </w:r>
            <w:r w:rsidRPr="00715177">
              <w:rPr>
                <w:rFonts w:ascii="Arial" w:eastAsia="標楷體" w:hAnsi="Arial" w:cs="Arial"/>
                <w:color w:val="000000" w:themeColor="text1"/>
              </w:rPr>
              <w:t>的</w:t>
            </w:r>
            <w:r w:rsidRPr="00715177">
              <w:rPr>
                <w:rFonts w:ascii="Arial" w:eastAsia="標楷體" w:hAnsi="Arial" w:cs="Arial"/>
                <w:color w:val="000000" w:themeColor="text1"/>
              </w:rPr>
              <w:t xml:space="preserve"> app</w:t>
            </w:r>
            <w:r w:rsidRPr="00715177">
              <w:rPr>
                <w:rFonts w:ascii="Arial" w:eastAsia="標楷體" w:hAnsi="Arial" w:cs="Arial"/>
                <w:color w:val="000000" w:themeColor="text1"/>
              </w:rPr>
              <w:t>、</w:t>
            </w:r>
            <w:r w:rsidRPr="00715177">
              <w:rPr>
                <w:rFonts w:ascii="Arial" w:eastAsia="標楷體" w:hAnsi="Arial" w:cs="Arial"/>
                <w:color w:val="000000" w:themeColor="text1"/>
              </w:rPr>
              <w:t>CLI</w:t>
            </w:r>
            <w:r w:rsidRPr="00715177">
              <w:rPr>
                <w:rFonts w:ascii="Arial" w:eastAsia="標楷體" w:hAnsi="Arial" w:cs="Arial"/>
                <w:color w:val="000000" w:themeColor="text1"/>
              </w:rPr>
              <w:t>、</w:t>
            </w:r>
            <w:r w:rsidRPr="00715177">
              <w:rPr>
                <w:rFonts w:ascii="Arial" w:eastAsia="標楷體" w:hAnsi="Arial" w:cs="Arial"/>
                <w:color w:val="000000" w:themeColor="text1"/>
              </w:rPr>
              <w:t>IDE</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GitHub/Slack/Linear </w:t>
            </w:r>
            <w:r w:rsidRPr="00715177">
              <w:rPr>
                <w:rFonts w:ascii="Arial" w:eastAsia="標楷體" w:hAnsi="Arial" w:cs="Arial"/>
                <w:color w:val="000000" w:themeColor="text1"/>
              </w:rPr>
              <w:t>整合。</w:t>
            </w:r>
          </w:p>
        </w:tc>
        <w:tc>
          <w:tcPr>
            <w:tcW w:w="0" w:type="auto"/>
          </w:tcPr>
          <w:p w14:paraId="7ACDD9B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44506785" w14:textId="77777777" w:rsidTr="00715177">
        <w:tc>
          <w:tcPr>
            <w:tcW w:w="0" w:type="auto"/>
          </w:tcPr>
          <w:p w14:paraId="5F4F35D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官方產品文件</w:t>
            </w:r>
          </w:p>
        </w:tc>
        <w:tc>
          <w:tcPr>
            <w:tcW w:w="0" w:type="auto"/>
          </w:tcPr>
          <w:p w14:paraId="7CD08304" w14:textId="16D3934A"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Google Maps Platform AI / Grounding / Agentic UI Toolkit </w:t>
            </w:r>
          </w:p>
        </w:tc>
        <w:tc>
          <w:tcPr>
            <w:tcW w:w="0" w:type="auto"/>
          </w:tcPr>
          <w:p w14:paraId="663F267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Google </w:t>
            </w:r>
            <w:r w:rsidRPr="00715177">
              <w:rPr>
                <w:rFonts w:ascii="Arial" w:eastAsia="標楷體" w:hAnsi="Arial" w:cs="Arial"/>
                <w:color w:val="000000" w:themeColor="text1"/>
              </w:rPr>
              <w:t>已把地圖</w:t>
            </w:r>
            <w:r w:rsidRPr="00715177">
              <w:rPr>
                <w:rFonts w:ascii="Arial" w:eastAsia="標楷體" w:hAnsi="Arial" w:cs="Arial"/>
                <w:color w:val="000000" w:themeColor="text1"/>
              </w:rPr>
              <w:t xml:space="preserve"> grounding</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MCP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agentic UI </w:t>
            </w:r>
            <w:r w:rsidRPr="00715177">
              <w:rPr>
                <w:rFonts w:ascii="Arial" w:eastAsia="標楷體" w:hAnsi="Arial" w:cs="Arial"/>
                <w:color w:val="000000" w:themeColor="text1"/>
              </w:rPr>
              <w:t>明示為產品方向，代表旅遊</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可直接建立在</w:t>
            </w:r>
            <w:r w:rsidRPr="00715177">
              <w:rPr>
                <w:rFonts w:ascii="Arial" w:eastAsia="標楷體" w:hAnsi="Arial" w:cs="Arial"/>
                <w:color w:val="000000" w:themeColor="text1"/>
              </w:rPr>
              <w:t xml:space="preserve"> Places</w:t>
            </w:r>
            <w:r w:rsidRPr="00715177">
              <w:rPr>
                <w:rFonts w:ascii="Arial" w:eastAsia="標楷體" w:hAnsi="Arial" w:cs="Arial"/>
                <w:color w:val="000000" w:themeColor="text1"/>
              </w:rPr>
              <w:t>、</w:t>
            </w:r>
            <w:r w:rsidRPr="00715177">
              <w:rPr>
                <w:rFonts w:ascii="Arial" w:eastAsia="標楷體" w:hAnsi="Arial" w:cs="Arial"/>
                <w:color w:val="000000" w:themeColor="text1"/>
              </w:rPr>
              <w:t>Routes</w:t>
            </w:r>
            <w:r w:rsidRPr="00715177">
              <w:rPr>
                <w:rFonts w:ascii="Arial" w:eastAsia="標楷體" w:hAnsi="Arial" w:cs="Arial"/>
                <w:color w:val="000000" w:themeColor="text1"/>
              </w:rPr>
              <w:t>、</w:t>
            </w:r>
            <w:r w:rsidRPr="00715177">
              <w:rPr>
                <w:rFonts w:ascii="Arial" w:eastAsia="標楷體" w:hAnsi="Arial" w:cs="Arial"/>
                <w:color w:val="000000" w:themeColor="text1"/>
              </w:rPr>
              <w:t>Weather</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Isochrones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Maps UI </w:t>
            </w:r>
            <w:r w:rsidRPr="00715177">
              <w:rPr>
                <w:rFonts w:ascii="Arial" w:eastAsia="標楷體" w:hAnsi="Arial" w:cs="Arial"/>
                <w:color w:val="000000" w:themeColor="text1"/>
              </w:rPr>
              <w:t>之上。</w:t>
            </w:r>
          </w:p>
        </w:tc>
        <w:tc>
          <w:tcPr>
            <w:tcW w:w="0" w:type="auto"/>
          </w:tcPr>
          <w:p w14:paraId="1FB3805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13E3E5CD" w14:textId="77777777" w:rsidTr="00715177">
        <w:tc>
          <w:tcPr>
            <w:tcW w:w="0" w:type="auto"/>
          </w:tcPr>
          <w:p w14:paraId="5BA03D3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官方產品文件</w:t>
            </w:r>
          </w:p>
        </w:tc>
        <w:tc>
          <w:tcPr>
            <w:tcW w:w="0" w:type="auto"/>
          </w:tcPr>
          <w:p w14:paraId="2D5885E0" w14:textId="047BA773"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Notion AI / Research Mode / Enterprise Search </w:t>
            </w:r>
          </w:p>
        </w:tc>
        <w:tc>
          <w:tcPr>
            <w:tcW w:w="0" w:type="auto"/>
          </w:tcPr>
          <w:p w14:paraId="3814ACA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Notion </w:t>
            </w:r>
            <w:r w:rsidRPr="00715177">
              <w:rPr>
                <w:rFonts w:ascii="Arial" w:eastAsia="標楷體" w:hAnsi="Arial" w:cs="Arial"/>
                <w:color w:val="000000" w:themeColor="text1"/>
              </w:rPr>
              <w:t>已把</w:t>
            </w:r>
            <w:r w:rsidRPr="00715177">
              <w:rPr>
                <w:rFonts w:ascii="Arial" w:eastAsia="標楷體" w:hAnsi="Arial" w:cs="Arial"/>
                <w:color w:val="000000" w:themeColor="text1"/>
              </w:rPr>
              <w:t xml:space="preserve"> deep reasoning</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connected apps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工作流正式納入產品，適合作為旅行知識庫與跨來源整合層。</w:t>
            </w:r>
          </w:p>
        </w:tc>
        <w:tc>
          <w:tcPr>
            <w:tcW w:w="0" w:type="auto"/>
          </w:tcPr>
          <w:p w14:paraId="0C2F768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477C16E9" w14:textId="77777777" w:rsidTr="00715177">
        <w:tc>
          <w:tcPr>
            <w:tcW w:w="0" w:type="auto"/>
          </w:tcPr>
          <w:p w14:paraId="28F3B68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官方產品文件</w:t>
            </w:r>
          </w:p>
        </w:tc>
        <w:tc>
          <w:tcPr>
            <w:tcW w:w="0" w:type="auto"/>
          </w:tcPr>
          <w:p w14:paraId="28AD1BDA" w14:textId="3763A34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NAVITIME Route Finder </w:t>
            </w:r>
          </w:p>
        </w:tc>
        <w:tc>
          <w:tcPr>
            <w:tcW w:w="0" w:type="auto"/>
          </w:tcPr>
          <w:p w14:paraId="14123B6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提供日本全國公共運輸路線、時刻、票券相容與轉乘資訊，屬執行層高可信資料來源。</w:t>
            </w:r>
          </w:p>
        </w:tc>
        <w:tc>
          <w:tcPr>
            <w:tcW w:w="0" w:type="auto"/>
          </w:tcPr>
          <w:p w14:paraId="1A7CF97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25BA9D72" w14:textId="77777777" w:rsidTr="00715177">
        <w:tc>
          <w:tcPr>
            <w:tcW w:w="0" w:type="auto"/>
          </w:tcPr>
          <w:p w14:paraId="7E87D51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官方產品文件</w:t>
            </w:r>
          </w:p>
        </w:tc>
        <w:tc>
          <w:tcPr>
            <w:tcW w:w="0" w:type="auto"/>
          </w:tcPr>
          <w:p w14:paraId="3C05C0A5" w14:textId="1AC1158A"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Tabelog Multilingual </w:t>
            </w:r>
          </w:p>
        </w:tc>
        <w:tc>
          <w:tcPr>
            <w:tcW w:w="0" w:type="auto"/>
          </w:tcPr>
          <w:p w14:paraId="43BC611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提供多語言餐廳搜尋與預約，是日本在地餐飲推薦與驗證的關鍵執行層。</w:t>
            </w:r>
          </w:p>
        </w:tc>
        <w:tc>
          <w:tcPr>
            <w:tcW w:w="0" w:type="auto"/>
          </w:tcPr>
          <w:p w14:paraId="2CE69A4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269399A1" w14:textId="77777777" w:rsidTr="00715177">
        <w:tc>
          <w:tcPr>
            <w:tcW w:w="0" w:type="auto"/>
          </w:tcPr>
          <w:p w14:paraId="0336E29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官方產品文件</w:t>
            </w:r>
          </w:p>
        </w:tc>
        <w:tc>
          <w:tcPr>
            <w:tcW w:w="0" w:type="auto"/>
          </w:tcPr>
          <w:p w14:paraId="6B9FECA8" w14:textId="1B1BF635"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Funliday </w:t>
            </w:r>
          </w:p>
        </w:tc>
        <w:tc>
          <w:tcPr>
            <w:tcW w:w="0" w:type="auto"/>
          </w:tcPr>
          <w:p w14:paraId="7146EA8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主打建立行程、撰寫旅遊日記、整合</w:t>
            </w:r>
            <w:r w:rsidRPr="00715177">
              <w:rPr>
                <w:rFonts w:ascii="Arial" w:eastAsia="標楷體" w:hAnsi="Arial" w:cs="Arial"/>
                <w:color w:val="000000" w:themeColor="text1"/>
              </w:rPr>
              <w:t xml:space="preserve"> tours/flights/stays/car rental</w:t>
            </w:r>
            <w:r w:rsidRPr="00715177">
              <w:rPr>
                <w:rFonts w:ascii="Arial" w:eastAsia="標楷體" w:hAnsi="Arial" w:cs="Arial"/>
                <w:color w:val="000000" w:themeColor="text1"/>
              </w:rPr>
              <w:t>，適合規劃結果的落地整理與分享。</w:t>
            </w:r>
          </w:p>
        </w:tc>
        <w:tc>
          <w:tcPr>
            <w:tcW w:w="0" w:type="auto"/>
          </w:tcPr>
          <w:p w14:paraId="489F693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23F94131" w14:textId="77777777" w:rsidTr="00715177">
        <w:tc>
          <w:tcPr>
            <w:tcW w:w="0" w:type="auto"/>
          </w:tcPr>
          <w:p w14:paraId="07796FA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官方開源專案</w:t>
            </w:r>
          </w:p>
        </w:tc>
        <w:tc>
          <w:tcPr>
            <w:tcW w:w="0" w:type="auto"/>
          </w:tcPr>
          <w:p w14:paraId="58BC71E4" w14:textId="7C641124"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OpenTripPlanner GitHub </w:t>
            </w:r>
          </w:p>
        </w:tc>
        <w:tc>
          <w:tcPr>
            <w:tcW w:w="0" w:type="auto"/>
          </w:tcPr>
          <w:p w14:paraId="506A221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OTP </w:t>
            </w:r>
            <w:r w:rsidRPr="00715177">
              <w:rPr>
                <w:rFonts w:ascii="Arial" w:eastAsia="標楷體" w:hAnsi="Arial" w:cs="Arial"/>
                <w:color w:val="000000" w:themeColor="text1"/>
              </w:rPr>
              <w:t>是開源多運具</w:t>
            </w:r>
            <w:r w:rsidRPr="00715177">
              <w:rPr>
                <w:rFonts w:ascii="Arial" w:eastAsia="標楷體" w:hAnsi="Arial" w:cs="Arial"/>
                <w:color w:val="000000" w:themeColor="text1"/>
              </w:rPr>
              <w:t xml:space="preserve"> trip planner</w:t>
            </w:r>
            <w:r w:rsidRPr="00715177">
              <w:rPr>
                <w:rFonts w:ascii="Arial" w:eastAsia="標楷體" w:hAnsi="Arial" w:cs="Arial"/>
                <w:color w:val="000000" w:themeColor="text1"/>
              </w:rPr>
              <w:t>，支援公共運輸、步行、單車與</w:t>
            </w:r>
            <w:r w:rsidRPr="00715177">
              <w:rPr>
                <w:rFonts w:ascii="Arial" w:eastAsia="標楷體" w:hAnsi="Arial" w:cs="Arial"/>
                <w:color w:val="000000" w:themeColor="text1"/>
              </w:rPr>
              <w:t xml:space="preserve"> mobility services</w:t>
            </w:r>
            <w:r w:rsidRPr="00715177">
              <w:rPr>
                <w:rFonts w:ascii="Arial" w:eastAsia="標楷體" w:hAnsi="Arial" w:cs="Arial"/>
                <w:color w:val="000000" w:themeColor="text1"/>
              </w:rPr>
              <w:t>，並暴露</w:t>
            </w:r>
            <w:r w:rsidRPr="00715177">
              <w:rPr>
                <w:rFonts w:ascii="Arial" w:eastAsia="標楷體" w:hAnsi="Arial" w:cs="Arial"/>
                <w:color w:val="000000" w:themeColor="text1"/>
              </w:rPr>
              <w:t xml:space="preserve"> GraphQL API</w:t>
            </w:r>
            <w:r w:rsidRPr="00715177">
              <w:rPr>
                <w:rFonts w:ascii="Arial" w:eastAsia="標楷體" w:hAnsi="Arial" w:cs="Arial"/>
                <w:color w:val="000000" w:themeColor="text1"/>
              </w:rPr>
              <w:t>，可作為自建旅遊規劃平台核心。</w:t>
            </w:r>
          </w:p>
        </w:tc>
        <w:tc>
          <w:tcPr>
            <w:tcW w:w="0" w:type="auto"/>
          </w:tcPr>
          <w:p w14:paraId="12AA227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1D005398" w14:textId="77777777" w:rsidTr="00715177">
        <w:tc>
          <w:tcPr>
            <w:tcW w:w="0" w:type="auto"/>
          </w:tcPr>
          <w:p w14:paraId="2C46C85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學術研究</w:t>
            </w:r>
          </w:p>
        </w:tc>
        <w:tc>
          <w:tcPr>
            <w:tcW w:w="0" w:type="auto"/>
          </w:tcPr>
          <w:p w14:paraId="3280C61D" w14:textId="25F29342"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WorldTravel benchmark </w:t>
            </w:r>
          </w:p>
        </w:tc>
        <w:tc>
          <w:tcPr>
            <w:tcW w:w="0" w:type="auto"/>
          </w:tcPr>
          <w:p w14:paraId="113D20D4"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真實旅遊情境下，模型在長鏈條、多約束的規劃任務仍明顯掉分；多模態網頁環境尤其困難。</w:t>
            </w:r>
          </w:p>
        </w:tc>
        <w:tc>
          <w:tcPr>
            <w:tcW w:w="0" w:type="auto"/>
          </w:tcPr>
          <w:p w14:paraId="712113C5"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79F05A2F" w14:textId="77777777" w:rsidTr="00715177">
        <w:tc>
          <w:tcPr>
            <w:tcW w:w="0" w:type="auto"/>
          </w:tcPr>
          <w:p w14:paraId="3093BEC5"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學術研究</w:t>
            </w:r>
          </w:p>
        </w:tc>
        <w:tc>
          <w:tcPr>
            <w:tcW w:w="0" w:type="auto"/>
          </w:tcPr>
          <w:p w14:paraId="2F0A4929" w14:textId="66080425" w:rsidR="005536B0" w:rsidRPr="00715177" w:rsidRDefault="00000000">
            <w:pPr>
              <w:pStyle w:val="Compact"/>
              <w:rPr>
                <w:rFonts w:ascii="Arial" w:eastAsia="標楷體" w:hAnsi="Arial" w:cs="Arial"/>
                <w:color w:val="000000" w:themeColor="text1"/>
              </w:rPr>
            </w:pPr>
            <w:proofErr w:type="spellStart"/>
            <w:r w:rsidRPr="00715177">
              <w:rPr>
                <w:rFonts w:ascii="Arial" w:eastAsia="標楷體" w:hAnsi="Arial" w:cs="Arial"/>
                <w:color w:val="000000" w:themeColor="text1"/>
              </w:rPr>
              <w:t>TourMart</w:t>
            </w:r>
            <w:proofErr w:type="spellEnd"/>
          </w:p>
        </w:tc>
        <w:tc>
          <w:tcPr>
            <w:tcW w:w="0" w:type="auto"/>
          </w:tcPr>
          <w:p w14:paraId="38A5693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OTA </w:t>
            </w:r>
            <w:r w:rsidRPr="00715177">
              <w:rPr>
                <w:rFonts w:ascii="Arial" w:eastAsia="標楷體" w:hAnsi="Arial" w:cs="Arial"/>
                <w:color w:val="000000" w:themeColor="text1"/>
              </w:rPr>
              <w:t>型</w:t>
            </w:r>
            <w:r w:rsidRPr="00715177">
              <w:rPr>
                <w:rFonts w:ascii="Arial" w:eastAsia="標楷體" w:hAnsi="Arial" w:cs="Arial"/>
                <w:color w:val="000000" w:themeColor="text1"/>
              </w:rPr>
              <w:t xml:space="preserve"> LLM agent </w:t>
            </w:r>
            <w:r w:rsidRPr="00715177">
              <w:rPr>
                <w:rFonts w:ascii="Arial" w:eastAsia="標楷體" w:hAnsi="Arial" w:cs="Arial"/>
                <w:color w:val="000000" w:themeColor="text1"/>
              </w:rPr>
              <w:t>存在佣金導向推薦的治理風險，且可被審計量化。</w:t>
            </w:r>
          </w:p>
        </w:tc>
        <w:tc>
          <w:tcPr>
            <w:tcW w:w="0" w:type="auto"/>
          </w:tcPr>
          <w:p w14:paraId="3CC202C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r w:rsidR="005536B0" w:rsidRPr="00715177" w14:paraId="417DE10D" w14:textId="77777777" w:rsidTr="00715177">
        <w:tc>
          <w:tcPr>
            <w:tcW w:w="0" w:type="auto"/>
          </w:tcPr>
          <w:p w14:paraId="14C0C67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學術研究</w:t>
            </w:r>
          </w:p>
        </w:tc>
        <w:tc>
          <w:tcPr>
            <w:tcW w:w="0" w:type="auto"/>
          </w:tcPr>
          <w:p w14:paraId="428BAE8F" w14:textId="5C93EFFB"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IMAIA / TripTailor / </w:t>
            </w:r>
            <w:proofErr w:type="spellStart"/>
            <w:r w:rsidRPr="00715177">
              <w:rPr>
                <w:rFonts w:ascii="Arial" w:eastAsia="標楷體" w:hAnsi="Arial" w:cs="Arial"/>
                <w:color w:val="000000" w:themeColor="text1"/>
              </w:rPr>
              <w:t>DeepTravel</w:t>
            </w:r>
            <w:proofErr w:type="spellEnd"/>
            <w:r w:rsidRPr="00715177">
              <w:rPr>
                <w:rFonts w:ascii="Arial" w:eastAsia="標楷體" w:hAnsi="Arial" w:cs="Arial"/>
                <w:color w:val="000000" w:themeColor="text1"/>
              </w:rPr>
              <w:t xml:space="preserve"> / </w:t>
            </w:r>
            <w:proofErr w:type="spellStart"/>
            <w:r w:rsidRPr="00715177">
              <w:rPr>
                <w:rFonts w:ascii="Arial" w:eastAsia="標楷體" w:hAnsi="Arial" w:cs="Arial"/>
                <w:color w:val="000000" w:themeColor="text1"/>
              </w:rPr>
              <w:t>Vaiage</w:t>
            </w:r>
            <w:proofErr w:type="spellEnd"/>
          </w:p>
        </w:tc>
        <w:tc>
          <w:tcPr>
            <w:tcW w:w="0" w:type="auto"/>
          </w:tcPr>
          <w:p w14:paraId="03B4752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今年研究主題集中在地圖</w:t>
            </w:r>
            <w:r w:rsidRPr="00715177">
              <w:rPr>
                <w:rFonts w:ascii="Arial" w:eastAsia="標楷體" w:hAnsi="Arial" w:cs="Arial"/>
                <w:color w:val="000000" w:themeColor="text1"/>
              </w:rPr>
              <w:t xml:space="preserve"> grounding</w:t>
            </w:r>
            <w:r w:rsidRPr="00715177">
              <w:rPr>
                <w:rFonts w:ascii="Arial" w:eastAsia="標楷體" w:hAnsi="Arial" w:cs="Arial"/>
                <w:color w:val="000000" w:themeColor="text1"/>
              </w:rPr>
              <w:t>、個人化真實數據集、多代理協作、工具調用與強化學習。</w:t>
            </w:r>
          </w:p>
        </w:tc>
        <w:tc>
          <w:tcPr>
            <w:tcW w:w="0" w:type="auto"/>
          </w:tcPr>
          <w:p w14:paraId="3CFFEEE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B</w:t>
            </w:r>
          </w:p>
        </w:tc>
      </w:tr>
      <w:tr w:rsidR="005536B0" w:rsidRPr="00715177" w14:paraId="618526D1" w14:textId="77777777" w:rsidTr="00715177">
        <w:tc>
          <w:tcPr>
            <w:tcW w:w="0" w:type="auto"/>
          </w:tcPr>
          <w:p w14:paraId="152F793B"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近期新聞與案例</w:t>
            </w:r>
          </w:p>
        </w:tc>
        <w:tc>
          <w:tcPr>
            <w:tcW w:w="0" w:type="auto"/>
          </w:tcPr>
          <w:p w14:paraId="594A872D" w14:textId="326A69A5"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Reuters</w:t>
            </w:r>
            <w:r w:rsidRPr="00715177">
              <w:rPr>
                <w:rFonts w:ascii="Arial" w:eastAsia="標楷體" w:hAnsi="Arial" w:cs="Arial"/>
                <w:color w:val="000000" w:themeColor="text1"/>
              </w:rPr>
              <w:t>、</w:t>
            </w:r>
            <w:r w:rsidRPr="00715177">
              <w:rPr>
                <w:rFonts w:ascii="Arial" w:eastAsia="標楷體" w:hAnsi="Arial" w:cs="Arial"/>
                <w:color w:val="000000" w:themeColor="text1"/>
              </w:rPr>
              <w:t>FT</w:t>
            </w:r>
            <w:r w:rsidRPr="00715177">
              <w:rPr>
                <w:rFonts w:ascii="Arial" w:eastAsia="標楷體" w:hAnsi="Arial" w:cs="Arial"/>
                <w:color w:val="000000" w:themeColor="text1"/>
              </w:rPr>
              <w:t>、</w:t>
            </w:r>
            <w:r w:rsidRPr="00715177">
              <w:rPr>
                <w:rFonts w:ascii="Arial" w:eastAsia="標楷體" w:hAnsi="Arial" w:cs="Arial"/>
                <w:color w:val="000000" w:themeColor="text1"/>
              </w:rPr>
              <w:t>The Verge</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The Guardian </w:t>
            </w:r>
          </w:p>
        </w:tc>
        <w:tc>
          <w:tcPr>
            <w:tcW w:w="0" w:type="auto"/>
          </w:tcPr>
          <w:p w14:paraId="1B30B2C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市場面顯示</w:t>
            </w:r>
            <w:r w:rsidRPr="00715177">
              <w:rPr>
                <w:rFonts w:ascii="Arial" w:eastAsia="標楷體" w:hAnsi="Arial" w:cs="Arial"/>
                <w:color w:val="000000" w:themeColor="text1"/>
              </w:rPr>
              <w:t xml:space="preserve"> OTA </w:t>
            </w:r>
            <w:r w:rsidRPr="00715177">
              <w:rPr>
                <w:rFonts w:ascii="Arial" w:eastAsia="標楷體" w:hAnsi="Arial" w:cs="Arial"/>
                <w:color w:val="000000" w:themeColor="text1"/>
              </w:rPr>
              <w:t>積極準備</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時代，但直接在聊天介面完成交易仍面臨轉化與信任障礙；平台也開始出現</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總結誤導或淡化負面評論的案例。</w:t>
            </w:r>
          </w:p>
        </w:tc>
        <w:tc>
          <w:tcPr>
            <w:tcW w:w="0" w:type="auto"/>
          </w:tcPr>
          <w:p w14:paraId="36471F3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B</w:t>
            </w:r>
          </w:p>
        </w:tc>
      </w:tr>
      <w:tr w:rsidR="005536B0" w:rsidRPr="00715177" w14:paraId="5C05E059" w14:textId="77777777" w:rsidTr="00715177">
        <w:tc>
          <w:tcPr>
            <w:tcW w:w="0" w:type="auto"/>
          </w:tcPr>
          <w:p w14:paraId="4C2F15B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法規官方文本</w:t>
            </w:r>
          </w:p>
        </w:tc>
        <w:tc>
          <w:tcPr>
            <w:tcW w:w="0" w:type="auto"/>
          </w:tcPr>
          <w:p w14:paraId="4560D5A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EU AI Act</w:t>
            </w:r>
            <w:r w:rsidRPr="00715177">
              <w:rPr>
                <w:rFonts w:ascii="Arial" w:eastAsia="標楷體" w:hAnsi="Arial" w:cs="Arial"/>
                <w:color w:val="000000" w:themeColor="text1"/>
              </w:rPr>
              <w:t>、</w:t>
            </w:r>
            <w:r w:rsidRPr="00715177">
              <w:rPr>
                <w:rFonts w:ascii="Arial" w:eastAsia="標楷體" w:hAnsi="Arial" w:cs="Arial"/>
                <w:color w:val="000000" w:themeColor="text1"/>
              </w:rPr>
              <w:t>GDPR</w:t>
            </w:r>
            <w:r w:rsidRPr="00715177">
              <w:rPr>
                <w:rFonts w:ascii="Arial" w:eastAsia="標楷體" w:hAnsi="Arial" w:cs="Arial"/>
                <w:color w:val="000000" w:themeColor="text1"/>
              </w:rPr>
              <w:t>、臺灣個資法</w:t>
            </w:r>
            <w:r w:rsidRPr="00715177">
              <w:rPr>
                <w:rFonts w:ascii="Arial" w:eastAsia="標楷體" w:hAnsi="Arial" w:cs="Arial"/>
                <w:color w:val="000000" w:themeColor="text1"/>
              </w:rPr>
              <w:t xml:space="preserve"> </w:t>
            </w:r>
            <w:hyperlink r:id="rId5">
              <w:r w:rsidRPr="00715177">
                <w:rPr>
                  <w:rStyle w:val="af"/>
                  <w:rFonts w:ascii="Arial" w:eastAsia="標楷體" w:hAnsi="Arial" w:cs="Arial"/>
                  <w:color w:val="000000" w:themeColor="text1"/>
                </w:rPr>
                <w:t>[17]</w:t>
              </w:r>
            </w:hyperlink>
          </w:p>
        </w:tc>
        <w:tc>
          <w:tcPr>
            <w:tcW w:w="0" w:type="auto"/>
          </w:tcPr>
          <w:p w14:paraId="2EF0A4F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自助旅行</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若涉及個資、推論、推薦或高風險決策輔助，需重視</w:t>
            </w:r>
            <w:r w:rsidRPr="00715177">
              <w:rPr>
                <w:rFonts w:ascii="Arial" w:eastAsia="標楷體" w:hAnsi="Arial" w:cs="Arial"/>
                <w:color w:val="000000" w:themeColor="text1"/>
              </w:rPr>
              <w:t xml:space="preserve"> purpose limitation</w:t>
            </w:r>
            <w:r w:rsidRPr="00715177">
              <w:rPr>
                <w:rFonts w:ascii="Arial" w:eastAsia="標楷體" w:hAnsi="Arial" w:cs="Arial"/>
                <w:color w:val="000000" w:themeColor="text1"/>
              </w:rPr>
              <w:t>、</w:t>
            </w:r>
            <w:r w:rsidRPr="00715177">
              <w:rPr>
                <w:rFonts w:ascii="Arial" w:eastAsia="標楷體" w:hAnsi="Arial" w:cs="Arial"/>
                <w:color w:val="000000" w:themeColor="text1"/>
              </w:rPr>
              <w:t>data minimisation</w:t>
            </w:r>
            <w:r w:rsidRPr="00715177">
              <w:rPr>
                <w:rFonts w:ascii="Arial" w:eastAsia="標楷體" w:hAnsi="Arial" w:cs="Arial"/>
                <w:color w:val="000000" w:themeColor="text1"/>
              </w:rPr>
              <w:t>、透明度與治理時程。</w:t>
            </w:r>
          </w:p>
        </w:tc>
        <w:tc>
          <w:tcPr>
            <w:tcW w:w="0" w:type="auto"/>
          </w:tcPr>
          <w:p w14:paraId="60F6180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A</w:t>
            </w:r>
          </w:p>
        </w:tc>
      </w:tr>
    </w:tbl>
    <w:p w14:paraId="687C9B8F" w14:textId="46C52F14"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如果只保留一條今年的關鍵更新，那就是：</w:t>
      </w:r>
      <w:r w:rsidRPr="00715177">
        <w:rPr>
          <w:rFonts w:ascii="Arial" w:eastAsia="標楷體" w:hAnsi="Arial" w:cs="Arial"/>
          <w:b/>
          <w:bCs/>
          <w:color w:val="000000" w:themeColor="text1"/>
        </w:rPr>
        <w:t>旅遊</w:t>
      </w:r>
      <w:r w:rsidRPr="00715177">
        <w:rPr>
          <w:rFonts w:ascii="Arial" w:eastAsia="標楷體" w:hAnsi="Arial" w:cs="Arial"/>
          <w:b/>
          <w:bCs/>
          <w:color w:val="000000" w:themeColor="text1"/>
        </w:rPr>
        <w:t xml:space="preserve"> AI </w:t>
      </w:r>
      <w:r w:rsidRPr="00715177">
        <w:rPr>
          <w:rFonts w:ascii="Arial" w:eastAsia="標楷體" w:hAnsi="Arial" w:cs="Arial"/>
          <w:b/>
          <w:bCs/>
          <w:color w:val="000000" w:themeColor="text1"/>
        </w:rPr>
        <w:t>的核心競爭力，已從生成「看起來漂亮的行程」，轉到「能否把行程接上真實世界資料、能否說明推薦依據、能否在信任與法規下安全執行」</w:t>
      </w:r>
      <w:r w:rsidRPr="00715177">
        <w:rPr>
          <w:rFonts w:ascii="Arial" w:eastAsia="標楷體" w:hAnsi="Arial" w:cs="Arial"/>
          <w:color w:val="000000" w:themeColor="text1"/>
        </w:rPr>
        <w:t>。這也是為什麼過去的「</w:t>
      </w:r>
      <w:r w:rsidRPr="00715177">
        <w:rPr>
          <w:rFonts w:ascii="Arial" w:eastAsia="標楷體" w:hAnsi="Arial" w:cs="Arial"/>
          <w:color w:val="000000" w:themeColor="text1"/>
        </w:rPr>
        <w:t xml:space="preserve">AI + </w:t>
      </w:r>
      <w:r w:rsidRPr="00715177">
        <w:rPr>
          <w:rFonts w:ascii="Arial" w:eastAsia="標楷體" w:hAnsi="Arial" w:cs="Arial"/>
          <w:color w:val="000000" w:themeColor="text1"/>
        </w:rPr>
        <w:t>傳統</w:t>
      </w:r>
      <w:r w:rsidRPr="00715177">
        <w:rPr>
          <w:rFonts w:ascii="Arial" w:eastAsia="標楷體" w:hAnsi="Arial" w:cs="Arial"/>
          <w:color w:val="000000" w:themeColor="text1"/>
        </w:rPr>
        <w:t xml:space="preserve"> APP</w:t>
      </w:r>
      <w:r w:rsidRPr="00715177">
        <w:rPr>
          <w:rFonts w:ascii="Arial" w:eastAsia="標楷體" w:hAnsi="Arial" w:cs="Arial"/>
          <w:color w:val="000000" w:themeColor="text1"/>
        </w:rPr>
        <w:t>」混合式方法，今年反而更值得投資，而不是更應被拋棄。</w:t>
      </w:r>
    </w:p>
    <w:p w14:paraId="0F68A601" w14:textId="77777777" w:rsidR="005536B0" w:rsidRPr="00715177" w:rsidRDefault="00000000">
      <w:pPr>
        <w:pStyle w:val="2"/>
        <w:rPr>
          <w:rFonts w:ascii="Arial" w:eastAsia="標楷體" w:hAnsi="Arial" w:cs="Arial"/>
          <w:color w:val="000000" w:themeColor="text1"/>
        </w:rPr>
      </w:pPr>
      <w:bookmarkStart w:id="6" w:name="ai-agentcodexantigravity-在自助旅行的深刻應用"/>
      <w:bookmarkEnd w:id="5"/>
      <w:r w:rsidRPr="00715177">
        <w:rPr>
          <w:rFonts w:ascii="Arial" w:eastAsia="標楷體" w:hAnsi="Arial" w:cs="Arial"/>
          <w:color w:val="000000" w:themeColor="text1"/>
        </w:rPr>
        <w:t>AI agent</w:t>
      </w:r>
      <w:r w:rsidRPr="00715177">
        <w:rPr>
          <w:rFonts w:ascii="Arial" w:eastAsia="標楷體" w:hAnsi="Arial" w:cs="Arial"/>
          <w:color w:val="000000" w:themeColor="text1"/>
        </w:rPr>
        <w:t>、</w:t>
      </w:r>
      <w:r w:rsidRPr="00715177">
        <w:rPr>
          <w:rFonts w:ascii="Arial" w:eastAsia="標楷體" w:hAnsi="Arial" w:cs="Arial"/>
          <w:color w:val="000000" w:themeColor="text1"/>
        </w:rPr>
        <w:t>Codex</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Antigravity </w:t>
      </w:r>
      <w:r w:rsidRPr="00715177">
        <w:rPr>
          <w:rFonts w:ascii="Arial" w:eastAsia="標楷體" w:hAnsi="Arial" w:cs="Arial"/>
          <w:color w:val="000000" w:themeColor="text1"/>
        </w:rPr>
        <w:t>在自助旅行的深刻應用</w:t>
      </w:r>
    </w:p>
    <w:p w14:paraId="3CB51ACD" w14:textId="15ABE404" w:rsidR="005536B0" w:rsidRPr="00715177" w:rsidRDefault="00000000">
      <w:pPr>
        <w:pStyle w:val="FirstParagraph"/>
        <w:rPr>
          <w:rFonts w:ascii="Arial" w:eastAsia="標楷體" w:hAnsi="Arial" w:cs="Arial"/>
          <w:color w:val="000000" w:themeColor="text1"/>
        </w:rPr>
      </w:pPr>
      <w:r w:rsidRPr="00715177">
        <w:rPr>
          <w:rFonts w:ascii="Arial" w:eastAsia="標楷體" w:hAnsi="Arial" w:cs="Arial"/>
          <w:color w:val="000000" w:themeColor="text1"/>
        </w:rPr>
        <w:t>先就名詞釐清。</w:t>
      </w:r>
      <w:r w:rsidRPr="00715177">
        <w:rPr>
          <w:rFonts w:ascii="Arial" w:eastAsia="標楷體" w:hAnsi="Arial" w:cs="Arial"/>
          <w:color w:val="000000" w:themeColor="text1"/>
        </w:rPr>
        <w:t xml:space="preserve">AI agent </w:t>
      </w:r>
      <w:r w:rsidRPr="00715177">
        <w:rPr>
          <w:rFonts w:ascii="Arial" w:eastAsia="標楷體" w:hAnsi="Arial" w:cs="Arial"/>
          <w:color w:val="000000" w:themeColor="text1"/>
        </w:rPr>
        <w:t>在本報告中是指可接收目標、拆解任務、調用工具、保存狀態並在必要時重試</w:t>
      </w:r>
      <w:r w:rsidRPr="00715177">
        <w:rPr>
          <w:rFonts w:ascii="Arial" w:eastAsia="標楷體" w:hAnsi="Arial" w:cs="Arial"/>
          <w:color w:val="000000" w:themeColor="text1"/>
        </w:rPr>
        <w:t>/</w:t>
      </w:r>
      <w:r w:rsidRPr="00715177">
        <w:rPr>
          <w:rFonts w:ascii="Arial" w:eastAsia="標楷體" w:hAnsi="Arial" w:cs="Arial"/>
          <w:color w:val="000000" w:themeColor="text1"/>
        </w:rPr>
        <w:t>反思的代理式系統；</w:t>
      </w:r>
      <w:r w:rsidRPr="00715177">
        <w:rPr>
          <w:rFonts w:ascii="Arial" w:eastAsia="標楷體" w:hAnsi="Arial" w:cs="Arial"/>
          <w:color w:val="000000" w:themeColor="text1"/>
        </w:rPr>
        <w:t xml:space="preserve">OpenAI Codex </w:t>
      </w:r>
      <w:r w:rsidRPr="00715177">
        <w:rPr>
          <w:rFonts w:ascii="Arial" w:eastAsia="標楷體" w:hAnsi="Arial" w:cs="Arial"/>
          <w:color w:val="000000" w:themeColor="text1"/>
        </w:rPr>
        <w:t>在今年已不只是程式補全模型，而是具</w:t>
      </w:r>
      <w:r w:rsidRPr="00715177">
        <w:rPr>
          <w:rFonts w:ascii="Arial" w:eastAsia="標楷體" w:hAnsi="Arial" w:cs="Arial"/>
          <w:color w:val="000000" w:themeColor="text1"/>
        </w:rPr>
        <w:t xml:space="preserve"> app</w:t>
      </w:r>
      <w:r w:rsidRPr="00715177">
        <w:rPr>
          <w:rFonts w:ascii="Arial" w:eastAsia="標楷體" w:hAnsi="Arial" w:cs="Arial"/>
          <w:color w:val="000000" w:themeColor="text1"/>
        </w:rPr>
        <w:t>、</w:t>
      </w:r>
      <w:r w:rsidRPr="00715177">
        <w:rPr>
          <w:rFonts w:ascii="Arial" w:eastAsia="標楷體" w:hAnsi="Arial" w:cs="Arial"/>
          <w:color w:val="000000" w:themeColor="text1"/>
        </w:rPr>
        <w:lastRenderedPageBreak/>
        <w:t>CLI</w:t>
      </w:r>
      <w:r w:rsidRPr="00715177">
        <w:rPr>
          <w:rFonts w:ascii="Arial" w:eastAsia="標楷體" w:hAnsi="Arial" w:cs="Arial"/>
          <w:color w:val="000000" w:themeColor="text1"/>
        </w:rPr>
        <w:t>、</w:t>
      </w:r>
      <w:r w:rsidRPr="00715177">
        <w:rPr>
          <w:rFonts w:ascii="Arial" w:eastAsia="標楷體" w:hAnsi="Arial" w:cs="Arial"/>
          <w:color w:val="000000" w:themeColor="text1"/>
        </w:rPr>
        <w:t>IDE</w:t>
      </w:r>
      <w:r w:rsidRPr="00715177">
        <w:rPr>
          <w:rFonts w:ascii="Arial" w:eastAsia="標楷體" w:hAnsi="Arial" w:cs="Arial"/>
          <w:color w:val="000000" w:themeColor="text1"/>
        </w:rPr>
        <w:t>、</w:t>
      </w:r>
      <w:r w:rsidRPr="00715177">
        <w:rPr>
          <w:rFonts w:ascii="Arial" w:eastAsia="標楷體" w:hAnsi="Arial" w:cs="Arial"/>
          <w:color w:val="000000" w:themeColor="text1"/>
        </w:rPr>
        <w:t>automation</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subagents </w:t>
      </w:r>
      <w:r w:rsidRPr="00715177">
        <w:rPr>
          <w:rFonts w:ascii="Arial" w:eastAsia="標楷體" w:hAnsi="Arial" w:cs="Arial"/>
          <w:color w:val="000000" w:themeColor="text1"/>
        </w:rPr>
        <w:t>與多種整合能力的開發工作流產品；</w:t>
      </w:r>
      <w:r w:rsidRPr="00715177">
        <w:rPr>
          <w:rFonts w:ascii="Arial" w:eastAsia="標楷體" w:hAnsi="Arial" w:cs="Arial"/>
          <w:color w:val="000000" w:themeColor="text1"/>
        </w:rPr>
        <w:t xml:space="preserve">Antigravity </w:t>
      </w:r>
      <w:r w:rsidRPr="00715177">
        <w:rPr>
          <w:rFonts w:ascii="Arial" w:eastAsia="標楷體" w:hAnsi="Arial" w:cs="Arial"/>
          <w:color w:val="000000" w:themeColor="text1"/>
        </w:rPr>
        <w:t>若依目前可公開辨識的上下文，最合理的對應是</w:t>
      </w:r>
      <w:r w:rsidRPr="00715177">
        <w:rPr>
          <w:rFonts w:ascii="Arial" w:eastAsia="標楷體" w:hAnsi="Arial" w:cs="Arial"/>
          <w:color w:val="000000" w:themeColor="text1"/>
        </w:rPr>
        <w:t xml:space="preserve"> Google Developers Blog </w:t>
      </w:r>
      <w:r w:rsidRPr="00715177">
        <w:rPr>
          <w:rFonts w:ascii="Arial" w:eastAsia="標楷體" w:hAnsi="Arial" w:cs="Arial"/>
          <w:color w:val="000000" w:themeColor="text1"/>
        </w:rPr>
        <w:t>所述的</w:t>
      </w:r>
      <w:r w:rsidRPr="00715177">
        <w:rPr>
          <w:rFonts w:ascii="Arial" w:eastAsia="標楷體" w:hAnsi="Arial" w:cs="Arial"/>
          <w:color w:val="000000" w:themeColor="text1"/>
        </w:rPr>
        <w:t xml:space="preserve"> agentic development platform</w:t>
      </w:r>
      <w:r w:rsidRPr="00715177">
        <w:rPr>
          <w:rFonts w:ascii="Arial" w:eastAsia="標楷體" w:hAnsi="Arial" w:cs="Arial"/>
          <w:color w:val="000000" w:themeColor="text1"/>
        </w:rPr>
        <w:t>，並非直接面向旅客的旅行產品，而是偏向讓開發者建構代理系統的基礎開發平台。</w:t>
      </w:r>
    </w:p>
    <w:p w14:paraId="0AD20B49" w14:textId="7E572772"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行程生成</w:t>
      </w:r>
      <w:r w:rsidRPr="00715177">
        <w:rPr>
          <w:rFonts w:ascii="Arial" w:eastAsia="標楷體" w:hAnsi="Arial" w:cs="Arial"/>
          <w:color w:val="000000" w:themeColor="text1"/>
        </w:rPr>
        <w:t>面向，最有效的</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不是單代理吃掉全部工作，而是多角色協作。典型拆法可以是：需求採訪代理負責抽取旅行者偏好；資料代理呼叫</w:t>
      </w:r>
      <w:r w:rsidRPr="00715177">
        <w:rPr>
          <w:rFonts w:ascii="Arial" w:eastAsia="標楷體" w:hAnsi="Arial" w:cs="Arial"/>
          <w:color w:val="000000" w:themeColor="text1"/>
        </w:rPr>
        <w:t xml:space="preserve"> Maps/Places/NAVITIME/Tabelog </w:t>
      </w:r>
      <w:r w:rsidRPr="00715177">
        <w:rPr>
          <w:rFonts w:ascii="Arial" w:eastAsia="標楷體" w:hAnsi="Arial" w:cs="Arial"/>
          <w:color w:val="000000" w:themeColor="text1"/>
        </w:rPr>
        <w:t>等資料源；限制驗證代理檢查開放時間、交通可達性、距離與票券相容；預算代理計算交通、住宿、餐飲級距；最後由排程代理產出可執行的日程。這種作法與今年的</w:t>
      </w:r>
      <w:r w:rsidRPr="00715177">
        <w:rPr>
          <w:rFonts w:ascii="Arial" w:eastAsia="標楷體" w:hAnsi="Arial" w:cs="Arial"/>
          <w:color w:val="000000" w:themeColor="text1"/>
        </w:rPr>
        <w:t xml:space="preserve"> Vaiage</w:t>
      </w:r>
      <w:r w:rsidRPr="00715177">
        <w:rPr>
          <w:rFonts w:ascii="Arial" w:eastAsia="標楷體" w:hAnsi="Arial" w:cs="Arial"/>
          <w:color w:val="000000" w:themeColor="text1"/>
        </w:rPr>
        <w:t>、</w:t>
      </w:r>
      <w:r w:rsidRPr="00715177">
        <w:rPr>
          <w:rFonts w:ascii="Arial" w:eastAsia="標楷體" w:hAnsi="Arial" w:cs="Arial"/>
          <w:color w:val="000000" w:themeColor="text1"/>
        </w:rPr>
        <w:t>DeepTravel</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IMAIA </w:t>
      </w:r>
      <w:r w:rsidRPr="00715177">
        <w:rPr>
          <w:rFonts w:ascii="Arial" w:eastAsia="標楷體" w:hAnsi="Arial" w:cs="Arial"/>
          <w:color w:val="000000" w:themeColor="text1"/>
        </w:rPr>
        <w:t>所強調的多代理、工具使用、地理</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與反思機制一致。優點是可以顯著降低單一模型一次做完所有事時的錯配；缺點是工程複雜度高、工具失敗時需要</w:t>
      </w:r>
      <w:r w:rsidRPr="00715177">
        <w:rPr>
          <w:rFonts w:ascii="Arial" w:eastAsia="標楷體" w:hAnsi="Arial" w:cs="Arial"/>
          <w:color w:val="000000" w:themeColor="text1"/>
        </w:rPr>
        <w:t xml:space="preserve"> fallback</w:t>
      </w:r>
      <w:r w:rsidRPr="00715177">
        <w:rPr>
          <w:rFonts w:ascii="Arial" w:eastAsia="標楷體" w:hAnsi="Arial" w:cs="Arial"/>
          <w:color w:val="000000" w:themeColor="text1"/>
        </w:rPr>
        <w:t>；未來方向是把反思與重規劃做成常態，而不是例外流程。</w:t>
      </w:r>
    </w:p>
    <w:p w14:paraId="370796B5" w14:textId="709130E1"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即時協助</w:t>
      </w:r>
      <w:r w:rsidRPr="00715177">
        <w:rPr>
          <w:rFonts w:ascii="Arial" w:eastAsia="標楷體" w:hAnsi="Arial" w:cs="Arial"/>
          <w:color w:val="000000" w:themeColor="text1"/>
        </w:rPr>
        <w:t>面向，旅途中高價值情境包括「地點理解、語音互動、交通替代方案與風險提醒」。</w:t>
      </w:r>
      <w:r w:rsidRPr="00715177">
        <w:rPr>
          <w:rFonts w:ascii="Arial" w:eastAsia="標楷體" w:hAnsi="Arial" w:cs="Arial"/>
          <w:color w:val="000000" w:themeColor="text1"/>
        </w:rPr>
        <w:t xml:space="preserve">OpenAI </w:t>
      </w:r>
      <w:r w:rsidRPr="00715177">
        <w:rPr>
          <w:rFonts w:ascii="Arial" w:eastAsia="標楷體" w:hAnsi="Arial" w:cs="Arial"/>
          <w:color w:val="000000" w:themeColor="text1"/>
        </w:rPr>
        <w:t>目前把</w:t>
      </w:r>
      <w:r w:rsidRPr="00715177">
        <w:rPr>
          <w:rFonts w:ascii="Arial" w:eastAsia="標楷體" w:hAnsi="Arial" w:cs="Arial"/>
          <w:color w:val="000000" w:themeColor="text1"/>
        </w:rPr>
        <w:t xml:space="preserve"> voice agents</w:t>
      </w:r>
      <w:r w:rsidRPr="00715177">
        <w:rPr>
          <w:rFonts w:ascii="Arial" w:eastAsia="標楷體" w:hAnsi="Arial" w:cs="Arial"/>
          <w:color w:val="000000" w:themeColor="text1"/>
        </w:rPr>
        <w:t>、</w:t>
      </w:r>
      <w:r w:rsidRPr="00715177">
        <w:rPr>
          <w:rFonts w:ascii="Arial" w:eastAsia="標楷體" w:hAnsi="Arial" w:cs="Arial"/>
          <w:color w:val="000000" w:themeColor="text1"/>
        </w:rPr>
        <w:t>computer use</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web search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file search </w:t>
      </w:r>
      <w:r w:rsidRPr="00715177">
        <w:rPr>
          <w:rFonts w:ascii="Arial" w:eastAsia="標楷體" w:hAnsi="Arial" w:cs="Arial"/>
          <w:color w:val="000000" w:themeColor="text1"/>
        </w:rPr>
        <w:t>納入工具體系；</w:t>
      </w:r>
      <w:r w:rsidRPr="00715177">
        <w:rPr>
          <w:rFonts w:ascii="Arial" w:eastAsia="標楷體" w:hAnsi="Arial" w:cs="Arial"/>
          <w:color w:val="000000" w:themeColor="text1"/>
        </w:rPr>
        <w:t xml:space="preserve">Google Maps </w:t>
      </w:r>
      <w:r w:rsidRPr="00715177">
        <w:rPr>
          <w:rFonts w:ascii="Arial" w:eastAsia="標楷體" w:hAnsi="Arial" w:cs="Arial"/>
          <w:color w:val="000000" w:themeColor="text1"/>
        </w:rPr>
        <w:t>則把</w:t>
      </w:r>
      <w:r w:rsidRPr="00715177">
        <w:rPr>
          <w:rFonts w:ascii="Arial" w:eastAsia="標楷體" w:hAnsi="Arial" w:cs="Arial"/>
          <w:color w:val="000000" w:themeColor="text1"/>
        </w:rPr>
        <w:t xml:space="preserve"> Places</w:t>
      </w:r>
      <w:r w:rsidRPr="00715177">
        <w:rPr>
          <w:rFonts w:ascii="Arial" w:eastAsia="標楷體" w:hAnsi="Arial" w:cs="Arial"/>
          <w:color w:val="000000" w:themeColor="text1"/>
        </w:rPr>
        <w:t>、</w:t>
      </w:r>
      <w:r w:rsidRPr="00715177">
        <w:rPr>
          <w:rFonts w:ascii="Arial" w:eastAsia="標楷體" w:hAnsi="Arial" w:cs="Arial"/>
          <w:color w:val="000000" w:themeColor="text1"/>
        </w:rPr>
        <w:t>Routes</w:t>
      </w:r>
      <w:r w:rsidRPr="00715177">
        <w:rPr>
          <w:rFonts w:ascii="Arial" w:eastAsia="標楷體" w:hAnsi="Arial" w:cs="Arial"/>
          <w:color w:val="000000" w:themeColor="text1"/>
        </w:rPr>
        <w:t>、</w:t>
      </w:r>
      <w:r w:rsidRPr="00715177">
        <w:rPr>
          <w:rFonts w:ascii="Arial" w:eastAsia="標楷體" w:hAnsi="Arial" w:cs="Arial"/>
          <w:color w:val="000000" w:themeColor="text1"/>
        </w:rPr>
        <w:t>Weather</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Isochrones </w:t>
      </w:r>
      <w:r w:rsidRPr="00715177">
        <w:rPr>
          <w:rFonts w:ascii="Arial" w:eastAsia="標楷體" w:hAnsi="Arial" w:cs="Arial"/>
          <w:color w:val="000000" w:themeColor="text1"/>
        </w:rPr>
        <w:t>以及</w:t>
      </w:r>
      <w:r w:rsidRPr="00715177">
        <w:rPr>
          <w:rFonts w:ascii="Arial" w:eastAsia="標楷體" w:hAnsi="Arial" w:cs="Arial"/>
          <w:color w:val="000000" w:themeColor="text1"/>
        </w:rPr>
        <w:t xml:space="preserve"> Grounding with Maps </w:t>
      </w:r>
      <w:r w:rsidRPr="00715177">
        <w:rPr>
          <w:rFonts w:ascii="Arial" w:eastAsia="標楷體" w:hAnsi="Arial" w:cs="Arial"/>
          <w:color w:val="000000" w:themeColor="text1"/>
        </w:rPr>
        <w:t>明確產品化。這意味著一個成熟的旅行</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可以不是單純回覆「附近有什麼」，而是根據定位、步行時間、營業狀態、天氣、可到達範圍與個人偏好，給出具時效性的可執行建議。優點是近即時；限制是需要位置授權、網路可用性與資料供應品質；未來方向是更多多模態能力，例如相機看到招牌就能解釋場景、評估替代路線與風險。</w:t>
      </w:r>
    </w:p>
    <w:p w14:paraId="392D7785" w14:textId="0D0D1A4F"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預算與票務整合</w:t>
      </w:r>
      <w:r w:rsidRPr="00715177">
        <w:rPr>
          <w:rFonts w:ascii="Arial" w:eastAsia="標楷體" w:hAnsi="Arial" w:cs="Arial"/>
          <w:color w:val="000000" w:themeColor="text1"/>
        </w:rPr>
        <w:t>面向，產業實況顯示「研究與決策」和「真正下單交易」仍有斷層。</w:t>
      </w:r>
      <w:r w:rsidRPr="00715177">
        <w:rPr>
          <w:rFonts w:ascii="Arial" w:eastAsia="標楷體" w:hAnsi="Arial" w:cs="Arial"/>
          <w:color w:val="000000" w:themeColor="text1"/>
        </w:rPr>
        <w:t xml:space="preserve">Reuters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FT </w:t>
      </w:r>
      <w:r w:rsidRPr="00715177">
        <w:rPr>
          <w:rFonts w:ascii="Arial" w:eastAsia="標楷體" w:hAnsi="Arial" w:cs="Arial"/>
          <w:color w:val="000000" w:themeColor="text1"/>
        </w:rPr>
        <w:t>的報導都顯示，</w:t>
      </w:r>
      <w:r w:rsidRPr="00715177">
        <w:rPr>
          <w:rFonts w:ascii="Arial" w:eastAsia="標楷體" w:hAnsi="Arial" w:cs="Arial"/>
          <w:color w:val="000000" w:themeColor="text1"/>
        </w:rPr>
        <w:t xml:space="preserve">OTA </w:t>
      </w:r>
      <w:r w:rsidRPr="00715177">
        <w:rPr>
          <w:rFonts w:ascii="Arial" w:eastAsia="標楷體" w:hAnsi="Arial" w:cs="Arial"/>
          <w:color w:val="000000" w:themeColor="text1"/>
        </w:rPr>
        <w:t>與大型平台高度重視</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入口，但</w:t>
      </w:r>
      <w:r w:rsidRPr="00715177">
        <w:rPr>
          <w:rFonts w:ascii="Arial" w:eastAsia="標楷體" w:hAnsi="Arial" w:cs="Arial"/>
          <w:color w:val="000000" w:themeColor="text1"/>
        </w:rPr>
        <w:t xml:space="preserve"> OpenAI </w:t>
      </w:r>
      <w:r w:rsidRPr="00715177">
        <w:rPr>
          <w:rFonts w:ascii="Arial" w:eastAsia="標楷體" w:hAnsi="Arial" w:cs="Arial"/>
          <w:color w:val="000000" w:themeColor="text1"/>
        </w:rPr>
        <w:t>縮回直接</w:t>
      </w:r>
      <w:r w:rsidRPr="00715177">
        <w:rPr>
          <w:rFonts w:ascii="Arial" w:eastAsia="標楷體" w:hAnsi="Arial" w:cs="Arial"/>
          <w:color w:val="000000" w:themeColor="text1"/>
        </w:rPr>
        <w:t xml:space="preserve"> checkout </w:t>
      </w:r>
      <w:r w:rsidRPr="00715177">
        <w:rPr>
          <w:rFonts w:ascii="Arial" w:eastAsia="標楷體" w:hAnsi="Arial" w:cs="Arial"/>
          <w:color w:val="000000" w:themeColor="text1"/>
        </w:rPr>
        <w:t>的取向也說明，實際交易環節牽涉退款、客服、責任歸屬、價格變動與使用者信任，難度遠高於行程建議本身。因此，短中期最實際的做法是把</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定位在預算規劃、方案比對、票券相容性驗證與跳轉前的決策支持，而不是一開始就承諾全自動完成所有票務。優點是風險可控；限制是體驗不如真正一站式；未來方向是以</w:t>
      </w:r>
      <w:r w:rsidRPr="00715177">
        <w:rPr>
          <w:rFonts w:ascii="Arial" w:eastAsia="標楷體" w:hAnsi="Arial" w:cs="Arial"/>
          <w:color w:val="000000" w:themeColor="text1"/>
        </w:rPr>
        <w:t xml:space="preserve"> partner app </w:t>
      </w:r>
      <w:r w:rsidRPr="00715177">
        <w:rPr>
          <w:rFonts w:ascii="Arial" w:eastAsia="標楷體" w:hAnsi="Arial" w:cs="Arial"/>
          <w:color w:val="000000" w:themeColor="text1"/>
        </w:rPr>
        <w:t>或官方</w:t>
      </w:r>
      <w:r w:rsidRPr="00715177">
        <w:rPr>
          <w:rFonts w:ascii="Arial" w:eastAsia="標楷體" w:hAnsi="Arial" w:cs="Arial"/>
          <w:color w:val="000000" w:themeColor="text1"/>
        </w:rPr>
        <w:t xml:space="preserve"> OTA API </w:t>
      </w:r>
      <w:r w:rsidRPr="00715177">
        <w:rPr>
          <w:rFonts w:ascii="Arial" w:eastAsia="標楷體" w:hAnsi="Arial" w:cs="Arial"/>
          <w:color w:val="000000" w:themeColor="text1"/>
        </w:rPr>
        <w:t>做「受控執行」，並保留人類確認步驟。</w:t>
      </w:r>
    </w:p>
    <w:p w14:paraId="204EF406" w14:textId="4AB6F1D6"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在地體驗推薦</w:t>
      </w:r>
      <w:r w:rsidRPr="00715177">
        <w:rPr>
          <w:rFonts w:ascii="Arial" w:eastAsia="標楷體" w:hAnsi="Arial" w:cs="Arial"/>
          <w:color w:val="000000" w:themeColor="text1"/>
        </w:rPr>
        <w:t>面向，</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的長處不是取代地方知識，而是重組地方知識。</w:t>
      </w:r>
      <w:r w:rsidRPr="00715177">
        <w:rPr>
          <w:rFonts w:ascii="Arial" w:eastAsia="標楷體" w:hAnsi="Arial" w:cs="Arial"/>
          <w:color w:val="000000" w:themeColor="text1"/>
        </w:rPr>
        <w:t>Google Maps Places</w:t>
      </w:r>
      <w:r w:rsidRPr="00715177">
        <w:rPr>
          <w:rFonts w:ascii="Arial" w:eastAsia="標楷體" w:hAnsi="Arial" w:cs="Arial"/>
          <w:color w:val="000000" w:themeColor="text1"/>
        </w:rPr>
        <w:t>、評論摘要與</w:t>
      </w:r>
      <w:r w:rsidRPr="00715177">
        <w:rPr>
          <w:rFonts w:ascii="Arial" w:eastAsia="標楷體" w:hAnsi="Arial" w:cs="Arial"/>
          <w:color w:val="000000" w:themeColor="text1"/>
        </w:rPr>
        <w:t xml:space="preserve"> Places UI</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NAVITIME </w:t>
      </w:r>
      <w:r w:rsidRPr="00715177">
        <w:rPr>
          <w:rFonts w:ascii="Arial" w:eastAsia="標楷體" w:hAnsi="Arial" w:cs="Arial"/>
          <w:color w:val="000000" w:themeColor="text1"/>
        </w:rPr>
        <w:t>的票券</w:t>
      </w:r>
      <w:r w:rsidRPr="00715177">
        <w:rPr>
          <w:rFonts w:ascii="Arial" w:eastAsia="標楷體" w:hAnsi="Arial" w:cs="Arial"/>
          <w:color w:val="000000" w:themeColor="text1"/>
        </w:rPr>
        <w:t>/</w:t>
      </w:r>
      <w:r w:rsidRPr="00715177">
        <w:rPr>
          <w:rFonts w:ascii="Arial" w:eastAsia="標楷體" w:hAnsi="Arial" w:cs="Arial"/>
          <w:color w:val="000000" w:themeColor="text1"/>
        </w:rPr>
        <w:t>交通資訊，</w:t>
      </w:r>
      <w:r w:rsidRPr="00715177">
        <w:rPr>
          <w:rFonts w:ascii="Arial" w:eastAsia="標楷體" w:hAnsi="Arial" w:cs="Arial"/>
          <w:color w:val="000000" w:themeColor="text1"/>
        </w:rPr>
        <w:t xml:space="preserve">Tabelog </w:t>
      </w:r>
      <w:r w:rsidRPr="00715177">
        <w:rPr>
          <w:rFonts w:ascii="Arial" w:eastAsia="標楷體" w:hAnsi="Arial" w:cs="Arial"/>
          <w:color w:val="000000" w:themeColor="text1"/>
        </w:rPr>
        <w:t>的餐飲資料，</w:t>
      </w:r>
      <w:r w:rsidRPr="00715177">
        <w:rPr>
          <w:rFonts w:ascii="Arial" w:eastAsia="標楷體" w:hAnsi="Arial" w:cs="Arial"/>
          <w:color w:val="000000" w:themeColor="text1"/>
        </w:rPr>
        <w:t xml:space="preserve">Funliday </w:t>
      </w:r>
      <w:r w:rsidRPr="00715177">
        <w:rPr>
          <w:rFonts w:ascii="Arial" w:eastAsia="標楷體" w:hAnsi="Arial" w:cs="Arial"/>
          <w:color w:val="000000" w:themeColor="text1"/>
        </w:rPr>
        <w:t>的行程示例與旅遊內容，都適合成為</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層。真正好的推薦系統，應該輸出「推薦理由」，例如：這家店步行十分鐘內、現在營業、排隊負擔低、符合預算、菜系符合偏好、且不破壞後續動線。這種可解釋推薦比「</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覺得你會喜歡」更能建立信任。優點是能兼顧效率與客製化；限制是評論偏誤、新店資料稀疏與平台偏向；未來方向是把</w:t>
      </w:r>
      <w:r w:rsidRPr="00715177">
        <w:rPr>
          <w:rFonts w:ascii="Arial" w:eastAsia="標楷體" w:hAnsi="Arial" w:cs="Arial"/>
          <w:color w:val="000000" w:themeColor="text1"/>
        </w:rPr>
        <w:t xml:space="preserve"> in-the-moment context </w:t>
      </w:r>
      <w:r w:rsidRPr="00715177">
        <w:rPr>
          <w:rFonts w:ascii="Arial" w:eastAsia="標楷體" w:hAnsi="Arial" w:cs="Arial"/>
          <w:color w:val="000000" w:themeColor="text1"/>
        </w:rPr>
        <w:t>變成第一級訊號，而不只依賴歷史偏好。</w:t>
      </w:r>
    </w:p>
    <w:p w14:paraId="0FF44155" w14:textId="67686DDD"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風險管理</w:t>
      </w:r>
      <w:r w:rsidRPr="00715177">
        <w:rPr>
          <w:rFonts w:ascii="Arial" w:eastAsia="標楷體" w:hAnsi="Arial" w:cs="Arial"/>
          <w:color w:val="000000" w:themeColor="text1"/>
        </w:rPr>
        <w:t>面向，</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的價值不只在天氣提醒，而在於把風險轉成可行動的替代方案。</w:t>
      </w:r>
      <w:r w:rsidRPr="00715177">
        <w:rPr>
          <w:rFonts w:ascii="Arial" w:eastAsia="標楷體" w:hAnsi="Arial" w:cs="Arial"/>
          <w:color w:val="000000" w:themeColor="text1"/>
        </w:rPr>
        <w:t xml:space="preserve">Google Maps Platform </w:t>
      </w:r>
      <w:r w:rsidRPr="00715177">
        <w:rPr>
          <w:rFonts w:ascii="Arial" w:eastAsia="標楷體" w:hAnsi="Arial" w:cs="Arial"/>
          <w:color w:val="000000" w:themeColor="text1"/>
        </w:rPr>
        <w:t>已將</w:t>
      </w:r>
      <w:r w:rsidRPr="00715177">
        <w:rPr>
          <w:rFonts w:ascii="Arial" w:eastAsia="標楷體" w:hAnsi="Arial" w:cs="Arial"/>
          <w:color w:val="000000" w:themeColor="text1"/>
        </w:rPr>
        <w:t xml:space="preserve"> Weather </w:t>
      </w:r>
      <w:r w:rsidRPr="00715177">
        <w:rPr>
          <w:rFonts w:ascii="Arial" w:eastAsia="標楷體" w:hAnsi="Arial" w:cs="Arial"/>
          <w:color w:val="000000" w:themeColor="text1"/>
        </w:rPr>
        <w:t>作為環境資料產品之一；去年檔案也已把</w:t>
      </w:r>
      <w:r w:rsidRPr="00715177">
        <w:rPr>
          <w:rFonts w:ascii="Arial" w:eastAsia="標楷體" w:hAnsi="Arial" w:cs="Arial"/>
          <w:color w:val="000000" w:themeColor="text1"/>
        </w:rPr>
        <w:t xml:space="preserve"> Windy </w:t>
      </w:r>
      <w:r w:rsidRPr="00715177">
        <w:rPr>
          <w:rFonts w:ascii="Arial" w:eastAsia="標楷體" w:hAnsi="Arial" w:cs="Arial"/>
          <w:color w:val="000000" w:themeColor="text1"/>
        </w:rPr>
        <w:t>與即時天氣視為戶外與登山情境的重要工具。若把天氣、交通中斷、景點休館、地區安全提醒與個人健康限制納入規劃器，就能從「提醒你有風險」升級成「幫你自動改排」。優點是實用性高；限制在於跨國資料異質、災害與現場狀況的更新頻率；未來方向是結合官方警報、交通營運公告與使用者裝置感測資料。</w:t>
      </w:r>
    </w:p>
    <w:p w14:paraId="287B015E" w14:textId="2C4BB04C"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隱私與安全</w:t>
      </w:r>
      <w:r w:rsidRPr="00715177">
        <w:rPr>
          <w:rFonts w:ascii="Arial" w:eastAsia="標楷體" w:hAnsi="Arial" w:cs="Arial"/>
          <w:color w:val="000000" w:themeColor="text1"/>
        </w:rPr>
        <w:t>面向，</w:t>
      </w:r>
      <w:r w:rsidRPr="00715177">
        <w:rPr>
          <w:rFonts w:ascii="Arial" w:eastAsia="標楷體" w:hAnsi="Arial" w:cs="Arial"/>
          <w:color w:val="000000" w:themeColor="text1"/>
        </w:rPr>
        <w:t xml:space="preserve">AI </w:t>
      </w:r>
      <w:r w:rsidRPr="00715177">
        <w:rPr>
          <w:rFonts w:ascii="Arial" w:eastAsia="標楷體" w:hAnsi="Arial" w:cs="Arial"/>
          <w:color w:val="000000" w:themeColor="text1"/>
        </w:rPr>
        <w:t>自助旅行場景必然碰到定位、行程、語言翻譯、護照</w:t>
      </w:r>
      <w:r w:rsidRPr="00715177">
        <w:rPr>
          <w:rFonts w:ascii="Arial" w:eastAsia="標楷體" w:hAnsi="Arial" w:cs="Arial"/>
          <w:color w:val="000000" w:themeColor="text1"/>
        </w:rPr>
        <w:t>/</w:t>
      </w:r>
      <w:r w:rsidRPr="00715177">
        <w:rPr>
          <w:rFonts w:ascii="Arial" w:eastAsia="標楷體" w:hAnsi="Arial" w:cs="Arial"/>
          <w:color w:val="000000" w:themeColor="text1"/>
        </w:rPr>
        <w:t>訂位憑證、信用卡或付款紀錄等敏感資料。</w:t>
      </w:r>
      <w:r w:rsidRPr="00715177">
        <w:rPr>
          <w:rFonts w:ascii="Arial" w:eastAsia="標楷體" w:hAnsi="Arial" w:cs="Arial"/>
          <w:color w:val="000000" w:themeColor="text1"/>
        </w:rPr>
        <w:t xml:space="preserve">GDPR </w:t>
      </w:r>
      <w:r w:rsidRPr="00715177">
        <w:rPr>
          <w:rFonts w:ascii="Arial" w:eastAsia="標楷體" w:hAnsi="Arial" w:cs="Arial"/>
          <w:color w:val="000000" w:themeColor="text1"/>
        </w:rPr>
        <w:t>明確要求</w:t>
      </w:r>
      <w:r w:rsidRPr="00715177">
        <w:rPr>
          <w:rFonts w:ascii="Arial" w:eastAsia="標楷體" w:hAnsi="Arial" w:cs="Arial"/>
          <w:color w:val="000000" w:themeColor="text1"/>
        </w:rPr>
        <w:t xml:space="preserve"> purpose limitation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data minimisation</w:t>
      </w:r>
      <w:r w:rsidRPr="00715177">
        <w:rPr>
          <w:rFonts w:ascii="Arial" w:eastAsia="標楷體" w:hAnsi="Arial" w:cs="Arial"/>
          <w:color w:val="000000" w:themeColor="text1"/>
        </w:rPr>
        <w:t>；臺灣個資法也要求資料之蒐集、處理與利用不得逾越特定目的必要範圍，且必須尊重資料主體權益；</w:t>
      </w:r>
      <w:r w:rsidRPr="00715177">
        <w:rPr>
          <w:rFonts w:ascii="Arial" w:eastAsia="標楷體" w:hAnsi="Arial" w:cs="Arial"/>
          <w:color w:val="000000" w:themeColor="text1"/>
        </w:rPr>
        <w:t xml:space="preserve">EU </w:t>
      </w:r>
      <w:r w:rsidRPr="00715177">
        <w:rPr>
          <w:rFonts w:ascii="Arial" w:eastAsia="標楷體" w:hAnsi="Arial" w:cs="Arial"/>
          <w:color w:val="000000" w:themeColor="text1"/>
        </w:rPr>
        <w:lastRenderedPageBreak/>
        <w:t xml:space="preserve">AI Act </w:t>
      </w:r>
      <w:r w:rsidRPr="00715177">
        <w:rPr>
          <w:rFonts w:ascii="Arial" w:eastAsia="標楷體" w:hAnsi="Arial" w:cs="Arial"/>
          <w:color w:val="000000" w:themeColor="text1"/>
        </w:rPr>
        <w:t>則已進入分階段適用期，對</w:t>
      </w:r>
      <w:r w:rsidRPr="00715177">
        <w:rPr>
          <w:rFonts w:ascii="Arial" w:eastAsia="標楷體" w:hAnsi="Arial" w:cs="Arial"/>
          <w:color w:val="000000" w:themeColor="text1"/>
        </w:rPr>
        <w:t xml:space="preserve"> GPAI </w:t>
      </w:r>
      <w:r w:rsidRPr="00715177">
        <w:rPr>
          <w:rFonts w:ascii="Arial" w:eastAsia="標楷體" w:hAnsi="Arial" w:cs="Arial"/>
          <w:color w:val="000000" w:themeColor="text1"/>
        </w:rPr>
        <w:t>與治理要求具體化。實作上，這代表旅行</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應採最小權限授權、憑證短期保存、敏感資料分區處理、刪除機制與審計紀錄，而不是把所有個資永久存進長期記憶。</w:t>
      </w:r>
    </w:p>
    <w:p w14:paraId="11F0426D" w14:textId="6EB7147F"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w:t>
      </w:r>
      <w:r w:rsidRPr="00715177">
        <w:rPr>
          <w:rFonts w:ascii="Arial" w:eastAsia="標楷體" w:hAnsi="Arial" w:cs="Arial"/>
          <w:b/>
          <w:bCs/>
          <w:color w:val="000000" w:themeColor="text1"/>
        </w:rPr>
        <w:t>可解釋性與使用者信任</w:t>
      </w:r>
      <w:r w:rsidRPr="00715177">
        <w:rPr>
          <w:rFonts w:ascii="Arial" w:eastAsia="標楷體" w:hAnsi="Arial" w:cs="Arial"/>
          <w:color w:val="000000" w:themeColor="text1"/>
        </w:rPr>
        <w:t>面向，今年最大的警訊來自兩端。學術側，</w:t>
      </w:r>
      <w:r w:rsidRPr="00715177">
        <w:rPr>
          <w:rFonts w:ascii="Arial" w:eastAsia="標楷體" w:hAnsi="Arial" w:cs="Arial"/>
          <w:color w:val="000000" w:themeColor="text1"/>
        </w:rPr>
        <w:t xml:space="preserve">TourMart </w:t>
      </w:r>
      <w:r w:rsidRPr="00715177">
        <w:rPr>
          <w:rFonts w:ascii="Arial" w:eastAsia="標楷體" w:hAnsi="Arial" w:cs="Arial"/>
          <w:color w:val="000000" w:themeColor="text1"/>
        </w:rPr>
        <w:t>告訴我們對話式旅遊代理可能帶來隱性的佣金偏置；媒體側，</w:t>
      </w:r>
      <w:r w:rsidRPr="00715177">
        <w:rPr>
          <w:rFonts w:ascii="Arial" w:eastAsia="標楷體" w:hAnsi="Arial" w:cs="Arial"/>
          <w:color w:val="000000" w:themeColor="text1"/>
        </w:rPr>
        <w:t xml:space="preserve">The Guardian </w:t>
      </w:r>
      <w:r w:rsidRPr="00715177">
        <w:rPr>
          <w:rFonts w:ascii="Arial" w:eastAsia="標楷體" w:hAnsi="Arial" w:cs="Arial"/>
          <w:color w:val="000000" w:themeColor="text1"/>
        </w:rPr>
        <w:t>報導</w:t>
      </w:r>
      <w:r w:rsidRPr="00715177">
        <w:rPr>
          <w:rFonts w:ascii="Arial" w:eastAsia="標楷體" w:hAnsi="Arial" w:cs="Arial"/>
          <w:color w:val="000000" w:themeColor="text1"/>
        </w:rPr>
        <w:t xml:space="preserve"> Tripadvisor </w:t>
      </w:r>
      <w:r w:rsidRPr="00715177">
        <w:rPr>
          <w:rFonts w:ascii="Arial" w:eastAsia="標楷體" w:hAnsi="Arial" w:cs="Arial"/>
          <w:color w:val="000000" w:themeColor="text1"/>
        </w:rPr>
        <w:t>上有商家抱怨</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摘要淡化了消費者對食物中毒等嚴重問題的不滿。這說明旅行產品若要被信任，至少要做到三件事：提供來源、標示不確定性、揭露商業關係或排序邏輯。優點是可提升採納率；限制是產品介面會因此變長、變複雜；未來方向則是把「可解釋性」做成分層界面，讓一般使用者先看結論，進階使用者可展開查看證據與排序依據。</w:t>
      </w:r>
    </w:p>
    <w:p w14:paraId="493109D1" w14:textId="77777777"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綜合來看，</w:t>
      </w:r>
      <w:r w:rsidRPr="00715177">
        <w:rPr>
          <w:rFonts w:ascii="Arial" w:eastAsia="標楷體" w:hAnsi="Arial" w:cs="Arial"/>
          <w:b/>
          <w:bCs/>
          <w:color w:val="000000" w:themeColor="text1"/>
        </w:rPr>
        <w:t xml:space="preserve">Codex </w:t>
      </w:r>
      <w:r w:rsidRPr="00715177">
        <w:rPr>
          <w:rFonts w:ascii="Arial" w:eastAsia="標楷體" w:hAnsi="Arial" w:cs="Arial"/>
          <w:b/>
          <w:bCs/>
          <w:color w:val="000000" w:themeColor="text1"/>
        </w:rPr>
        <w:t>與</w:t>
      </w:r>
      <w:r w:rsidRPr="00715177">
        <w:rPr>
          <w:rFonts w:ascii="Arial" w:eastAsia="標楷體" w:hAnsi="Arial" w:cs="Arial"/>
          <w:b/>
          <w:bCs/>
          <w:color w:val="000000" w:themeColor="text1"/>
        </w:rPr>
        <w:t xml:space="preserve"> Antigravity </w:t>
      </w:r>
      <w:r w:rsidRPr="00715177">
        <w:rPr>
          <w:rFonts w:ascii="Arial" w:eastAsia="標楷體" w:hAnsi="Arial" w:cs="Arial"/>
          <w:b/>
          <w:bCs/>
          <w:color w:val="000000" w:themeColor="text1"/>
        </w:rPr>
        <w:t>最深刻的應用，不是直接向旅客輸出答案，而是縮短建構這種高信任旅行</w:t>
      </w:r>
      <w:r w:rsidRPr="00715177">
        <w:rPr>
          <w:rFonts w:ascii="Arial" w:eastAsia="標楷體" w:hAnsi="Arial" w:cs="Arial"/>
          <w:b/>
          <w:bCs/>
          <w:color w:val="000000" w:themeColor="text1"/>
        </w:rPr>
        <w:t xml:space="preserve"> agent </w:t>
      </w:r>
      <w:r w:rsidRPr="00715177">
        <w:rPr>
          <w:rFonts w:ascii="Arial" w:eastAsia="標楷體" w:hAnsi="Arial" w:cs="Arial"/>
          <w:b/>
          <w:bCs/>
          <w:color w:val="000000" w:themeColor="text1"/>
        </w:rPr>
        <w:t>的開發時間</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Codex </w:t>
      </w:r>
      <w:r w:rsidRPr="00715177">
        <w:rPr>
          <w:rFonts w:ascii="Arial" w:eastAsia="標楷體" w:hAnsi="Arial" w:cs="Arial"/>
          <w:color w:val="000000" w:themeColor="text1"/>
        </w:rPr>
        <w:t>可以生成</w:t>
      </w:r>
      <w:r w:rsidRPr="00715177">
        <w:rPr>
          <w:rFonts w:ascii="Arial" w:eastAsia="標楷體" w:hAnsi="Arial" w:cs="Arial"/>
          <w:color w:val="000000" w:themeColor="text1"/>
        </w:rPr>
        <w:t xml:space="preserve"> connector</w:t>
      </w:r>
      <w:r w:rsidRPr="00715177">
        <w:rPr>
          <w:rFonts w:ascii="Arial" w:eastAsia="標楷體" w:hAnsi="Arial" w:cs="Arial"/>
          <w:color w:val="000000" w:themeColor="text1"/>
        </w:rPr>
        <w:t>、工具</w:t>
      </w:r>
      <w:r w:rsidRPr="00715177">
        <w:rPr>
          <w:rFonts w:ascii="Arial" w:eastAsia="標楷體" w:hAnsi="Arial" w:cs="Arial"/>
          <w:color w:val="000000" w:themeColor="text1"/>
        </w:rPr>
        <w:t xml:space="preserve"> schema</w:t>
      </w:r>
      <w:r w:rsidRPr="00715177">
        <w:rPr>
          <w:rFonts w:ascii="Arial" w:eastAsia="標楷體" w:hAnsi="Arial" w:cs="Arial"/>
          <w:color w:val="000000" w:themeColor="text1"/>
        </w:rPr>
        <w:t>、測試案例、回歸測試與評估腳本；</w:t>
      </w:r>
      <w:r w:rsidRPr="00715177">
        <w:rPr>
          <w:rFonts w:ascii="Arial" w:eastAsia="標楷體" w:hAnsi="Arial" w:cs="Arial"/>
          <w:color w:val="000000" w:themeColor="text1"/>
        </w:rPr>
        <w:t xml:space="preserve">Antigravity </w:t>
      </w:r>
      <w:r w:rsidRPr="00715177">
        <w:rPr>
          <w:rFonts w:ascii="Arial" w:eastAsia="標楷體" w:hAnsi="Arial" w:cs="Arial"/>
          <w:color w:val="000000" w:themeColor="text1"/>
        </w:rPr>
        <w:t>這類代理式開發平台，則適合用來管理多代理協作、原型調試與抽象層。真正面向旅客的核心價值，仍然來自</w:t>
      </w:r>
      <w:r w:rsidRPr="00715177">
        <w:rPr>
          <w:rFonts w:ascii="Arial" w:eastAsia="標楷體" w:hAnsi="Arial" w:cs="Arial"/>
          <w:color w:val="000000" w:themeColor="text1"/>
        </w:rPr>
        <w:t xml:space="preserve"> grounded data</w:t>
      </w:r>
      <w:r w:rsidRPr="00715177">
        <w:rPr>
          <w:rFonts w:ascii="Arial" w:eastAsia="標楷體" w:hAnsi="Arial" w:cs="Arial"/>
          <w:color w:val="000000" w:themeColor="text1"/>
        </w:rPr>
        <w:t>、受控執行與人機共決。</w:t>
      </w:r>
      <w:hyperlink r:id="rId6">
        <w:r w:rsidRPr="00715177">
          <w:rPr>
            <w:rStyle w:val="af"/>
            <w:rFonts w:ascii="Arial" w:eastAsia="標楷體" w:hAnsi="Arial" w:cs="Arial"/>
            <w:color w:val="000000" w:themeColor="text1"/>
          </w:rPr>
          <w:t>[27]</w:t>
        </w:r>
      </w:hyperlink>
    </w:p>
    <w:p w14:paraId="795275EF" w14:textId="77777777" w:rsidR="005536B0" w:rsidRPr="00715177" w:rsidRDefault="00000000">
      <w:pPr>
        <w:pStyle w:val="2"/>
        <w:rPr>
          <w:rFonts w:ascii="Arial" w:eastAsia="標楷體" w:hAnsi="Arial" w:cs="Arial"/>
          <w:color w:val="000000" w:themeColor="text1"/>
        </w:rPr>
      </w:pPr>
      <w:bookmarkStart w:id="7" w:name="工具平台比較與可行性評估"/>
      <w:bookmarkEnd w:id="6"/>
      <w:r w:rsidRPr="00715177">
        <w:rPr>
          <w:rFonts w:ascii="Arial" w:eastAsia="標楷體" w:hAnsi="Arial" w:cs="Arial"/>
          <w:color w:val="000000" w:themeColor="text1"/>
        </w:rPr>
        <w:t>工具平台比較與可行性評估</w:t>
      </w:r>
    </w:p>
    <w:p w14:paraId="6B8337F3" w14:textId="366A65A7" w:rsidR="005536B0" w:rsidRPr="00715177" w:rsidRDefault="00000000">
      <w:pPr>
        <w:pStyle w:val="FirstParagraph"/>
        <w:rPr>
          <w:rFonts w:ascii="Arial" w:eastAsia="標楷體" w:hAnsi="Arial" w:cs="Arial"/>
          <w:color w:val="000000" w:themeColor="text1"/>
        </w:rPr>
      </w:pPr>
      <w:r w:rsidRPr="00715177">
        <w:rPr>
          <w:rFonts w:ascii="Arial" w:eastAsia="標楷體" w:hAnsi="Arial" w:cs="Arial"/>
          <w:color w:val="000000" w:themeColor="text1"/>
        </w:rPr>
        <w:t>以現階段的成熟度來看，最值得比較的不是單純「哪個</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最聰明」，而是哪些平台能在資料、整合、執行與治理之間取得平衡。下表將旅遊規劃常見且與本題最密切的工具，分成「前台規劃型」「資料</w:t>
      </w:r>
      <w:r w:rsidRPr="00715177">
        <w:rPr>
          <w:rFonts w:ascii="Arial" w:eastAsia="標楷體" w:hAnsi="Arial" w:cs="Arial"/>
          <w:color w:val="000000" w:themeColor="text1"/>
        </w:rPr>
        <w:t xml:space="preserve"> grounding </w:t>
      </w:r>
      <w:r w:rsidRPr="00715177">
        <w:rPr>
          <w:rFonts w:ascii="Arial" w:eastAsia="標楷體" w:hAnsi="Arial" w:cs="Arial"/>
          <w:color w:val="000000" w:themeColor="text1"/>
        </w:rPr>
        <w:t>型」「知識協作型」與「開源自建型」四群。</w:t>
      </w:r>
      <w:hyperlink r:id="rId7"/>
    </w:p>
    <w:tbl>
      <w:tblPr>
        <w:tblStyle w:val="af1"/>
        <w:tblW w:w="0" w:type="auto"/>
        <w:tblLook w:val="0020" w:firstRow="1" w:lastRow="0" w:firstColumn="0" w:lastColumn="0" w:noHBand="0" w:noVBand="0"/>
      </w:tblPr>
      <w:tblGrid>
        <w:gridCol w:w="1312"/>
        <w:gridCol w:w="999"/>
        <w:gridCol w:w="1726"/>
        <w:gridCol w:w="2037"/>
        <w:gridCol w:w="1606"/>
        <w:gridCol w:w="679"/>
        <w:gridCol w:w="1326"/>
        <w:gridCol w:w="503"/>
      </w:tblGrid>
      <w:tr w:rsidR="005536B0" w:rsidRPr="00715177" w14:paraId="53679143" w14:textId="77777777" w:rsidTr="00715177">
        <w:tc>
          <w:tcPr>
            <w:tcW w:w="0" w:type="auto"/>
          </w:tcPr>
          <w:p w14:paraId="2406554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平台</w:t>
            </w:r>
            <w:r w:rsidRPr="00715177">
              <w:rPr>
                <w:rFonts w:ascii="Arial" w:eastAsia="標楷體" w:hAnsi="Arial" w:cs="Arial"/>
                <w:color w:val="000000" w:themeColor="text1"/>
              </w:rPr>
              <w:t>/</w:t>
            </w:r>
            <w:r w:rsidRPr="00715177">
              <w:rPr>
                <w:rFonts w:ascii="Arial" w:eastAsia="標楷體" w:hAnsi="Arial" w:cs="Arial"/>
                <w:color w:val="000000" w:themeColor="text1"/>
              </w:rPr>
              <w:t>工具</w:t>
            </w:r>
          </w:p>
        </w:tc>
        <w:tc>
          <w:tcPr>
            <w:tcW w:w="0" w:type="auto"/>
          </w:tcPr>
          <w:p w14:paraId="22030D5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主要定位</w:t>
            </w:r>
          </w:p>
        </w:tc>
        <w:tc>
          <w:tcPr>
            <w:tcW w:w="0" w:type="auto"/>
          </w:tcPr>
          <w:p w14:paraId="6A2490E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資料來源</w:t>
            </w:r>
          </w:p>
        </w:tc>
        <w:tc>
          <w:tcPr>
            <w:tcW w:w="0" w:type="auto"/>
          </w:tcPr>
          <w:p w14:paraId="17D90D1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API / </w:t>
            </w:r>
            <w:r w:rsidRPr="00715177">
              <w:rPr>
                <w:rFonts w:ascii="Arial" w:eastAsia="標楷體" w:hAnsi="Arial" w:cs="Arial"/>
                <w:color w:val="000000" w:themeColor="text1"/>
              </w:rPr>
              <w:t>整合能力</w:t>
            </w:r>
          </w:p>
        </w:tc>
        <w:tc>
          <w:tcPr>
            <w:tcW w:w="0" w:type="auto"/>
          </w:tcPr>
          <w:p w14:paraId="7CD83D9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成本概況</w:t>
            </w:r>
          </w:p>
        </w:tc>
        <w:tc>
          <w:tcPr>
            <w:tcW w:w="0" w:type="auto"/>
          </w:tcPr>
          <w:p w14:paraId="0EC09F75"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使用者體驗</w:t>
            </w:r>
          </w:p>
        </w:tc>
        <w:tc>
          <w:tcPr>
            <w:tcW w:w="0" w:type="auto"/>
          </w:tcPr>
          <w:p w14:paraId="0EB202E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可擴充性</w:t>
            </w:r>
          </w:p>
        </w:tc>
        <w:tc>
          <w:tcPr>
            <w:tcW w:w="0" w:type="auto"/>
          </w:tcPr>
          <w:p w14:paraId="5E252E2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法規</w:t>
            </w:r>
            <w:r w:rsidRPr="00715177">
              <w:rPr>
                <w:rFonts w:ascii="Arial" w:eastAsia="標楷體" w:hAnsi="Arial" w:cs="Arial"/>
                <w:color w:val="000000" w:themeColor="text1"/>
              </w:rPr>
              <w:t xml:space="preserve"> / </w:t>
            </w:r>
            <w:r w:rsidRPr="00715177">
              <w:rPr>
                <w:rFonts w:ascii="Arial" w:eastAsia="標楷體" w:hAnsi="Arial" w:cs="Arial"/>
                <w:color w:val="000000" w:themeColor="text1"/>
              </w:rPr>
              <w:t>隱私風險</w:t>
            </w:r>
          </w:p>
        </w:tc>
      </w:tr>
      <w:tr w:rsidR="005536B0" w:rsidRPr="00715177" w14:paraId="6559FA7E" w14:textId="77777777" w:rsidTr="00715177">
        <w:tc>
          <w:tcPr>
            <w:tcW w:w="0" w:type="auto"/>
          </w:tcPr>
          <w:p w14:paraId="473C990C" w14:textId="517A910A"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ChatGPT + Codex </w:t>
            </w:r>
          </w:p>
        </w:tc>
        <w:tc>
          <w:tcPr>
            <w:tcW w:w="0" w:type="auto"/>
          </w:tcPr>
          <w:p w14:paraId="7AC835C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前台規劃、研究、</w:t>
            </w:r>
            <w:r w:rsidRPr="00715177">
              <w:rPr>
                <w:rFonts w:ascii="Arial" w:eastAsia="標楷體" w:hAnsi="Arial" w:cs="Arial"/>
                <w:color w:val="000000" w:themeColor="text1"/>
              </w:rPr>
              <w:t xml:space="preserve">agent </w:t>
            </w:r>
            <w:r w:rsidRPr="00715177">
              <w:rPr>
                <w:rFonts w:ascii="Arial" w:eastAsia="標楷體" w:hAnsi="Arial" w:cs="Arial"/>
                <w:color w:val="000000" w:themeColor="text1"/>
              </w:rPr>
              <w:t>開發與自動化</w:t>
            </w:r>
          </w:p>
        </w:tc>
        <w:tc>
          <w:tcPr>
            <w:tcW w:w="0" w:type="auto"/>
          </w:tcPr>
          <w:p w14:paraId="6DC4EE8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模型知識、</w:t>
            </w:r>
            <w:r w:rsidRPr="00715177">
              <w:rPr>
                <w:rFonts w:ascii="Arial" w:eastAsia="標楷體" w:hAnsi="Arial" w:cs="Arial"/>
                <w:color w:val="000000" w:themeColor="text1"/>
              </w:rPr>
              <w:t>web search</w:t>
            </w:r>
            <w:r w:rsidRPr="00715177">
              <w:rPr>
                <w:rFonts w:ascii="Arial" w:eastAsia="標楷體" w:hAnsi="Arial" w:cs="Arial"/>
                <w:color w:val="000000" w:themeColor="text1"/>
              </w:rPr>
              <w:t>、</w:t>
            </w:r>
            <w:r w:rsidRPr="00715177">
              <w:rPr>
                <w:rFonts w:ascii="Arial" w:eastAsia="標楷體" w:hAnsi="Arial" w:cs="Arial"/>
                <w:color w:val="000000" w:themeColor="text1"/>
              </w:rPr>
              <w:t>connectors</w:t>
            </w:r>
            <w:r w:rsidRPr="00715177">
              <w:rPr>
                <w:rFonts w:ascii="Arial" w:eastAsia="標楷體" w:hAnsi="Arial" w:cs="Arial"/>
                <w:color w:val="000000" w:themeColor="text1"/>
              </w:rPr>
              <w:t>、使用者檔案</w:t>
            </w:r>
          </w:p>
        </w:tc>
        <w:tc>
          <w:tcPr>
            <w:tcW w:w="0" w:type="auto"/>
          </w:tcPr>
          <w:p w14:paraId="36FEE6C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高；</w:t>
            </w:r>
            <w:r w:rsidRPr="00715177">
              <w:rPr>
                <w:rFonts w:ascii="Arial" w:eastAsia="標楷體" w:hAnsi="Arial" w:cs="Arial"/>
                <w:color w:val="000000" w:themeColor="text1"/>
              </w:rPr>
              <w:t>Agents SDK</w:t>
            </w:r>
            <w:r w:rsidRPr="00715177">
              <w:rPr>
                <w:rFonts w:ascii="Arial" w:eastAsia="標楷體" w:hAnsi="Arial" w:cs="Arial"/>
                <w:color w:val="000000" w:themeColor="text1"/>
              </w:rPr>
              <w:t>、</w:t>
            </w:r>
            <w:r w:rsidRPr="00715177">
              <w:rPr>
                <w:rFonts w:ascii="Arial" w:eastAsia="標楷體" w:hAnsi="Arial" w:cs="Arial"/>
                <w:color w:val="000000" w:themeColor="text1"/>
              </w:rPr>
              <w:t>tools</w:t>
            </w:r>
            <w:r w:rsidRPr="00715177">
              <w:rPr>
                <w:rFonts w:ascii="Arial" w:eastAsia="標楷體" w:hAnsi="Arial" w:cs="Arial"/>
                <w:color w:val="000000" w:themeColor="text1"/>
              </w:rPr>
              <w:t>、</w:t>
            </w:r>
            <w:r w:rsidRPr="00715177">
              <w:rPr>
                <w:rFonts w:ascii="Arial" w:eastAsia="標楷體" w:hAnsi="Arial" w:cs="Arial"/>
                <w:color w:val="000000" w:themeColor="text1"/>
              </w:rPr>
              <w:t>Codex CLI/IDE/GitHub/Slack/Linear</w:t>
            </w:r>
          </w:p>
        </w:tc>
        <w:tc>
          <w:tcPr>
            <w:tcW w:w="0" w:type="auto"/>
          </w:tcPr>
          <w:p w14:paraId="6BE8AD12" w14:textId="7C0A596A"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Freemium </w:t>
            </w:r>
            <w:r w:rsidRPr="00715177">
              <w:rPr>
                <w:rFonts w:ascii="Arial" w:eastAsia="標楷體" w:hAnsi="Arial" w:cs="Arial"/>
                <w:color w:val="000000" w:themeColor="text1"/>
              </w:rPr>
              <w:t>到企業方案；</w:t>
            </w:r>
            <w:r w:rsidRPr="00715177">
              <w:rPr>
                <w:rFonts w:ascii="Arial" w:eastAsia="標楷體" w:hAnsi="Arial" w:cs="Arial"/>
                <w:color w:val="000000" w:themeColor="text1"/>
              </w:rPr>
              <w:t xml:space="preserve">Business/Enterprise </w:t>
            </w:r>
            <w:r w:rsidRPr="00715177">
              <w:rPr>
                <w:rFonts w:ascii="Arial" w:eastAsia="標楷體" w:hAnsi="Arial" w:cs="Arial"/>
                <w:color w:val="000000" w:themeColor="text1"/>
              </w:rPr>
              <w:t>強調工作區治理與不預設訓練商業資料。</w:t>
            </w:r>
          </w:p>
        </w:tc>
        <w:tc>
          <w:tcPr>
            <w:tcW w:w="0" w:type="auto"/>
          </w:tcPr>
          <w:p w14:paraId="584475A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對話式體驗強，學習成本低</w:t>
            </w:r>
          </w:p>
        </w:tc>
        <w:tc>
          <w:tcPr>
            <w:tcW w:w="0" w:type="auto"/>
          </w:tcPr>
          <w:p w14:paraId="5561CFD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很高，適合作為</w:t>
            </w:r>
            <w:r w:rsidRPr="00715177">
              <w:rPr>
                <w:rFonts w:ascii="Arial" w:eastAsia="標楷體" w:hAnsi="Arial" w:cs="Arial"/>
                <w:color w:val="000000" w:themeColor="text1"/>
              </w:rPr>
              <w:t xml:space="preserve"> orchestration </w:t>
            </w:r>
            <w:r w:rsidRPr="00715177">
              <w:rPr>
                <w:rFonts w:ascii="Arial" w:eastAsia="標楷體" w:hAnsi="Arial" w:cs="Arial"/>
                <w:color w:val="000000" w:themeColor="text1"/>
              </w:rPr>
              <w:t>中樞</w:t>
            </w:r>
          </w:p>
        </w:tc>
        <w:tc>
          <w:tcPr>
            <w:tcW w:w="0" w:type="auto"/>
          </w:tcPr>
          <w:p w14:paraId="246F854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中；若開啟長期記憶與外部連接，</w:t>
            </w:r>
            <w:r w:rsidRPr="00715177">
              <w:rPr>
                <w:rFonts w:ascii="Arial" w:eastAsia="標楷體" w:hAnsi="Arial" w:cs="Arial"/>
                <w:color w:val="000000" w:themeColor="text1"/>
              </w:rPr>
              <w:lastRenderedPageBreak/>
              <w:t>需管理個資與資料保留</w:t>
            </w:r>
          </w:p>
        </w:tc>
      </w:tr>
      <w:tr w:rsidR="005536B0" w:rsidRPr="00715177" w14:paraId="63B3F05E" w14:textId="77777777" w:rsidTr="00715177">
        <w:tc>
          <w:tcPr>
            <w:tcW w:w="0" w:type="auto"/>
          </w:tcPr>
          <w:p w14:paraId="47EBA8F6" w14:textId="661B15AE"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 xml:space="preserve">Gemini + Google One / NotebookLM </w:t>
            </w:r>
          </w:p>
        </w:tc>
        <w:tc>
          <w:tcPr>
            <w:tcW w:w="0" w:type="auto"/>
          </w:tcPr>
          <w:p w14:paraId="36BDC28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研究、摘要、知識整合、多模態</w:t>
            </w:r>
          </w:p>
        </w:tc>
        <w:tc>
          <w:tcPr>
            <w:tcW w:w="0" w:type="auto"/>
          </w:tcPr>
          <w:p w14:paraId="28DBA03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Web</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Google </w:t>
            </w:r>
            <w:r w:rsidRPr="00715177">
              <w:rPr>
                <w:rFonts w:ascii="Arial" w:eastAsia="標楷體" w:hAnsi="Arial" w:cs="Arial"/>
                <w:color w:val="000000" w:themeColor="text1"/>
              </w:rPr>
              <w:t>生態、</w:t>
            </w:r>
            <w:r w:rsidRPr="00715177">
              <w:rPr>
                <w:rFonts w:ascii="Arial" w:eastAsia="標楷體" w:hAnsi="Arial" w:cs="Arial"/>
                <w:color w:val="000000" w:themeColor="text1"/>
              </w:rPr>
              <w:t xml:space="preserve">NotebookLM </w:t>
            </w:r>
            <w:r w:rsidRPr="00715177">
              <w:rPr>
                <w:rFonts w:ascii="Arial" w:eastAsia="標楷體" w:hAnsi="Arial" w:cs="Arial"/>
                <w:color w:val="000000" w:themeColor="text1"/>
              </w:rPr>
              <w:t>文件來源</w:t>
            </w:r>
          </w:p>
        </w:tc>
        <w:tc>
          <w:tcPr>
            <w:tcW w:w="0" w:type="auto"/>
          </w:tcPr>
          <w:p w14:paraId="0C9F01A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中高；與</w:t>
            </w:r>
            <w:r w:rsidRPr="00715177">
              <w:rPr>
                <w:rFonts w:ascii="Arial" w:eastAsia="標楷體" w:hAnsi="Arial" w:cs="Arial"/>
                <w:color w:val="000000" w:themeColor="text1"/>
              </w:rPr>
              <w:t xml:space="preserve"> Google </w:t>
            </w:r>
            <w:r w:rsidRPr="00715177">
              <w:rPr>
                <w:rFonts w:ascii="Arial" w:eastAsia="標楷體" w:hAnsi="Arial" w:cs="Arial"/>
                <w:color w:val="000000" w:themeColor="text1"/>
              </w:rPr>
              <w:t>產品相容佳，地理資料優勢明顯</w:t>
            </w:r>
          </w:p>
        </w:tc>
        <w:tc>
          <w:tcPr>
            <w:tcW w:w="0" w:type="auto"/>
          </w:tcPr>
          <w:p w14:paraId="4B10288F" w14:textId="4576DD08"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個人方案分</w:t>
            </w:r>
            <w:r w:rsidRPr="00715177">
              <w:rPr>
                <w:rFonts w:ascii="Arial" w:eastAsia="標楷體" w:hAnsi="Arial" w:cs="Arial"/>
                <w:color w:val="000000" w:themeColor="text1"/>
              </w:rPr>
              <w:t xml:space="preserve"> Plus/Pro/Ultra</w:t>
            </w:r>
            <w:r w:rsidRPr="00715177">
              <w:rPr>
                <w:rFonts w:ascii="Arial" w:eastAsia="標楷體" w:hAnsi="Arial" w:cs="Arial"/>
                <w:color w:val="000000" w:themeColor="text1"/>
              </w:rPr>
              <w:t>；功能隨方案擴增。</w:t>
            </w:r>
          </w:p>
        </w:tc>
        <w:tc>
          <w:tcPr>
            <w:tcW w:w="0" w:type="auto"/>
          </w:tcPr>
          <w:p w14:paraId="45F0C034"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Google </w:t>
            </w:r>
            <w:r w:rsidRPr="00715177">
              <w:rPr>
                <w:rFonts w:ascii="Arial" w:eastAsia="標楷體" w:hAnsi="Arial" w:cs="Arial"/>
                <w:color w:val="000000" w:themeColor="text1"/>
              </w:rPr>
              <w:t>生態整合自然</w:t>
            </w:r>
          </w:p>
        </w:tc>
        <w:tc>
          <w:tcPr>
            <w:tcW w:w="0" w:type="auto"/>
          </w:tcPr>
          <w:p w14:paraId="400A64F4"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高，適合與</w:t>
            </w:r>
            <w:r w:rsidRPr="00715177">
              <w:rPr>
                <w:rFonts w:ascii="Arial" w:eastAsia="標楷體" w:hAnsi="Arial" w:cs="Arial"/>
                <w:color w:val="000000" w:themeColor="text1"/>
              </w:rPr>
              <w:t xml:space="preserve"> Maps/Workspace </w:t>
            </w:r>
            <w:r w:rsidRPr="00715177">
              <w:rPr>
                <w:rFonts w:ascii="Arial" w:eastAsia="標楷體" w:hAnsi="Arial" w:cs="Arial"/>
                <w:color w:val="000000" w:themeColor="text1"/>
              </w:rPr>
              <w:t>串接</w:t>
            </w:r>
          </w:p>
        </w:tc>
        <w:tc>
          <w:tcPr>
            <w:tcW w:w="0" w:type="auto"/>
          </w:tcPr>
          <w:p w14:paraId="69CFCB3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中；跨服務資料流需清楚權限與保存政策</w:t>
            </w:r>
          </w:p>
        </w:tc>
      </w:tr>
      <w:tr w:rsidR="005536B0" w:rsidRPr="00715177" w14:paraId="0480138C" w14:textId="77777777" w:rsidTr="00715177">
        <w:tc>
          <w:tcPr>
            <w:tcW w:w="0" w:type="auto"/>
          </w:tcPr>
          <w:p w14:paraId="09193BDD" w14:textId="381BA760"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Google Maps Platform </w:t>
            </w:r>
          </w:p>
        </w:tc>
        <w:tc>
          <w:tcPr>
            <w:tcW w:w="0" w:type="auto"/>
          </w:tcPr>
          <w:p w14:paraId="281A4E7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地理</w:t>
            </w:r>
            <w:r w:rsidRPr="00715177">
              <w:rPr>
                <w:rFonts w:ascii="Arial" w:eastAsia="標楷體" w:hAnsi="Arial" w:cs="Arial"/>
                <w:color w:val="000000" w:themeColor="text1"/>
              </w:rPr>
              <w:t xml:space="preserve"> grounding</w:t>
            </w:r>
            <w:r w:rsidRPr="00715177">
              <w:rPr>
                <w:rFonts w:ascii="Arial" w:eastAsia="標楷體" w:hAnsi="Arial" w:cs="Arial"/>
                <w:color w:val="000000" w:themeColor="text1"/>
              </w:rPr>
              <w:t>、路線、地點、天氣、</w:t>
            </w:r>
            <w:r w:rsidRPr="00715177">
              <w:rPr>
                <w:rFonts w:ascii="Arial" w:eastAsia="標楷體" w:hAnsi="Arial" w:cs="Arial"/>
                <w:color w:val="000000" w:themeColor="text1"/>
              </w:rPr>
              <w:t>agent UI</w:t>
            </w:r>
          </w:p>
        </w:tc>
        <w:tc>
          <w:tcPr>
            <w:tcW w:w="0" w:type="auto"/>
          </w:tcPr>
          <w:p w14:paraId="144152D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Google Maps Places/Routes/Weather </w:t>
            </w:r>
            <w:r w:rsidRPr="00715177">
              <w:rPr>
                <w:rFonts w:ascii="Arial" w:eastAsia="標楷體" w:hAnsi="Arial" w:cs="Arial"/>
                <w:color w:val="000000" w:themeColor="text1"/>
              </w:rPr>
              <w:t>等</w:t>
            </w:r>
          </w:p>
        </w:tc>
        <w:tc>
          <w:tcPr>
            <w:tcW w:w="0" w:type="auto"/>
          </w:tcPr>
          <w:p w14:paraId="29140EF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很高；</w:t>
            </w:r>
            <w:r w:rsidRPr="00715177">
              <w:rPr>
                <w:rFonts w:ascii="Arial" w:eastAsia="標楷體" w:hAnsi="Arial" w:cs="Arial"/>
                <w:color w:val="000000" w:themeColor="text1"/>
              </w:rPr>
              <w:t>Places</w:t>
            </w:r>
            <w:r w:rsidRPr="00715177">
              <w:rPr>
                <w:rFonts w:ascii="Arial" w:eastAsia="標楷體" w:hAnsi="Arial" w:cs="Arial"/>
                <w:color w:val="000000" w:themeColor="text1"/>
              </w:rPr>
              <w:t>、</w:t>
            </w:r>
            <w:r w:rsidRPr="00715177">
              <w:rPr>
                <w:rFonts w:ascii="Arial" w:eastAsia="標楷體" w:hAnsi="Arial" w:cs="Arial"/>
                <w:color w:val="000000" w:themeColor="text1"/>
              </w:rPr>
              <w:t>Routes</w:t>
            </w:r>
            <w:r w:rsidRPr="00715177">
              <w:rPr>
                <w:rFonts w:ascii="Arial" w:eastAsia="標楷體" w:hAnsi="Arial" w:cs="Arial"/>
                <w:color w:val="000000" w:themeColor="text1"/>
              </w:rPr>
              <w:t>、</w:t>
            </w:r>
            <w:r w:rsidRPr="00715177">
              <w:rPr>
                <w:rFonts w:ascii="Arial" w:eastAsia="標楷體" w:hAnsi="Arial" w:cs="Arial"/>
                <w:color w:val="000000" w:themeColor="text1"/>
              </w:rPr>
              <w:t>Grounding Lite</w:t>
            </w:r>
            <w:r w:rsidRPr="00715177">
              <w:rPr>
                <w:rFonts w:ascii="Arial" w:eastAsia="標楷體" w:hAnsi="Arial" w:cs="Arial"/>
                <w:color w:val="000000" w:themeColor="text1"/>
              </w:rPr>
              <w:t>、</w:t>
            </w:r>
            <w:r w:rsidRPr="00715177">
              <w:rPr>
                <w:rFonts w:ascii="Arial" w:eastAsia="標楷體" w:hAnsi="Arial" w:cs="Arial"/>
                <w:color w:val="000000" w:themeColor="text1"/>
              </w:rPr>
              <w:t>MCP</w:t>
            </w:r>
            <w:r w:rsidRPr="00715177">
              <w:rPr>
                <w:rFonts w:ascii="Arial" w:eastAsia="標楷體" w:hAnsi="Arial" w:cs="Arial"/>
                <w:color w:val="000000" w:themeColor="text1"/>
              </w:rPr>
              <w:t>、</w:t>
            </w:r>
            <w:r w:rsidRPr="00715177">
              <w:rPr>
                <w:rFonts w:ascii="Arial" w:eastAsia="標楷體" w:hAnsi="Arial" w:cs="Arial"/>
                <w:color w:val="000000" w:themeColor="text1"/>
              </w:rPr>
              <w:t>Agentic UI</w:t>
            </w:r>
          </w:p>
        </w:tc>
        <w:tc>
          <w:tcPr>
            <w:tcW w:w="0" w:type="auto"/>
          </w:tcPr>
          <w:p w14:paraId="018F2C85" w14:textId="012A0E65"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官方訂閱與</w:t>
            </w:r>
            <w:r w:rsidRPr="00715177">
              <w:rPr>
                <w:rFonts w:ascii="Arial" w:eastAsia="標楷體" w:hAnsi="Arial" w:cs="Arial"/>
                <w:color w:val="000000" w:themeColor="text1"/>
              </w:rPr>
              <w:t xml:space="preserve"> pay-as-you-go </w:t>
            </w:r>
            <w:r w:rsidRPr="00715177">
              <w:rPr>
                <w:rFonts w:ascii="Arial" w:eastAsia="標楷體" w:hAnsi="Arial" w:cs="Arial"/>
                <w:color w:val="000000" w:themeColor="text1"/>
              </w:rPr>
              <w:t>並行；</w:t>
            </w:r>
            <w:r w:rsidRPr="00715177">
              <w:rPr>
                <w:rFonts w:ascii="Arial" w:eastAsia="標楷體" w:hAnsi="Arial" w:cs="Arial"/>
                <w:color w:val="000000" w:themeColor="text1"/>
              </w:rPr>
              <w:t xml:space="preserve">Starter/Essentials/Pro </w:t>
            </w:r>
            <w:r w:rsidRPr="00715177">
              <w:rPr>
                <w:rFonts w:ascii="Arial" w:eastAsia="標楷體" w:hAnsi="Arial" w:cs="Arial"/>
                <w:color w:val="000000" w:themeColor="text1"/>
              </w:rPr>
              <w:t>自二</w:t>
            </w:r>
            <w:r w:rsidRPr="00715177">
              <w:rPr>
                <w:rFonts w:ascii="Arial" w:eastAsia="標楷體" w:hAnsi="Arial" w:cs="Arial"/>
                <w:color w:val="000000" w:themeColor="text1"/>
              </w:rPr>
              <w:t>○</w:t>
            </w:r>
            <w:r w:rsidRPr="00715177">
              <w:rPr>
                <w:rFonts w:ascii="Arial" w:eastAsia="標楷體" w:hAnsi="Arial" w:cs="Arial"/>
                <w:color w:val="000000" w:themeColor="text1"/>
              </w:rPr>
              <w:t>二五起取代舊</w:t>
            </w:r>
            <w:r w:rsidRPr="00715177">
              <w:rPr>
                <w:rFonts w:ascii="Arial" w:eastAsia="標楷體" w:hAnsi="Arial" w:cs="Arial"/>
                <w:color w:val="000000" w:themeColor="text1"/>
              </w:rPr>
              <w:t xml:space="preserve"> $200 credit </w:t>
            </w:r>
            <w:r w:rsidRPr="00715177">
              <w:rPr>
                <w:rFonts w:ascii="Arial" w:eastAsia="標楷體" w:hAnsi="Arial" w:cs="Arial"/>
                <w:color w:val="000000" w:themeColor="text1"/>
              </w:rPr>
              <w:t>模式。</w:t>
            </w:r>
          </w:p>
        </w:tc>
        <w:tc>
          <w:tcPr>
            <w:tcW w:w="0" w:type="auto"/>
          </w:tcPr>
          <w:p w14:paraId="6CAB976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最適合實作路線</w:t>
            </w:r>
            <w:r w:rsidRPr="00715177">
              <w:rPr>
                <w:rFonts w:ascii="Arial" w:eastAsia="標楷體" w:hAnsi="Arial" w:cs="Arial"/>
                <w:color w:val="000000" w:themeColor="text1"/>
              </w:rPr>
              <w:t>/</w:t>
            </w:r>
            <w:r w:rsidRPr="00715177">
              <w:rPr>
                <w:rFonts w:ascii="Arial" w:eastAsia="標楷體" w:hAnsi="Arial" w:cs="Arial"/>
                <w:color w:val="000000" w:themeColor="text1"/>
              </w:rPr>
              <w:t>地點驗證</w:t>
            </w:r>
          </w:p>
        </w:tc>
        <w:tc>
          <w:tcPr>
            <w:tcW w:w="0" w:type="auto"/>
          </w:tcPr>
          <w:p w14:paraId="0DDCF16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很高，是執行層首選</w:t>
            </w:r>
          </w:p>
        </w:tc>
        <w:tc>
          <w:tcPr>
            <w:tcW w:w="0" w:type="auto"/>
          </w:tcPr>
          <w:p w14:paraId="70263304"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中；定位與路徑資料具敏感性</w:t>
            </w:r>
          </w:p>
        </w:tc>
      </w:tr>
      <w:tr w:rsidR="005536B0" w:rsidRPr="00715177" w14:paraId="2F9ED97A" w14:textId="77777777" w:rsidTr="00715177">
        <w:tc>
          <w:tcPr>
            <w:tcW w:w="0" w:type="auto"/>
          </w:tcPr>
          <w:p w14:paraId="407A9556" w14:textId="17F0EEAF"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Notion AI </w:t>
            </w:r>
          </w:p>
        </w:tc>
        <w:tc>
          <w:tcPr>
            <w:tcW w:w="0" w:type="auto"/>
          </w:tcPr>
          <w:p w14:paraId="39BFD5E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知識</w:t>
            </w:r>
            <w:r w:rsidRPr="00715177">
              <w:rPr>
                <w:rFonts w:ascii="Arial" w:eastAsia="標楷體" w:hAnsi="Arial" w:cs="Arial"/>
                <w:color w:val="000000" w:themeColor="text1"/>
              </w:rPr>
              <w:lastRenderedPageBreak/>
              <w:t>庫、研究整合、團隊協作、客製</w:t>
            </w:r>
            <w:r w:rsidRPr="00715177">
              <w:rPr>
                <w:rFonts w:ascii="Arial" w:eastAsia="標楷體" w:hAnsi="Arial" w:cs="Arial"/>
                <w:color w:val="000000" w:themeColor="text1"/>
              </w:rPr>
              <w:t xml:space="preserve"> agent</w:t>
            </w:r>
          </w:p>
        </w:tc>
        <w:tc>
          <w:tcPr>
            <w:tcW w:w="0" w:type="auto"/>
          </w:tcPr>
          <w:p w14:paraId="0F7E4B6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工作區文件、</w:t>
            </w:r>
            <w:r w:rsidRPr="00715177">
              <w:rPr>
                <w:rFonts w:ascii="Arial" w:eastAsia="標楷體" w:hAnsi="Arial" w:cs="Arial"/>
                <w:color w:val="000000" w:themeColor="text1"/>
              </w:rPr>
              <w:lastRenderedPageBreak/>
              <w:t>連接</w:t>
            </w:r>
            <w:r w:rsidRPr="00715177">
              <w:rPr>
                <w:rFonts w:ascii="Arial" w:eastAsia="標楷體" w:hAnsi="Arial" w:cs="Arial"/>
                <w:color w:val="000000" w:themeColor="text1"/>
              </w:rPr>
              <w:t xml:space="preserve"> App</w:t>
            </w:r>
            <w:r w:rsidRPr="00715177">
              <w:rPr>
                <w:rFonts w:ascii="Arial" w:eastAsia="標楷體" w:hAnsi="Arial" w:cs="Arial"/>
                <w:color w:val="000000" w:themeColor="text1"/>
              </w:rPr>
              <w:t>、</w:t>
            </w:r>
            <w:r w:rsidRPr="00715177">
              <w:rPr>
                <w:rFonts w:ascii="Arial" w:eastAsia="標楷體" w:hAnsi="Arial" w:cs="Arial"/>
                <w:color w:val="000000" w:themeColor="text1"/>
              </w:rPr>
              <w:t>web</w:t>
            </w:r>
          </w:p>
        </w:tc>
        <w:tc>
          <w:tcPr>
            <w:tcW w:w="0" w:type="auto"/>
          </w:tcPr>
          <w:p w14:paraId="7B1F564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中高；連接</w:t>
            </w:r>
            <w:r w:rsidRPr="00715177">
              <w:rPr>
                <w:rFonts w:ascii="Arial" w:eastAsia="標楷體" w:hAnsi="Arial" w:cs="Arial"/>
                <w:color w:val="000000" w:themeColor="text1"/>
              </w:rPr>
              <w:t xml:space="preserve"> </w:t>
            </w:r>
            <w:r w:rsidRPr="00715177">
              <w:rPr>
                <w:rFonts w:ascii="Arial" w:eastAsia="標楷體" w:hAnsi="Arial" w:cs="Arial"/>
                <w:color w:val="000000" w:themeColor="text1"/>
              </w:rPr>
              <w:lastRenderedPageBreak/>
              <w:t>Slack</w:t>
            </w:r>
            <w:r w:rsidRPr="00715177">
              <w:rPr>
                <w:rFonts w:ascii="Arial" w:eastAsia="標楷體" w:hAnsi="Arial" w:cs="Arial"/>
                <w:color w:val="000000" w:themeColor="text1"/>
              </w:rPr>
              <w:t>、</w:t>
            </w:r>
            <w:r w:rsidRPr="00715177">
              <w:rPr>
                <w:rFonts w:ascii="Arial" w:eastAsia="標楷體" w:hAnsi="Arial" w:cs="Arial"/>
                <w:color w:val="000000" w:themeColor="text1"/>
              </w:rPr>
              <w:t>GitHub</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Google Drive </w:t>
            </w:r>
            <w:r w:rsidRPr="00715177">
              <w:rPr>
                <w:rFonts w:ascii="Arial" w:eastAsia="標楷體" w:hAnsi="Arial" w:cs="Arial"/>
                <w:color w:val="000000" w:themeColor="text1"/>
              </w:rPr>
              <w:t>等</w:t>
            </w:r>
          </w:p>
        </w:tc>
        <w:tc>
          <w:tcPr>
            <w:tcW w:w="0" w:type="auto"/>
          </w:tcPr>
          <w:p w14:paraId="7C3DD3E8" w14:textId="11017D21"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Plus $10/</w:t>
            </w:r>
            <w:r w:rsidRPr="00715177">
              <w:rPr>
                <w:rFonts w:ascii="Arial" w:eastAsia="標楷體" w:hAnsi="Arial" w:cs="Arial"/>
                <w:color w:val="000000" w:themeColor="text1"/>
              </w:rPr>
              <w:t>席</w:t>
            </w:r>
            <w:r w:rsidRPr="00715177">
              <w:rPr>
                <w:rFonts w:ascii="Arial" w:eastAsia="標楷體" w:hAnsi="Arial" w:cs="Arial"/>
                <w:color w:val="000000" w:themeColor="text1"/>
              </w:rPr>
              <w:t>/</w:t>
            </w:r>
            <w:r w:rsidRPr="00715177">
              <w:rPr>
                <w:rFonts w:ascii="Arial" w:eastAsia="標楷體" w:hAnsi="Arial" w:cs="Arial"/>
                <w:color w:val="000000" w:themeColor="text1"/>
              </w:rPr>
              <w:lastRenderedPageBreak/>
              <w:t>月、</w:t>
            </w:r>
            <w:r w:rsidRPr="00715177">
              <w:rPr>
                <w:rFonts w:ascii="Arial" w:eastAsia="標楷體" w:hAnsi="Arial" w:cs="Arial"/>
                <w:color w:val="000000" w:themeColor="text1"/>
              </w:rPr>
              <w:t>Business $20/</w:t>
            </w:r>
            <w:r w:rsidRPr="00715177">
              <w:rPr>
                <w:rFonts w:ascii="Arial" w:eastAsia="標楷體" w:hAnsi="Arial" w:cs="Arial"/>
                <w:color w:val="000000" w:themeColor="text1"/>
              </w:rPr>
              <w:t>席</w:t>
            </w:r>
            <w:r w:rsidRPr="00715177">
              <w:rPr>
                <w:rFonts w:ascii="Arial" w:eastAsia="標楷體" w:hAnsi="Arial" w:cs="Arial"/>
                <w:color w:val="000000" w:themeColor="text1"/>
              </w:rPr>
              <w:t>/</w:t>
            </w:r>
            <w:r w:rsidRPr="00715177">
              <w:rPr>
                <w:rFonts w:ascii="Arial" w:eastAsia="標楷體" w:hAnsi="Arial" w:cs="Arial"/>
                <w:color w:val="000000" w:themeColor="text1"/>
              </w:rPr>
              <w:t>月，</w:t>
            </w:r>
            <w:r w:rsidRPr="00715177">
              <w:rPr>
                <w:rFonts w:ascii="Arial" w:eastAsia="標楷體" w:hAnsi="Arial" w:cs="Arial"/>
                <w:color w:val="000000" w:themeColor="text1"/>
              </w:rPr>
              <w:t xml:space="preserve">Enterprise </w:t>
            </w:r>
            <w:r w:rsidRPr="00715177">
              <w:rPr>
                <w:rFonts w:ascii="Arial" w:eastAsia="標楷體" w:hAnsi="Arial" w:cs="Arial"/>
                <w:color w:val="000000" w:themeColor="text1"/>
              </w:rPr>
              <w:t>客製；</w:t>
            </w:r>
            <w:r w:rsidRPr="00715177">
              <w:rPr>
                <w:rFonts w:ascii="Arial" w:eastAsia="標楷體" w:hAnsi="Arial" w:cs="Arial"/>
                <w:color w:val="000000" w:themeColor="text1"/>
              </w:rPr>
              <w:t xml:space="preserve">Enterprise </w:t>
            </w:r>
            <w:r w:rsidRPr="00715177">
              <w:rPr>
                <w:rFonts w:ascii="Arial" w:eastAsia="標楷體" w:hAnsi="Arial" w:cs="Arial"/>
                <w:color w:val="000000" w:themeColor="text1"/>
              </w:rPr>
              <w:t>主打</w:t>
            </w:r>
            <w:r w:rsidRPr="00715177">
              <w:rPr>
                <w:rFonts w:ascii="Arial" w:eastAsia="標楷體" w:hAnsi="Arial" w:cs="Arial"/>
                <w:color w:val="000000" w:themeColor="text1"/>
              </w:rPr>
              <w:t xml:space="preserve"> LLM provider </w:t>
            </w:r>
            <w:r w:rsidRPr="00715177">
              <w:rPr>
                <w:rFonts w:ascii="Arial" w:eastAsia="標楷體" w:hAnsi="Arial" w:cs="Arial"/>
                <w:color w:val="000000" w:themeColor="text1"/>
              </w:rPr>
              <w:t>零資料保留。</w:t>
            </w:r>
          </w:p>
        </w:tc>
        <w:tc>
          <w:tcPr>
            <w:tcW w:w="0" w:type="auto"/>
          </w:tcPr>
          <w:p w14:paraId="6AF75DB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對</w:t>
            </w:r>
            <w:r w:rsidRPr="00715177">
              <w:rPr>
                <w:rFonts w:ascii="Arial" w:eastAsia="標楷體" w:hAnsi="Arial" w:cs="Arial"/>
                <w:color w:val="000000" w:themeColor="text1"/>
              </w:rPr>
              <w:lastRenderedPageBreak/>
              <w:t>團隊與教育情境友善</w:t>
            </w:r>
          </w:p>
        </w:tc>
        <w:tc>
          <w:tcPr>
            <w:tcW w:w="0" w:type="auto"/>
          </w:tcPr>
          <w:p w14:paraId="2ED25D9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高，適合</w:t>
            </w:r>
            <w:r w:rsidRPr="00715177">
              <w:rPr>
                <w:rFonts w:ascii="Arial" w:eastAsia="標楷體" w:hAnsi="Arial" w:cs="Arial"/>
                <w:color w:val="000000" w:themeColor="text1"/>
              </w:rPr>
              <w:lastRenderedPageBreak/>
              <w:t>做旅行知識中台</w:t>
            </w:r>
          </w:p>
        </w:tc>
        <w:tc>
          <w:tcPr>
            <w:tcW w:w="0" w:type="auto"/>
          </w:tcPr>
          <w:p w14:paraId="575D414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低</w:t>
            </w:r>
            <w:r w:rsidRPr="00715177">
              <w:rPr>
                <w:rFonts w:ascii="Arial" w:eastAsia="標楷體" w:hAnsi="Arial" w:cs="Arial"/>
                <w:color w:val="000000" w:themeColor="text1"/>
              </w:rPr>
              <w:lastRenderedPageBreak/>
              <w:t>中；治理功能完整，但仍須設定權限</w:t>
            </w:r>
          </w:p>
        </w:tc>
      </w:tr>
      <w:tr w:rsidR="005536B0" w:rsidRPr="00715177" w14:paraId="426AE4A6" w14:textId="77777777" w:rsidTr="00715177">
        <w:tc>
          <w:tcPr>
            <w:tcW w:w="0" w:type="auto"/>
          </w:tcPr>
          <w:p w14:paraId="7C09E12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 xml:space="preserve">NAVITIME Japan Travel </w:t>
            </w:r>
            <w:hyperlink r:id="rId8">
              <w:r w:rsidRPr="00715177">
                <w:rPr>
                  <w:rStyle w:val="af"/>
                  <w:rFonts w:ascii="Arial" w:eastAsia="標楷體" w:hAnsi="Arial" w:cs="Arial"/>
                  <w:color w:val="000000" w:themeColor="text1"/>
                </w:rPr>
                <w:t>[9]</w:t>
              </w:r>
            </w:hyperlink>
          </w:p>
        </w:tc>
        <w:tc>
          <w:tcPr>
            <w:tcW w:w="0" w:type="auto"/>
          </w:tcPr>
          <w:p w14:paraId="220E979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日本旅遊交通與票券執行層</w:t>
            </w:r>
          </w:p>
        </w:tc>
        <w:tc>
          <w:tcPr>
            <w:tcW w:w="0" w:type="auto"/>
          </w:tcPr>
          <w:p w14:paraId="24DA453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日本全國公共運輸、票券與時刻</w:t>
            </w:r>
          </w:p>
        </w:tc>
        <w:tc>
          <w:tcPr>
            <w:tcW w:w="0" w:type="auto"/>
          </w:tcPr>
          <w:p w14:paraId="649DFBC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對一般使用者高；對開發者公開整合較有限</w:t>
            </w:r>
          </w:p>
        </w:tc>
        <w:tc>
          <w:tcPr>
            <w:tcW w:w="0" w:type="auto"/>
          </w:tcPr>
          <w:p w14:paraId="1BD13FB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基本功能可用，另有</w:t>
            </w:r>
            <w:r w:rsidRPr="00715177">
              <w:rPr>
                <w:rFonts w:ascii="Arial" w:eastAsia="標楷體" w:hAnsi="Arial" w:cs="Arial"/>
                <w:color w:val="000000" w:themeColor="text1"/>
              </w:rPr>
              <w:t xml:space="preserve"> Premium Plan</w:t>
            </w:r>
          </w:p>
        </w:tc>
        <w:tc>
          <w:tcPr>
            <w:tcW w:w="0" w:type="auto"/>
          </w:tcPr>
          <w:p w14:paraId="45850B7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日本境內執行體驗強</w:t>
            </w:r>
          </w:p>
        </w:tc>
        <w:tc>
          <w:tcPr>
            <w:tcW w:w="0" w:type="auto"/>
          </w:tcPr>
          <w:p w14:paraId="1C15CDD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中；較適合作為手動驗證層</w:t>
            </w:r>
          </w:p>
        </w:tc>
        <w:tc>
          <w:tcPr>
            <w:tcW w:w="0" w:type="auto"/>
          </w:tcPr>
          <w:p w14:paraId="0B86836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低；主要風險在位置與使用行為資料</w:t>
            </w:r>
          </w:p>
        </w:tc>
      </w:tr>
      <w:tr w:rsidR="005536B0" w:rsidRPr="00715177" w14:paraId="5323E079" w14:textId="77777777" w:rsidTr="00715177">
        <w:tc>
          <w:tcPr>
            <w:tcW w:w="0" w:type="auto"/>
          </w:tcPr>
          <w:p w14:paraId="19D287ED"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Tabelog </w:t>
            </w:r>
            <w:hyperlink r:id="rId9">
              <w:r w:rsidRPr="00715177">
                <w:rPr>
                  <w:rStyle w:val="af"/>
                  <w:rFonts w:ascii="Arial" w:eastAsia="標楷體" w:hAnsi="Arial" w:cs="Arial"/>
                  <w:color w:val="000000" w:themeColor="text1"/>
                </w:rPr>
                <w:t>[10]</w:t>
              </w:r>
            </w:hyperlink>
          </w:p>
        </w:tc>
        <w:tc>
          <w:tcPr>
            <w:tcW w:w="0" w:type="auto"/>
          </w:tcPr>
          <w:p w14:paraId="3CB55DD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餐廳搜尋、評價、預約</w:t>
            </w:r>
          </w:p>
        </w:tc>
        <w:tc>
          <w:tcPr>
            <w:tcW w:w="0" w:type="auto"/>
          </w:tcPr>
          <w:p w14:paraId="14DE240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餐廳列表、分類、預約資訊</w:t>
            </w:r>
          </w:p>
        </w:tc>
        <w:tc>
          <w:tcPr>
            <w:tcW w:w="0" w:type="auto"/>
          </w:tcPr>
          <w:p w14:paraId="2917E97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對消費者友好，開發者整合公開度有限</w:t>
            </w:r>
          </w:p>
        </w:tc>
        <w:tc>
          <w:tcPr>
            <w:tcW w:w="0" w:type="auto"/>
          </w:tcPr>
          <w:p w14:paraId="15656A4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一般使用以平台功能為主</w:t>
            </w:r>
          </w:p>
        </w:tc>
        <w:tc>
          <w:tcPr>
            <w:tcW w:w="0" w:type="auto"/>
          </w:tcPr>
          <w:p w14:paraId="6EAB0805"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在日本餐飲搜尋極強</w:t>
            </w:r>
          </w:p>
        </w:tc>
        <w:tc>
          <w:tcPr>
            <w:tcW w:w="0" w:type="auto"/>
          </w:tcPr>
          <w:p w14:paraId="325FAD0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中；適合作為</w:t>
            </w:r>
            <w:r w:rsidRPr="00715177">
              <w:rPr>
                <w:rFonts w:ascii="Arial" w:eastAsia="標楷體" w:hAnsi="Arial" w:cs="Arial"/>
                <w:color w:val="000000" w:themeColor="text1"/>
              </w:rPr>
              <w:t xml:space="preserve"> agent </w:t>
            </w:r>
            <w:r w:rsidRPr="00715177">
              <w:rPr>
                <w:rFonts w:ascii="Arial" w:eastAsia="標楷體" w:hAnsi="Arial" w:cs="Arial"/>
                <w:color w:val="000000" w:themeColor="text1"/>
              </w:rPr>
              <w:t>推薦後的人工確認層</w:t>
            </w:r>
          </w:p>
        </w:tc>
        <w:tc>
          <w:tcPr>
            <w:tcW w:w="0" w:type="auto"/>
          </w:tcPr>
          <w:p w14:paraId="1B7E30D3"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中；評論偏誤與排序透</w:t>
            </w:r>
            <w:r w:rsidRPr="00715177">
              <w:rPr>
                <w:rFonts w:ascii="Arial" w:eastAsia="標楷體" w:hAnsi="Arial" w:cs="Arial"/>
                <w:color w:val="000000" w:themeColor="text1"/>
              </w:rPr>
              <w:lastRenderedPageBreak/>
              <w:t>明性需留意</w:t>
            </w:r>
          </w:p>
        </w:tc>
      </w:tr>
      <w:tr w:rsidR="005536B0" w:rsidRPr="00715177" w14:paraId="3C69E021" w14:textId="77777777" w:rsidTr="00715177">
        <w:tc>
          <w:tcPr>
            <w:tcW w:w="0" w:type="auto"/>
          </w:tcPr>
          <w:p w14:paraId="2267694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lastRenderedPageBreak/>
              <w:t xml:space="preserve">Funliday </w:t>
            </w:r>
            <w:hyperlink r:id="rId10">
              <w:r w:rsidRPr="00715177">
                <w:rPr>
                  <w:rStyle w:val="af"/>
                  <w:rFonts w:ascii="Arial" w:eastAsia="標楷體" w:hAnsi="Arial" w:cs="Arial"/>
                  <w:color w:val="000000" w:themeColor="text1"/>
                </w:rPr>
                <w:t>[11]</w:t>
              </w:r>
            </w:hyperlink>
          </w:p>
        </w:tc>
        <w:tc>
          <w:tcPr>
            <w:tcW w:w="0" w:type="auto"/>
          </w:tcPr>
          <w:p w14:paraId="743EDB80"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行程整理、旅遊日記、內容分享</w:t>
            </w:r>
          </w:p>
        </w:tc>
        <w:tc>
          <w:tcPr>
            <w:tcW w:w="0" w:type="auto"/>
          </w:tcPr>
          <w:p w14:paraId="2A77B05E"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平台行程內容與外部旅行服務連結</w:t>
            </w:r>
          </w:p>
        </w:tc>
        <w:tc>
          <w:tcPr>
            <w:tcW w:w="0" w:type="auto"/>
          </w:tcPr>
          <w:p w14:paraId="4CB5CB2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以產品整合為主，公開</w:t>
            </w:r>
            <w:r w:rsidRPr="00715177">
              <w:rPr>
                <w:rFonts w:ascii="Arial" w:eastAsia="標楷體" w:hAnsi="Arial" w:cs="Arial"/>
                <w:color w:val="000000" w:themeColor="text1"/>
              </w:rPr>
              <w:t xml:space="preserve"> API </w:t>
            </w:r>
            <w:r w:rsidRPr="00715177">
              <w:rPr>
                <w:rFonts w:ascii="Arial" w:eastAsia="標楷體" w:hAnsi="Arial" w:cs="Arial"/>
                <w:color w:val="000000" w:themeColor="text1"/>
              </w:rPr>
              <w:t>訊息有限</w:t>
            </w:r>
          </w:p>
        </w:tc>
        <w:tc>
          <w:tcPr>
            <w:tcW w:w="0" w:type="auto"/>
          </w:tcPr>
          <w:p w14:paraId="753FA28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以</w:t>
            </w:r>
            <w:r w:rsidRPr="00715177">
              <w:rPr>
                <w:rFonts w:ascii="Arial" w:eastAsia="標楷體" w:hAnsi="Arial" w:cs="Arial"/>
                <w:color w:val="000000" w:themeColor="text1"/>
              </w:rPr>
              <w:t xml:space="preserve"> App </w:t>
            </w:r>
            <w:r w:rsidRPr="00715177">
              <w:rPr>
                <w:rFonts w:ascii="Arial" w:eastAsia="標楷體" w:hAnsi="Arial" w:cs="Arial"/>
                <w:color w:val="000000" w:themeColor="text1"/>
              </w:rPr>
              <w:t>服務為主</w:t>
            </w:r>
          </w:p>
        </w:tc>
        <w:tc>
          <w:tcPr>
            <w:tcW w:w="0" w:type="auto"/>
          </w:tcPr>
          <w:p w14:paraId="254B35EA"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對一般旅客友好，分享性高</w:t>
            </w:r>
          </w:p>
        </w:tc>
        <w:tc>
          <w:tcPr>
            <w:tcW w:w="0" w:type="auto"/>
          </w:tcPr>
          <w:p w14:paraId="51602B3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中；適合做最後呈現層</w:t>
            </w:r>
          </w:p>
        </w:tc>
        <w:tc>
          <w:tcPr>
            <w:tcW w:w="0" w:type="auto"/>
          </w:tcPr>
          <w:p w14:paraId="7167F68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低中；主要是帳號與行程資料保留</w:t>
            </w:r>
          </w:p>
        </w:tc>
      </w:tr>
      <w:tr w:rsidR="005536B0" w:rsidRPr="00715177" w14:paraId="07370FFA" w14:textId="77777777" w:rsidTr="00715177">
        <w:tc>
          <w:tcPr>
            <w:tcW w:w="0" w:type="auto"/>
          </w:tcPr>
          <w:p w14:paraId="44C81D4B"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OpenTripPlanner </w:t>
            </w:r>
            <w:hyperlink r:id="rId11">
              <w:r w:rsidRPr="00715177">
                <w:rPr>
                  <w:rStyle w:val="af"/>
                  <w:rFonts w:ascii="Arial" w:eastAsia="標楷體" w:hAnsi="Arial" w:cs="Arial"/>
                  <w:color w:val="000000" w:themeColor="text1"/>
                </w:rPr>
                <w:t>[12]</w:t>
              </w:r>
            </w:hyperlink>
          </w:p>
        </w:tc>
        <w:tc>
          <w:tcPr>
            <w:tcW w:w="0" w:type="auto"/>
          </w:tcPr>
          <w:p w14:paraId="4C188EC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自建多運具旅程規劃核心</w:t>
            </w:r>
          </w:p>
        </w:tc>
        <w:tc>
          <w:tcPr>
            <w:tcW w:w="0" w:type="auto"/>
          </w:tcPr>
          <w:p w14:paraId="652A3B8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GTFS</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OSM </w:t>
            </w:r>
            <w:r w:rsidRPr="00715177">
              <w:rPr>
                <w:rFonts w:ascii="Arial" w:eastAsia="標楷體" w:hAnsi="Arial" w:cs="Arial"/>
                <w:color w:val="000000" w:themeColor="text1"/>
              </w:rPr>
              <w:t>等公共運輸</w:t>
            </w:r>
            <w:r w:rsidRPr="00715177">
              <w:rPr>
                <w:rFonts w:ascii="Arial" w:eastAsia="標楷體" w:hAnsi="Arial" w:cs="Arial"/>
                <w:color w:val="000000" w:themeColor="text1"/>
              </w:rPr>
              <w:t>/</w:t>
            </w:r>
            <w:r w:rsidRPr="00715177">
              <w:rPr>
                <w:rFonts w:ascii="Arial" w:eastAsia="標楷體" w:hAnsi="Arial" w:cs="Arial"/>
                <w:color w:val="000000" w:themeColor="text1"/>
              </w:rPr>
              <w:t>地理資料</w:t>
            </w:r>
          </w:p>
        </w:tc>
        <w:tc>
          <w:tcPr>
            <w:tcW w:w="0" w:type="auto"/>
          </w:tcPr>
          <w:p w14:paraId="203AEF6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高；</w:t>
            </w:r>
            <w:r w:rsidRPr="00715177">
              <w:rPr>
                <w:rFonts w:ascii="Arial" w:eastAsia="標楷體" w:hAnsi="Arial" w:cs="Arial"/>
                <w:color w:val="000000" w:themeColor="text1"/>
              </w:rPr>
              <w:t xml:space="preserve">GraphQL API </w:t>
            </w:r>
            <w:r w:rsidRPr="00715177">
              <w:rPr>
                <w:rFonts w:ascii="Arial" w:eastAsia="標楷體" w:hAnsi="Arial" w:cs="Arial"/>
                <w:color w:val="000000" w:themeColor="text1"/>
              </w:rPr>
              <w:t>對自建系統非常關鍵</w:t>
            </w:r>
          </w:p>
        </w:tc>
        <w:tc>
          <w:tcPr>
            <w:tcW w:w="0" w:type="auto"/>
          </w:tcPr>
          <w:p w14:paraId="0FFF2D32"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軟體開源，但需自備維運</w:t>
            </w:r>
          </w:p>
        </w:tc>
        <w:tc>
          <w:tcPr>
            <w:tcW w:w="0" w:type="auto"/>
          </w:tcPr>
          <w:p w14:paraId="4B75846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對終端用戶需另做前端</w:t>
            </w:r>
          </w:p>
        </w:tc>
        <w:tc>
          <w:tcPr>
            <w:tcW w:w="0" w:type="auto"/>
          </w:tcPr>
          <w:p w14:paraId="7665F1FB"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很高，最適合</w:t>
            </w:r>
            <w:r w:rsidRPr="00715177">
              <w:rPr>
                <w:rFonts w:ascii="Arial" w:eastAsia="標楷體" w:hAnsi="Arial" w:cs="Arial"/>
                <w:color w:val="000000" w:themeColor="text1"/>
              </w:rPr>
              <w:t xml:space="preserve"> B2B/B2G </w:t>
            </w:r>
            <w:r w:rsidRPr="00715177">
              <w:rPr>
                <w:rFonts w:ascii="Arial" w:eastAsia="標楷體" w:hAnsi="Arial" w:cs="Arial"/>
                <w:color w:val="000000" w:themeColor="text1"/>
              </w:rPr>
              <w:t>或學校專題平台</w:t>
            </w:r>
          </w:p>
        </w:tc>
        <w:tc>
          <w:tcPr>
            <w:tcW w:w="0" w:type="auto"/>
          </w:tcPr>
          <w:p w14:paraId="400126B7"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中；資料責任回到部署端</w:t>
            </w:r>
          </w:p>
        </w:tc>
      </w:tr>
      <w:tr w:rsidR="005536B0" w:rsidRPr="00715177" w14:paraId="274D9D25" w14:textId="77777777" w:rsidTr="00715177">
        <w:tc>
          <w:tcPr>
            <w:tcW w:w="0" w:type="auto"/>
          </w:tcPr>
          <w:p w14:paraId="666CA6F6"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 xml:space="preserve">TripTailor repo </w:t>
            </w:r>
            <w:hyperlink r:id="rId12">
              <w:r w:rsidRPr="00715177">
                <w:rPr>
                  <w:rStyle w:val="af"/>
                  <w:rFonts w:ascii="Arial" w:eastAsia="標楷體" w:hAnsi="Arial" w:cs="Arial"/>
                  <w:color w:val="000000" w:themeColor="text1"/>
                </w:rPr>
                <w:t>[36]</w:t>
              </w:r>
            </w:hyperlink>
          </w:p>
        </w:tc>
        <w:tc>
          <w:tcPr>
            <w:tcW w:w="0" w:type="auto"/>
          </w:tcPr>
          <w:p w14:paraId="714E0D9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研究與原型、策略比較與評估</w:t>
            </w:r>
          </w:p>
        </w:tc>
        <w:tc>
          <w:tcPr>
            <w:tcW w:w="0" w:type="auto"/>
          </w:tcPr>
          <w:p w14:paraId="5A6C8571"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論文資料集與代理腳本</w:t>
            </w:r>
          </w:p>
        </w:tc>
        <w:tc>
          <w:tcPr>
            <w:tcW w:w="0" w:type="auto"/>
          </w:tcPr>
          <w:p w14:paraId="1048183F"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高於</w:t>
            </w:r>
            <w:r w:rsidRPr="00715177">
              <w:rPr>
                <w:rFonts w:ascii="Arial" w:eastAsia="標楷體" w:hAnsi="Arial" w:cs="Arial"/>
                <w:color w:val="000000" w:themeColor="text1"/>
              </w:rPr>
              <w:t xml:space="preserve"> </w:t>
            </w:r>
            <w:r w:rsidRPr="00715177">
              <w:rPr>
                <w:rFonts w:ascii="Arial" w:eastAsia="Malgun Gothic" w:hAnsi="Arial" w:cs="Arial"/>
                <w:color w:val="000000" w:themeColor="text1"/>
              </w:rPr>
              <w:t>연구</w:t>
            </w:r>
            <w:r w:rsidRPr="00715177">
              <w:rPr>
                <w:rFonts w:ascii="Arial" w:eastAsia="標楷體" w:hAnsi="Arial" w:cs="Arial"/>
                <w:color w:val="000000" w:themeColor="text1"/>
              </w:rPr>
              <w:t>用途，產品成熟度較低</w:t>
            </w:r>
          </w:p>
        </w:tc>
        <w:tc>
          <w:tcPr>
            <w:tcW w:w="0" w:type="auto"/>
          </w:tcPr>
          <w:p w14:paraId="38D6D459"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開源取得，但需研究能力</w:t>
            </w:r>
          </w:p>
        </w:tc>
        <w:tc>
          <w:tcPr>
            <w:tcW w:w="0" w:type="auto"/>
          </w:tcPr>
          <w:p w14:paraId="249D1B4C"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不適合直接給終端旅客</w:t>
            </w:r>
          </w:p>
        </w:tc>
        <w:tc>
          <w:tcPr>
            <w:tcW w:w="0" w:type="auto"/>
          </w:tcPr>
          <w:p w14:paraId="3A2CF89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高，適合做研究原型</w:t>
            </w:r>
          </w:p>
        </w:tc>
        <w:tc>
          <w:tcPr>
            <w:tcW w:w="0" w:type="auto"/>
          </w:tcPr>
          <w:p w14:paraId="6A49ABB8" w14:textId="77777777" w:rsidR="005536B0" w:rsidRPr="00715177" w:rsidRDefault="00000000">
            <w:pPr>
              <w:pStyle w:val="Compact"/>
              <w:rPr>
                <w:rFonts w:ascii="Arial" w:eastAsia="標楷體" w:hAnsi="Arial" w:cs="Arial"/>
                <w:color w:val="000000" w:themeColor="text1"/>
              </w:rPr>
            </w:pPr>
            <w:r w:rsidRPr="00715177">
              <w:rPr>
                <w:rFonts w:ascii="Arial" w:eastAsia="標楷體" w:hAnsi="Arial" w:cs="Arial"/>
                <w:color w:val="000000" w:themeColor="text1"/>
              </w:rPr>
              <w:t>中；資料與評測流程需自</w:t>
            </w:r>
            <w:r w:rsidRPr="00715177">
              <w:rPr>
                <w:rFonts w:ascii="Arial" w:eastAsia="標楷體" w:hAnsi="Arial" w:cs="Arial"/>
                <w:color w:val="000000" w:themeColor="text1"/>
              </w:rPr>
              <w:lastRenderedPageBreak/>
              <w:t>行治理</w:t>
            </w:r>
          </w:p>
        </w:tc>
      </w:tr>
    </w:tbl>
    <w:p w14:paraId="67924C1C" w14:textId="34153730"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lastRenderedPageBreak/>
        <w:t>若目標是「短期可落地的</w:t>
      </w:r>
      <w:r w:rsidRPr="00715177">
        <w:rPr>
          <w:rFonts w:ascii="Arial" w:eastAsia="標楷體" w:hAnsi="Arial" w:cs="Arial"/>
          <w:color w:val="000000" w:themeColor="text1"/>
        </w:rPr>
        <w:t xml:space="preserve"> AI </w:t>
      </w:r>
      <w:r w:rsidRPr="00715177">
        <w:rPr>
          <w:rFonts w:ascii="Arial" w:eastAsia="標楷體" w:hAnsi="Arial" w:cs="Arial"/>
          <w:color w:val="000000" w:themeColor="text1"/>
        </w:rPr>
        <w:t>輔助自助旅行產品」，最可行的主軸不是單押某一個模型，而是採用「</w:t>
      </w:r>
      <w:r w:rsidRPr="00715177">
        <w:rPr>
          <w:rFonts w:ascii="Arial" w:eastAsia="標楷體" w:hAnsi="Arial" w:cs="Arial"/>
          <w:color w:val="000000" w:themeColor="text1"/>
        </w:rPr>
        <w:t xml:space="preserve">LLM/agent </w:t>
      </w:r>
      <w:r w:rsidRPr="00715177">
        <w:rPr>
          <w:rFonts w:ascii="Arial" w:eastAsia="標楷體" w:hAnsi="Arial" w:cs="Arial"/>
          <w:color w:val="000000" w:themeColor="text1"/>
        </w:rPr>
        <w:t>前台</w:t>
      </w:r>
      <w:r w:rsidRPr="00715177">
        <w:rPr>
          <w:rFonts w:ascii="Arial" w:eastAsia="標楷體" w:hAnsi="Arial" w:cs="Arial"/>
          <w:color w:val="000000" w:themeColor="text1"/>
        </w:rPr>
        <w:t xml:space="preserve"> + Maps/</w:t>
      </w:r>
      <w:r w:rsidRPr="00715177">
        <w:rPr>
          <w:rFonts w:ascii="Arial" w:eastAsia="標楷體" w:hAnsi="Arial" w:cs="Arial"/>
          <w:color w:val="000000" w:themeColor="text1"/>
        </w:rPr>
        <w:t>交通</w:t>
      </w:r>
      <w:r w:rsidRPr="00715177">
        <w:rPr>
          <w:rFonts w:ascii="Arial" w:eastAsia="標楷體" w:hAnsi="Arial" w:cs="Arial"/>
          <w:color w:val="000000" w:themeColor="text1"/>
        </w:rPr>
        <w:t>/</w:t>
      </w:r>
      <w:r w:rsidRPr="00715177">
        <w:rPr>
          <w:rFonts w:ascii="Arial" w:eastAsia="標楷體" w:hAnsi="Arial" w:cs="Arial"/>
          <w:color w:val="000000" w:themeColor="text1"/>
        </w:rPr>
        <w:t>餐飲</w:t>
      </w:r>
      <w:r w:rsidRPr="00715177">
        <w:rPr>
          <w:rFonts w:ascii="Arial" w:eastAsia="標楷體" w:hAnsi="Arial" w:cs="Arial"/>
          <w:color w:val="000000" w:themeColor="text1"/>
        </w:rPr>
        <w:t xml:space="preserve"> grounding + </w:t>
      </w:r>
      <w:r w:rsidRPr="00715177">
        <w:rPr>
          <w:rFonts w:ascii="Arial" w:eastAsia="標楷體" w:hAnsi="Arial" w:cs="Arial"/>
          <w:color w:val="000000" w:themeColor="text1"/>
        </w:rPr>
        <w:t>知識庫中台</w:t>
      </w:r>
      <w:r w:rsidRPr="00715177">
        <w:rPr>
          <w:rFonts w:ascii="Arial" w:eastAsia="標楷體" w:hAnsi="Arial" w:cs="Arial"/>
          <w:color w:val="000000" w:themeColor="text1"/>
        </w:rPr>
        <w:t xml:space="preserve"> + </w:t>
      </w:r>
      <w:r w:rsidRPr="00715177">
        <w:rPr>
          <w:rFonts w:ascii="Arial" w:eastAsia="標楷體" w:hAnsi="Arial" w:cs="Arial"/>
          <w:color w:val="000000" w:themeColor="text1"/>
        </w:rPr>
        <w:t>人類確認節點」的分層架構。其好處是可以用現有成熟資料服務兜底，避免在最脆弱的「真實世界執行」環節全靠模型猜測。</w:t>
      </w:r>
    </w:p>
    <w:p w14:paraId="727ECCCC" w14:textId="7F7BC389"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根據</w:t>
      </w:r>
      <w:r w:rsidRPr="00715177">
        <w:rPr>
          <w:rFonts w:ascii="Arial" w:eastAsia="標楷體" w:hAnsi="Arial" w:cs="Arial"/>
          <w:color w:val="000000" w:themeColor="text1"/>
        </w:rPr>
        <w:t xml:space="preserve"> OpenAI </w:t>
      </w:r>
      <w:r w:rsidRPr="00715177">
        <w:rPr>
          <w:rFonts w:ascii="Arial" w:eastAsia="標楷體" w:hAnsi="Arial" w:cs="Arial"/>
          <w:color w:val="000000" w:themeColor="text1"/>
        </w:rPr>
        <w:t>工具能力、</w:t>
      </w:r>
      <w:r w:rsidRPr="00715177">
        <w:rPr>
          <w:rFonts w:ascii="Arial" w:eastAsia="標楷體" w:hAnsi="Arial" w:cs="Arial"/>
          <w:color w:val="000000" w:themeColor="text1"/>
        </w:rPr>
        <w:t>Google Maps grounding</w:t>
      </w:r>
      <w:r w:rsidRPr="00715177">
        <w:rPr>
          <w:rFonts w:ascii="Arial" w:eastAsia="標楷體" w:hAnsi="Arial" w:cs="Arial"/>
          <w:color w:val="000000" w:themeColor="text1"/>
        </w:rPr>
        <w:t>、</w:t>
      </w:r>
      <w:r w:rsidRPr="00715177">
        <w:rPr>
          <w:rFonts w:ascii="Arial" w:eastAsia="標楷體" w:hAnsi="Arial" w:cs="Arial"/>
          <w:color w:val="000000" w:themeColor="text1"/>
        </w:rPr>
        <w:t xml:space="preserve">Notion research/knowledge workflow </w:t>
      </w:r>
      <w:r w:rsidRPr="00715177">
        <w:rPr>
          <w:rFonts w:ascii="Arial" w:eastAsia="標楷體" w:hAnsi="Arial" w:cs="Arial"/>
          <w:color w:val="000000" w:themeColor="text1"/>
        </w:rPr>
        <w:t>與</w:t>
      </w:r>
      <w:r w:rsidRPr="00715177">
        <w:rPr>
          <w:rFonts w:ascii="Arial" w:eastAsia="標楷體" w:hAnsi="Arial" w:cs="Arial"/>
          <w:color w:val="000000" w:themeColor="text1"/>
        </w:rPr>
        <w:t xml:space="preserve"> OTP </w:t>
      </w:r>
      <w:r w:rsidRPr="00715177">
        <w:rPr>
          <w:rFonts w:ascii="Arial" w:eastAsia="標楷體" w:hAnsi="Arial" w:cs="Arial"/>
          <w:color w:val="000000" w:themeColor="text1"/>
        </w:rPr>
        <w:t>的多運具</w:t>
      </w:r>
      <w:r w:rsidRPr="00715177">
        <w:rPr>
          <w:rFonts w:ascii="Arial" w:eastAsia="標楷體" w:hAnsi="Arial" w:cs="Arial"/>
          <w:color w:val="000000" w:themeColor="text1"/>
        </w:rPr>
        <w:t xml:space="preserve"> API </w:t>
      </w:r>
      <w:r w:rsidRPr="00715177">
        <w:rPr>
          <w:rFonts w:ascii="Arial" w:eastAsia="標楷體" w:hAnsi="Arial" w:cs="Arial"/>
          <w:color w:val="000000" w:themeColor="text1"/>
        </w:rPr>
        <w:t>特性，一個今年最務實的系統架構草圖可如下表示：</w:t>
      </w:r>
      <w:r w:rsidR="00715177" w:rsidRPr="00715177">
        <w:rPr>
          <w:rFonts w:ascii="Arial" w:eastAsia="標楷體" w:hAnsi="Arial" w:cs="Arial"/>
          <w:color w:val="000000" w:themeColor="text1"/>
        </w:rPr>
        <w:t xml:space="preserve"> </w:t>
      </w:r>
    </w:p>
    <w:tbl>
      <w:tblPr>
        <w:tblStyle w:val="Table"/>
        <w:tblW w:w="0" w:type="auto"/>
        <w:jc w:val="center"/>
        <w:tblLook w:val="0600" w:firstRow="0" w:lastRow="0" w:firstColumn="0" w:lastColumn="0" w:noHBand="1" w:noVBand="1"/>
      </w:tblPr>
      <w:tblGrid>
        <w:gridCol w:w="8616"/>
      </w:tblGrid>
      <w:tr w:rsidR="005536B0" w:rsidRPr="00715177" w14:paraId="279AC69F" w14:textId="77777777">
        <w:trPr>
          <w:jc w:val="center"/>
        </w:trPr>
        <w:tc>
          <w:tcPr>
            <w:tcW w:w="0" w:type="auto"/>
          </w:tcPr>
          <w:p w14:paraId="0583AD44" w14:textId="77777777" w:rsidR="005536B0" w:rsidRPr="00715177" w:rsidRDefault="00000000">
            <w:pPr>
              <w:pStyle w:val="Compact"/>
              <w:jc w:val="center"/>
              <w:rPr>
                <w:rFonts w:ascii="Arial" w:eastAsia="標楷體" w:hAnsi="Arial" w:cs="Arial"/>
                <w:color w:val="000000" w:themeColor="text1"/>
              </w:rPr>
            </w:pPr>
            <w:r w:rsidRPr="00715177">
              <w:rPr>
                <w:rFonts w:ascii="Arial" w:eastAsia="標楷體" w:hAnsi="Arial" w:cs="Arial"/>
                <w:noProof/>
                <w:color w:val="000000" w:themeColor="text1"/>
              </w:rPr>
              <w:drawing>
                <wp:inline distT="0" distB="0" distL="0" distR="0" wp14:anchorId="6CA13B18" wp14:editId="0064F09F">
                  <wp:extent cx="5334000" cy="4016962"/>
                  <wp:effectExtent l="0" t="0" r="0" b="0"/>
                  <wp:docPr id="48" name="Picture" descr="Rendered Mermaid diagram 1"/>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"/>
                          <pic:cNvPicPr>
                            <a:picLocks noChangeAspect="1" noChangeArrowheads="1"/>
                          </pic:cNvPicPr>
                        </pic:nvPicPr>
                        <pic:blipFill>
                          <a:blip r:embed="rId13"/>
                          <a:stretch>
                            <a:fillRect/>
                          </a:stretch>
                        </pic:blipFill>
                        <pic:spPr bwMode="auto">
                          <a:xfrm>
                            <a:off x="0" y="0"/>
                            <a:ext cx="5334000" cy="4016962"/>
                          </a:xfrm>
                          <a:prstGeom prst="rect">
                            <a:avLst/>
                          </a:prstGeom>
                          <a:noFill/>
                          <a:ln w="9525">
                            <a:noFill/>
                            <a:headEnd/>
                            <a:tailEnd/>
                          </a:ln>
                        </pic:spPr>
                      </pic:pic>
                    </a:graphicData>
                  </a:graphic>
                </wp:inline>
              </w:drawing>
            </w:r>
            <w:r w:rsidRPr="00715177">
              <w:rPr>
                <w:rFonts w:ascii="Arial" w:eastAsia="標楷體" w:hAnsi="Arial" w:cs="Arial"/>
                <w:color w:val="000000" w:themeColor="text1"/>
              </w:rPr>
              <w:br/>
            </w:r>
          </w:p>
        </w:tc>
      </w:tr>
    </w:tbl>
    <w:p w14:paraId="77C28F16" w14:textId="4A0950BC"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若把這個架構轉成實作優先順序，建議依序做四層。第一層是</w:t>
      </w:r>
      <w:r w:rsidRPr="00715177">
        <w:rPr>
          <w:rFonts w:ascii="Arial" w:eastAsia="標楷體" w:hAnsi="Arial" w:cs="Arial"/>
          <w:b/>
          <w:bCs/>
          <w:color w:val="000000" w:themeColor="text1"/>
        </w:rPr>
        <w:t>需求訪談與結構化輸入</w:t>
      </w:r>
      <w:r w:rsidRPr="00715177">
        <w:rPr>
          <w:rFonts w:ascii="Arial" w:eastAsia="標楷體" w:hAnsi="Arial" w:cs="Arial"/>
          <w:color w:val="000000" w:themeColor="text1"/>
        </w:rPr>
        <w:t>，這決定後續推薦品質；第二層是</w:t>
      </w:r>
      <w:r w:rsidRPr="00715177">
        <w:rPr>
          <w:rFonts w:ascii="Arial" w:eastAsia="標楷體" w:hAnsi="Arial" w:cs="Arial"/>
          <w:b/>
          <w:bCs/>
          <w:color w:val="000000" w:themeColor="text1"/>
        </w:rPr>
        <w:t xml:space="preserve">grounding </w:t>
      </w:r>
      <w:r w:rsidRPr="00715177">
        <w:rPr>
          <w:rFonts w:ascii="Arial" w:eastAsia="標楷體" w:hAnsi="Arial" w:cs="Arial"/>
          <w:b/>
          <w:bCs/>
          <w:color w:val="000000" w:themeColor="text1"/>
        </w:rPr>
        <w:t>與驗證</w:t>
      </w:r>
      <w:r w:rsidRPr="00715177">
        <w:rPr>
          <w:rFonts w:ascii="Arial" w:eastAsia="標楷體" w:hAnsi="Arial" w:cs="Arial"/>
          <w:color w:val="000000" w:themeColor="text1"/>
        </w:rPr>
        <w:t>，尤其是路線、營業時間與票券相容；第三層是</w:t>
      </w:r>
      <w:r w:rsidRPr="00715177">
        <w:rPr>
          <w:rFonts w:ascii="Arial" w:eastAsia="標楷體" w:hAnsi="Arial" w:cs="Arial"/>
          <w:b/>
          <w:bCs/>
          <w:color w:val="000000" w:themeColor="text1"/>
        </w:rPr>
        <w:t>可解釋輸出</w:t>
      </w:r>
      <w:r w:rsidRPr="00715177">
        <w:rPr>
          <w:rFonts w:ascii="Arial" w:eastAsia="標楷體" w:hAnsi="Arial" w:cs="Arial"/>
          <w:color w:val="000000" w:themeColor="text1"/>
        </w:rPr>
        <w:t>，讓使用者知道為什麼推薦這個方案；第四層才是</w:t>
      </w:r>
      <w:r w:rsidRPr="00715177">
        <w:rPr>
          <w:rFonts w:ascii="Arial" w:eastAsia="標楷體" w:hAnsi="Arial" w:cs="Arial"/>
          <w:b/>
          <w:bCs/>
          <w:color w:val="000000" w:themeColor="text1"/>
        </w:rPr>
        <w:t>半自動執行</w:t>
      </w:r>
      <w:r w:rsidRPr="00715177">
        <w:rPr>
          <w:rFonts w:ascii="Arial" w:eastAsia="標楷體" w:hAnsi="Arial" w:cs="Arial"/>
          <w:color w:val="000000" w:themeColor="text1"/>
        </w:rPr>
        <w:t>，例如深連結到預約頁、匯入日曆、產生日程卡與每日備案。這個順序比先衝支付與自動下單更合理。</w:t>
      </w:r>
    </w:p>
    <w:p w14:paraId="4CE0F198" w14:textId="0E395747" w:rsidR="005536B0" w:rsidRPr="00715177" w:rsidRDefault="00000000">
      <w:pPr>
        <w:pStyle w:val="a0"/>
        <w:rPr>
          <w:rFonts w:ascii="Arial" w:eastAsia="標楷體" w:hAnsi="Arial" w:cs="Arial"/>
          <w:color w:val="000000" w:themeColor="text1"/>
        </w:rPr>
      </w:pPr>
      <w:r w:rsidRPr="00715177">
        <w:rPr>
          <w:rFonts w:ascii="Arial" w:eastAsia="標楷體" w:hAnsi="Arial" w:cs="Arial"/>
          <w:color w:val="000000" w:themeColor="text1"/>
        </w:rPr>
        <w:t>在「無特定預算限制」的假設下，</w:t>
      </w:r>
      <w:r w:rsidRPr="00715177">
        <w:rPr>
          <w:rFonts w:ascii="Arial" w:eastAsia="標楷體" w:hAnsi="Arial" w:cs="Arial"/>
          <w:color w:val="000000" w:themeColor="text1"/>
        </w:rPr>
        <w:t xml:space="preserve">MVP </w:t>
      </w:r>
      <w:r w:rsidRPr="00715177">
        <w:rPr>
          <w:rFonts w:ascii="Arial" w:eastAsia="標楷體" w:hAnsi="Arial" w:cs="Arial"/>
          <w:color w:val="000000" w:themeColor="text1"/>
        </w:rPr>
        <w:t>功能可收斂為以下一組最小可用產品：</w:t>
      </w:r>
      <w:r w:rsidRPr="00715177">
        <w:rPr>
          <w:rFonts w:ascii="Arial" w:eastAsia="標楷體" w:hAnsi="Arial" w:cs="Arial"/>
          <w:color w:val="000000" w:themeColor="text1"/>
        </w:rPr>
        <w:br/>
      </w:r>
      <w:r w:rsidRPr="00715177">
        <w:rPr>
          <w:rFonts w:ascii="Arial" w:eastAsia="標楷體" w:hAnsi="Arial" w:cs="Arial"/>
          <w:color w:val="000000" w:themeColor="text1"/>
        </w:rPr>
        <w:t>使用者偏好訪談、每日行程生成、交通</w:t>
      </w:r>
      <w:r w:rsidRPr="00715177">
        <w:rPr>
          <w:rFonts w:ascii="Arial" w:eastAsia="標楷體" w:hAnsi="Arial" w:cs="Arial"/>
          <w:color w:val="000000" w:themeColor="text1"/>
        </w:rPr>
        <w:t>/</w:t>
      </w:r>
      <w:r w:rsidRPr="00715177">
        <w:rPr>
          <w:rFonts w:ascii="Arial" w:eastAsia="標楷體" w:hAnsi="Arial" w:cs="Arial"/>
          <w:color w:val="000000" w:themeColor="text1"/>
        </w:rPr>
        <w:t>時間可行性驗證、預算級距估算、替代方案重排、來源與推薦理由顯示、風險提示、旅遊日記輸出。這八項就足以做出與去年文件高度一致、而且比單純聊天問答更可靠的原型。若直接開發面向個人的</w:t>
      </w:r>
      <w:r w:rsidRPr="00715177">
        <w:rPr>
          <w:rFonts w:ascii="Arial" w:eastAsia="標楷體" w:hAnsi="Arial" w:cs="Arial"/>
          <w:color w:val="000000" w:themeColor="text1"/>
        </w:rPr>
        <w:t xml:space="preserve"> consumer MVP</w:t>
      </w:r>
      <w:r w:rsidRPr="00715177">
        <w:rPr>
          <w:rFonts w:ascii="Arial" w:eastAsia="標楷體" w:hAnsi="Arial" w:cs="Arial"/>
          <w:color w:val="000000" w:themeColor="text1"/>
        </w:rPr>
        <w:t>，合理時程約八到十二週；若要做到團隊共編、地圖互動、知識庫連接、日中英多語與模型評估看板，則較實際的時程會落在十二到二十週。成本方面，若以小型產品團隊建置，報告估算可先抓「中低百萬新台幣等</w:t>
      </w:r>
      <w:r w:rsidRPr="00715177">
        <w:rPr>
          <w:rFonts w:ascii="Arial" w:eastAsia="標楷體" w:hAnsi="Arial" w:cs="Arial"/>
          <w:color w:val="000000" w:themeColor="text1"/>
        </w:rPr>
        <w:lastRenderedPageBreak/>
        <w:t>級」作為可運作</w:t>
      </w:r>
      <w:r w:rsidRPr="00715177">
        <w:rPr>
          <w:rFonts w:ascii="Arial" w:eastAsia="標楷體" w:hAnsi="Arial" w:cs="Arial"/>
          <w:color w:val="000000" w:themeColor="text1"/>
        </w:rPr>
        <w:t xml:space="preserve"> MVP </w:t>
      </w:r>
      <w:r w:rsidRPr="00715177">
        <w:rPr>
          <w:rFonts w:ascii="Arial" w:eastAsia="標楷體" w:hAnsi="Arial" w:cs="Arial"/>
          <w:color w:val="000000" w:themeColor="text1"/>
        </w:rPr>
        <w:t>區間；若納入正式資安、法務審查、企業</w:t>
      </w:r>
      <w:r w:rsidRPr="00715177">
        <w:rPr>
          <w:rFonts w:ascii="Arial" w:eastAsia="標楷體" w:hAnsi="Arial" w:cs="Arial"/>
          <w:color w:val="000000" w:themeColor="text1"/>
        </w:rPr>
        <w:t xml:space="preserve"> SSO</w:t>
      </w:r>
      <w:r w:rsidRPr="00715177">
        <w:rPr>
          <w:rFonts w:ascii="Arial" w:eastAsia="標楷體" w:hAnsi="Arial" w:cs="Arial"/>
          <w:color w:val="000000" w:themeColor="text1"/>
        </w:rPr>
        <w:t>、資料駐留與票務合作串接，則會明顯上升。這是依官方</w:t>
      </w:r>
      <w:r w:rsidRPr="00715177">
        <w:rPr>
          <w:rFonts w:ascii="Arial" w:eastAsia="標楷體" w:hAnsi="Arial" w:cs="Arial"/>
          <w:color w:val="000000" w:themeColor="text1"/>
        </w:rPr>
        <w:t xml:space="preserve"> SaaS </w:t>
      </w:r>
      <w:r w:rsidRPr="00715177">
        <w:rPr>
          <w:rFonts w:ascii="Arial" w:eastAsia="標楷體" w:hAnsi="Arial" w:cs="Arial"/>
          <w:color w:val="000000" w:themeColor="text1"/>
        </w:rPr>
        <w:t>與地圖服務定價結構推導出的實務估算，而非市場報價。</w:t>
      </w:r>
      <w:bookmarkStart w:id="8" w:name="citations"/>
      <w:bookmarkEnd w:id="1"/>
      <w:bookmarkEnd w:id="2"/>
      <w:bookmarkEnd w:id="7"/>
      <w:bookmarkEnd w:id="8"/>
    </w:p>
    <w:sectPr w:rsidR="005536B0" w:rsidRPr="00715177" w:rsidSect="00715177">
      <w:footnotePr>
        <w:numRestart w:val="eachSect"/>
      </w:footnotePr>
      <w:pgSz w:w="12240" w:h="15840"/>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標楷體">
    <w:panose1 w:val="020B0604020202020204"/>
    <w:charset w:val="88"/>
    <w:family w:val="script"/>
    <w:pitch w:val="fixed"/>
    <w:sig w:usb0="00000003" w:usb1="080E0000" w:usb2="00000016" w:usb3="00000000" w:csb0="001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F682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60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36B0"/>
    <w:rsid w:val="00065D79"/>
    <w:rsid w:val="005536B0"/>
    <w:rsid w:val="007151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452F"/>
  <w15:docId w15:val="{FFF7D2F3-B733-D142-A250-6A4D8D36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1">
    <w:name w:val="Table Grid"/>
    <w:basedOn w:val="a2"/>
    <w:rsid w:val="0071517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travel.navitime.com/en/area/jp/route/"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openai.com/chatgpt/pricing/" TargetMode="External"/><Relationship Id="rId12" Type="http://schemas.openxmlformats.org/officeDocument/2006/relationships/hyperlink" Target="https://github.com/swxkfm/TripTail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openai.com/codex/" TargetMode="External"/><Relationship Id="rId11" Type="http://schemas.openxmlformats.org/officeDocument/2006/relationships/hyperlink" Target="https://github.com/opentripplanner/OpenTripPlanner" TargetMode="External"/><Relationship Id="rId5" Type="http://schemas.openxmlformats.org/officeDocument/2006/relationships/hyperlink" Target="https://eur-lex.europa.eu/eli/reg/2024/1689/oj/eng" TargetMode="External"/><Relationship Id="rId15" Type="http://schemas.openxmlformats.org/officeDocument/2006/relationships/theme" Target="theme/theme1.xml"/><Relationship Id="rId10" Type="http://schemas.openxmlformats.org/officeDocument/2006/relationships/hyperlink" Target="https://www.funliday.com/en" TargetMode="External"/><Relationship Id="rId4" Type="http://schemas.openxmlformats.org/officeDocument/2006/relationships/webSettings" Target="webSettings.xml"/><Relationship Id="rId9" Type="http://schemas.openxmlformats.org/officeDocument/2006/relationships/hyperlink" Target="https://tabelog.com/e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3267</Words>
  <Characters>6079</Characters>
  <Application>Microsoft Office Word</Application>
  <DocSecurity>0</DocSecurity>
  <Lines>434</Lines>
  <Paragraphs>133</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frog lin</cp:lastModifiedBy>
  <cp:revision>2</cp:revision>
  <dcterms:created xsi:type="dcterms:W3CDTF">2026-07-04T15:00:00Z</dcterms:created>
  <dcterms:modified xsi:type="dcterms:W3CDTF">2026-07-04T15:07:00Z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