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FB9C6" w14:textId="77777777" w:rsidR="00344390" w:rsidRPr="004F7175" w:rsidRDefault="00000000">
      <w:pPr>
        <w:pStyle w:val="1"/>
        <w:spacing w:before="0" w:after="120" w:line="275" w:lineRule="auto"/>
        <w:rPr>
          <w:rFonts w:eastAsia="標楷體"/>
          <w:color w:val="1F1F1F"/>
          <w:sz w:val="44"/>
          <w:szCs w:val="44"/>
        </w:rPr>
      </w:pPr>
      <w:r w:rsidRPr="004F7175">
        <w:rPr>
          <w:rFonts w:eastAsia="標楷體"/>
          <w:color w:val="1F1F1F"/>
          <w:sz w:val="44"/>
          <w:szCs w:val="44"/>
        </w:rPr>
        <w:t>生成式人工智慧賦能高中課程諮詢與教學設計：以</w:t>
      </w:r>
      <w:r w:rsidRPr="004F7175">
        <w:rPr>
          <w:rFonts w:eastAsia="標楷體"/>
          <w:color w:val="1F1F1F"/>
          <w:sz w:val="44"/>
          <w:szCs w:val="44"/>
        </w:rPr>
        <w:t xml:space="preserve"> </w:t>
      </w:r>
      <w:proofErr w:type="spellStart"/>
      <w:r w:rsidRPr="004F7175">
        <w:rPr>
          <w:rFonts w:eastAsia="標楷體"/>
          <w:color w:val="1F1F1F"/>
          <w:sz w:val="44"/>
          <w:szCs w:val="44"/>
        </w:rPr>
        <w:t>NotebookLM</w:t>
      </w:r>
      <w:proofErr w:type="spellEnd"/>
      <w:r w:rsidRPr="004F7175">
        <w:rPr>
          <w:rFonts w:eastAsia="標楷體"/>
          <w:color w:val="1F1F1F"/>
          <w:sz w:val="44"/>
          <w:szCs w:val="44"/>
        </w:rPr>
        <w:t xml:space="preserve"> </w:t>
      </w:r>
      <w:r w:rsidRPr="004F7175">
        <w:rPr>
          <w:rFonts w:eastAsia="標楷體"/>
          <w:color w:val="1F1F1F"/>
          <w:sz w:val="44"/>
          <w:szCs w:val="44"/>
        </w:rPr>
        <w:t>與</w:t>
      </w:r>
      <w:r w:rsidRPr="004F7175">
        <w:rPr>
          <w:rFonts w:eastAsia="標楷體"/>
          <w:color w:val="1F1F1F"/>
          <w:sz w:val="44"/>
          <w:szCs w:val="44"/>
        </w:rPr>
        <w:t xml:space="preserve"> Gemini Gems </w:t>
      </w:r>
      <w:r w:rsidRPr="004F7175">
        <w:rPr>
          <w:rFonts w:eastAsia="標楷體"/>
          <w:color w:val="1F1F1F"/>
          <w:sz w:val="44"/>
          <w:szCs w:val="44"/>
        </w:rPr>
        <w:t>構建智慧化輔導生態系之深度研析</w:t>
      </w:r>
    </w:p>
    <w:p w14:paraId="69B6C5A2" w14:textId="77777777" w:rsidR="00344390" w:rsidRPr="00752E6C" w:rsidRDefault="00000000">
      <w:pPr>
        <w:pStyle w:val="2"/>
        <w:spacing w:before="0" w:after="120" w:line="275" w:lineRule="auto"/>
        <w:rPr>
          <w:rFonts w:eastAsia="標楷體"/>
          <w:color w:val="1F1F1F"/>
        </w:rPr>
      </w:pPr>
      <w:r w:rsidRPr="00752E6C">
        <w:rPr>
          <w:rFonts w:eastAsia="標楷體"/>
          <w:color w:val="1F1F1F"/>
        </w:rPr>
        <w:t>一、</w:t>
      </w:r>
      <w:r w:rsidRPr="00752E6C">
        <w:rPr>
          <w:rFonts w:eastAsia="標楷體"/>
          <w:color w:val="1F1F1F"/>
        </w:rPr>
        <w:t xml:space="preserve"> </w:t>
      </w:r>
      <w:r w:rsidRPr="00752E6C">
        <w:rPr>
          <w:rFonts w:eastAsia="標楷體"/>
          <w:color w:val="1F1F1F"/>
        </w:rPr>
        <w:t>緒論：高中教育現場的數位轉型與輔導典範轉移</w:t>
      </w:r>
    </w:p>
    <w:p w14:paraId="23C8B67D" w14:textId="7187ACE6"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在全球數位轉型浪潮與臺灣十二年國民基本教育課程綱要（簡稱</w:t>
      </w:r>
      <w:r w:rsidRPr="00752E6C">
        <w:rPr>
          <w:rFonts w:eastAsia="標楷體"/>
          <w:color w:val="1F1F1F"/>
        </w:rPr>
        <w:t xml:space="preserve"> 108 </w:t>
      </w:r>
      <w:r w:rsidRPr="00752E6C">
        <w:rPr>
          <w:rFonts w:eastAsia="標楷體"/>
          <w:color w:val="1F1F1F"/>
        </w:rPr>
        <w:t>課綱）深化實施的雙重脈絡下，高級中等學校的教育現場正經歷深刻的結構性變革。</w:t>
      </w:r>
      <w:r w:rsidRPr="00752E6C">
        <w:rPr>
          <w:rFonts w:eastAsia="標楷體"/>
          <w:color w:val="1F1F1F"/>
        </w:rPr>
        <w:t xml:space="preserve">108 </w:t>
      </w:r>
      <w:r w:rsidRPr="00752E6C">
        <w:rPr>
          <w:rFonts w:eastAsia="標楷體"/>
          <w:color w:val="1F1F1F"/>
        </w:rPr>
        <w:t>課綱的核心精神強調「適性揚才」與「終身學習」，這使得高中課程諮詢教師（以下簡稱課諮師）與各科導師的角色，從傳統單向的知識傳遞者與政策轉譯者，轉變為學生生涯規劃的「戰略導航員」與「適性發展引導者」。然而，隨著教育選擇的極度多元化、選修課程的增加以及大學校系考招制度的複雜化，現行的中等教育輔導體系正面臨嚴峻的挑戰與效能瓶頸。</w:t>
      </w:r>
    </w:p>
    <w:p w14:paraId="660D9CB2" w14:textId="5967744E"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教學現場的實務觀察與專案分析顯示，目前高中課程諮詢與課程設計工作主要面臨三大結構性痛點，嚴重限制了教育能量的有效釋放。首先是「資訊量龐大且更新頻繁（</w:t>
      </w:r>
      <w:r w:rsidRPr="00752E6C">
        <w:rPr>
          <w:rFonts w:eastAsia="標楷體"/>
          <w:color w:val="1F1F1F"/>
        </w:rPr>
        <w:t>Information Overload</w:t>
      </w:r>
      <w:r w:rsidRPr="00752E6C">
        <w:rPr>
          <w:rFonts w:eastAsia="標楷體"/>
          <w:color w:val="1F1F1F"/>
        </w:rPr>
        <w:t>）」的困境。課諮師必須同時精準掌握大學校系繁複的參採條件、</w:t>
      </w:r>
      <w:proofErr w:type="spellStart"/>
      <w:r w:rsidRPr="00752E6C">
        <w:rPr>
          <w:rFonts w:eastAsia="標楷體"/>
          <w:color w:val="1F1F1F"/>
        </w:rPr>
        <w:t>Collego</w:t>
      </w:r>
      <w:proofErr w:type="spellEnd"/>
      <w:r w:rsidRPr="00752E6C">
        <w:rPr>
          <w:rFonts w:eastAsia="標楷體"/>
          <w:color w:val="1F1F1F"/>
        </w:rPr>
        <w:t xml:space="preserve"> </w:t>
      </w:r>
      <w:r w:rsidRPr="00752E6C">
        <w:rPr>
          <w:rFonts w:eastAsia="標楷體"/>
          <w:color w:val="1F1F1F"/>
        </w:rPr>
        <w:t>系統的學群學類資訊、校內動態調整的課程地圖，以及繁雜的法規與學分抵免規範。傳統仰賴人工查找與紙本翻閱的工作模式，已完全無法跟上資訊迭代的速度，導致教師群體陷入嚴重的資訊過載焦慮。其次是「重複性基礎問題造成行政空耗」。學生與家長對於基礎選課規定、學習歷程檔案（</w:t>
      </w:r>
      <w:r w:rsidRPr="00752E6C">
        <w:rPr>
          <w:rFonts w:eastAsia="標楷體"/>
          <w:color w:val="1F1F1F"/>
        </w:rPr>
        <w:t>Portfolio</w:t>
      </w:r>
      <w:r w:rsidRPr="00752E6C">
        <w:rPr>
          <w:rFonts w:eastAsia="標楷體"/>
          <w:color w:val="1F1F1F"/>
        </w:rPr>
        <w:t>）的格式規範、上傳時程等，存在高度重疊的疑慮</w:t>
      </w:r>
      <w:r w:rsidRPr="00752E6C">
        <w:rPr>
          <w:rFonts w:eastAsia="標楷體"/>
          <w:color w:val="1F1F1F"/>
        </w:rPr>
        <w:t xml:space="preserve"> </w:t>
      </w:r>
      <w:r w:rsidRPr="00752E6C">
        <w:rPr>
          <w:rFonts w:eastAsia="標楷體"/>
          <w:color w:val="444746"/>
          <w:sz w:val="24"/>
          <w:szCs w:val="24"/>
          <w:vertAlign w:val="superscript"/>
        </w:rPr>
        <w:t>1</w:t>
      </w:r>
      <w:r w:rsidRPr="00752E6C">
        <w:rPr>
          <w:rFonts w:eastAsia="標楷體"/>
          <w:color w:val="1F1F1F"/>
        </w:rPr>
        <w:t>。這使得課諮師大量的寶貴時間被耗費在低產值的單向資訊遞送與重複性問答上，無法將心力投注於需要高度同理心與深度的個別輔導。最後則是「高難度的客製化需求」。面對當代學生跨領域學習、新興學群探索的多元志向，傳統僅依賴單一教師個人經驗的人力編制，難以同時兼顧諮詢回應的即時性、精準度與跨學科的專業深度。</w:t>
      </w:r>
    </w:p>
    <w:p w14:paraId="334136DA" w14:textId="4A6B62B9"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面對上述痛點，導入生成式人工智慧（</w:t>
      </w:r>
      <w:r w:rsidRPr="00752E6C">
        <w:rPr>
          <w:rFonts w:eastAsia="標楷體"/>
          <w:color w:val="1F1F1F"/>
        </w:rPr>
        <w:t>Generative AI</w:t>
      </w:r>
      <w:r w:rsidRPr="00752E6C">
        <w:rPr>
          <w:rFonts w:eastAsia="標楷體"/>
          <w:color w:val="1F1F1F"/>
        </w:rPr>
        <w:t>）的戰略意義，並非在於以機器取代教育工作者，而是作為強化輔導能量、達成校務行政與教學設計精準化的核心「賦能工具（</w:t>
      </w:r>
      <w:r w:rsidRPr="00752E6C">
        <w:rPr>
          <w:rFonts w:eastAsia="標楷體"/>
          <w:color w:val="1F1F1F"/>
        </w:rPr>
        <w:t>Empowerment Tool</w:t>
      </w:r>
      <w:r w:rsidRPr="00752E6C">
        <w:rPr>
          <w:rFonts w:eastAsia="標楷體"/>
          <w:color w:val="1F1F1F"/>
        </w:rPr>
        <w:t>）」。「</w:t>
      </w:r>
      <w:r w:rsidRPr="00752E6C">
        <w:rPr>
          <w:rFonts w:eastAsia="標楷體"/>
          <w:color w:val="1F1F1F"/>
        </w:rPr>
        <w:t>IA</w:t>
      </w:r>
      <w:r w:rsidRPr="00752E6C">
        <w:rPr>
          <w:rFonts w:eastAsia="標楷體"/>
          <w:color w:val="1F1F1F"/>
        </w:rPr>
        <w:t>（</w:t>
      </w:r>
      <w:r w:rsidRPr="00752E6C">
        <w:rPr>
          <w:rFonts w:eastAsia="標楷體"/>
          <w:color w:val="1F1F1F"/>
        </w:rPr>
        <w:t>Intelligence Augmentation</w:t>
      </w:r>
      <w:r w:rsidRPr="00752E6C">
        <w:rPr>
          <w:rFonts w:eastAsia="標楷體"/>
          <w:color w:val="1F1F1F"/>
        </w:rPr>
        <w:t>，智能增強）」利用</w:t>
      </w:r>
      <w:r w:rsidRPr="00752E6C">
        <w:rPr>
          <w:rFonts w:eastAsia="標楷體"/>
          <w:color w:val="1F1F1F"/>
        </w:rPr>
        <w:t xml:space="preserve"> AI </w:t>
      </w:r>
      <w:r w:rsidRPr="00752E6C">
        <w:rPr>
          <w:rFonts w:eastAsia="標楷體"/>
          <w:color w:val="1F1F1F"/>
        </w:rPr>
        <w:t>作為輔助，將教育工作者從瑣碎、低產值的行政檢索中解放，轉向更高價值的師生溝通與適性智慧引導。透過導入</w:t>
      </w:r>
      <w:r w:rsidRPr="00752E6C">
        <w:rPr>
          <w:rFonts w:eastAsia="標楷體"/>
          <w:color w:val="1F1F1F"/>
        </w:rPr>
        <w:t xml:space="preserve"> Google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與</w:t>
      </w:r>
      <w:r w:rsidRPr="00752E6C">
        <w:rPr>
          <w:rFonts w:eastAsia="標楷體"/>
          <w:color w:val="1F1F1F"/>
        </w:rPr>
        <w:t xml:space="preserve"> Gemini </w:t>
      </w:r>
      <w:r w:rsidRPr="00752E6C">
        <w:rPr>
          <w:rFonts w:eastAsia="標楷體"/>
          <w:color w:val="1F1F1F"/>
        </w:rPr>
        <w:t>等先進</w:t>
      </w:r>
      <w:r w:rsidRPr="00752E6C">
        <w:rPr>
          <w:rFonts w:eastAsia="標楷體"/>
          <w:color w:val="1F1F1F"/>
        </w:rPr>
        <w:t xml:space="preserve"> AI </w:t>
      </w:r>
      <w:r w:rsidRPr="00752E6C">
        <w:rPr>
          <w:rFonts w:eastAsia="標楷體"/>
          <w:color w:val="1F1F1F"/>
        </w:rPr>
        <w:t>技術，學校能夠發動一場「諮詢範式轉移」，這不僅標誌著數位工具的升級，更是邁向「精準輔導」與建構「智慧化校園知識庫」的關鍵基石。本報告將深入剖析如何運用這些前瞻技術，在課程設計、課程教學與諮詢輔導三大維度中，建構高質量的智慧化生態系。</w:t>
      </w:r>
    </w:p>
    <w:p w14:paraId="67E20908" w14:textId="77777777" w:rsidR="00344390" w:rsidRPr="00752E6C" w:rsidRDefault="00000000">
      <w:pPr>
        <w:pStyle w:val="2"/>
        <w:spacing w:before="0" w:after="120" w:line="275" w:lineRule="auto"/>
        <w:rPr>
          <w:rFonts w:eastAsia="標楷體"/>
          <w:color w:val="1F1F1F"/>
        </w:rPr>
      </w:pPr>
      <w:r w:rsidRPr="00752E6C">
        <w:rPr>
          <w:rFonts w:eastAsia="標楷體"/>
          <w:color w:val="1F1F1F"/>
        </w:rPr>
        <w:t>二、</w:t>
      </w:r>
      <w:r w:rsidRPr="00752E6C">
        <w:rPr>
          <w:rFonts w:eastAsia="標楷體"/>
          <w:color w:val="1F1F1F"/>
        </w:rPr>
        <w:t xml:space="preserve"> AI </w:t>
      </w:r>
      <w:r w:rsidRPr="00752E6C">
        <w:rPr>
          <w:rFonts w:eastAsia="標楷體"/>
          <w:color w:val="1F1F1F"/>
        </w:rPr>
        <w:t>驅動之「課程設計」與「課程教學」創新實踐</w:t>
      </w:r>
    </w:p>
    <w:p w14:paraId="65816ED1" w14:textId="77777777"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人工智慧在教育領域的應用已遠遠超越單純的文字生成，進而深度介入課程的本體設計與教學實施階段。透過大型語言模型的邏輯梳理與創意發散能力，教師能夠以空前的效率與精準度，打造</w:t>
      </w:r>
      <w:r w:rsidRPr="00752E6C">
        <w:rPr>
          <w:rFonts w:eastAsia="標楷體"/>
          <w:color w:val="1F1F1F"/>
        </w:rPr>
        <w:lastRenderedPageBreak/>
        <w:t>符合個別化需求（</w:t>
      </w:r>
      <w:r w:rsidRPr="00752E6C">
        <w:rPr>
          <w:rFonts w:eastAsia="標楷體"/>
          <w:color w:val="1F1F1F"/>
        </w:rPr>
        <w:t>IEP</w:t>
      </w:r>
      <w:r w:rsidRPr="00752E6C">
        <w:rPr>
          <w:rFonts w:eastAsia="標楷體"/>
          <w:color w:val="1F1F1F"/>
        </w:rPr>
        <w:t>）的教學活動，並實現真正的差異化教學。</w:t>
      </w:r>
    </w:p>
    <w:p w14:paraId="31852BE2" w14:textId="77777777" w:rsidR="00344390" w:rsidRPr="00752E6C" w:rsidRDefault="00000000">
      <w:pPr>
        <w:pStyle w:val="3"/>
        <w:spacing w:before="0" w:after="120" w:line="275" w:lineRule="auto"/>
        <w:rPr>
          <w:rFonts w:eastAsia="標楷體"/>
          <w:color w:val="1F1F1F"/>
        </w:rPr>
      </w:pPr>
      <w:r w:rsidRPr="00752E6C">
        <w:rPr>
          <w:rFonts w:eastAsia="標楷體"/>
          <w:color w:val="1F1F1F"/>
        </w:rPr>
        <w:t xml:space="preserve">2.1 </w:t>
      </w:r>
      <w:r w:rsidRPr="00752E6C">
        <w:rPr>
          <w:rFonts w:eastAsia="標楷體"/>
          <w:color w:val="1F1F1F"/>
        </w:rPr>
        <w:t>課程設計：從標準化課綱到客製化教案的敏捷開發</w:t>
      </w:r>
    </w:p>
    <w:p w14:paraId="5CF13C6A" w14:textId="52593641"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在課程設計環節，</w:t>
      </w:r>
      <w:r w:rsidRPr="00752E6C">
        <w:rPr>
          <w:rFonts w:eastAsia="標楷體"/>
          <w:color w:val="1F1F1F"/>
        </w:rPr>
        <w:t xml:space="preserve">Gemini </w:t>
      </w:r>
      <w:r w:rsidRPr="00752E6C">
        <w:rPr>
          <w:rFonts w:eastAsia="標楷體"/>
          <w:color w:val="1F1F1F"/>
        </w:rPr>
        <w:t>及其客製化模組（</w:t>
      </w:r>
      <w:r w:rsidRPr="00752E6C">
        <w:rPr>
          <w:rFonts w:eastAsia="標楷體"/>
          <w:color w:val="1F1F1F"/>
        </w:rPr>
        <w:t>Gems</w:t>
      </w:r>
      <w:r w:rsidRPr="00752E6C">
        <w:rPr>
          <w:rFonts w:eastAsia="標楷體"/>
          <w:color w:val="1F1F1F"/>
        </w:rPr>
        <w:t>）展現了卓越的適應性。傳統的教案開發需要教師耗費大量時間對接國家課程綱要、學科核心素養以及學生的起點行為。如今，教育工作者可將</w:t>
      </w:r>
      <w:r w:rsidRPr="00752E6C">
        <w:rPr>
          <w:rFonts w:eastAsia="標楷體"/>
          <w:color w:val="1F1F1F"/>
        </w:rPr>
        <w:t xml:space="preserve"> AI </w:t>
      </w:r>
      <w:r w:rsidRPr="00752E6C">
        <w:rPr>
          <w:rFonts w:eastAsia="標楷體"/>
          <w:color w:val="1F1F1F"/>
        </w:rPr>
        <w:t>視為共同備課的「協同設計師」。在</w:t>
      </w:r>
      <w:r w:rsidRPr="00752E6C">
        <w:rPr>
          <w:rFonts w:eastAsia="標楷體"/>
          <w:color w:val="1F1F1F"/>
        </w:rPr>
        <w:t xml:space="preserve"> 2026 </w:t>
      </w:r>
      <w:r w:rsidRPr="00752E6C">
        <w:rPr>
          <w:rFonts w:eastAsia="標楷體"/>
          <w:color w:val="1F1F1F"/>
        </w:rPr>
        <w:t>年德州電腦教育協會（</w:t>
      </w:r>
      <w:r w:rsidRPr="00752E6C">
        <w:rPr>
          <w:rFonts w:eastAsia="標楷體"/>
          <w:color w:val="1F1F1F"/>
        </w:rPr>
        <w:t>TCEA</w:t>
      </w:r>
      <w:r w:rsidRPr="00752E6C">
        <w:rPr>
          <w:rFonts w:eastAsia="標楷體"/>
          <w:color w:val="1F1F1F"/>
        </w:rPr>
        <w:t>）年會的探討中，</w:t>
      </w:r>
      <w:r w:rsidRPr="00752E6C">
        <w:rPr>
          <w:rFonts w:eastAsia="標楷體"/>
          <w:color w:val="1F1F1F"/>
        </w:rPr>
        <w:t xml:space="preserve">Google </w:t>
      </w:r>
      <w:r w:rsidRPr="00752E6C">
        <w:rPr>
          <w:rFonts w:eastAsia="標楷體"/>
          <w:color w:val="1F1F1F"/>
        </w:rPr>
        <w:t>北美教育市場負責人</w:t>
      </w:r>
      <w:r w:rsidRPr="00752E6C">
        <w:rPr>
          <w:rFonts w:eastAsia="標楷體"/>
          <w:color w:val="1F1F1F"/>
        </w:rPr>
        <w:t xml:space="preserve"> Steven </w:t>
      </w:r>
      <w:proofErr w:type="spellStart"/>
      <w:r w:rsidRPr="00752E6C">
        <w:rPr>
          <w:rFonts w:eastAsia="標楷體"/>
          <w:color w:val="1F1F1F"/>
        </w:rPr>
        <w:t>Butschi</w:t>
      </w:r>
      <w:proofErr w:type="spellEnd"/>
      <w:r w:rsidRPr="00752E6C">
        <w:rPr>
          <w:rFonts w:eastAsia="標楷體"/>
          <w:color w:val="1F1F1F"/>
        </w:rPr>
        <w:t xml:space="preserve"> </w:t>
      </w:r>
      <w:r w:rsidRPr="00752E6C">
        <w:rPr>
          <w:rFonts w:eastAsia="標楷體"/>
          <w:color w:val="1F1F1F"/>
        </w:rPr>
        <w:t>指出，</w:t>
      </w:r>
      <w:r w:rsidRPr="00752E6C">
        <w:rPr>
          <w:rFonts w:eastAsia="標楷體"/>
          <w:color w:val="1F1F1F"/>
        </w:rPr>
        <w:t xml:space="preserve">K-12 </w:t>
      </w:r>
      <w:r w:rsidRPr="00752E6C">
        <w:rPr>
          <w:rFonts w:eastAsia="標楷體"/>
          <w:color w:val="1F1F1F"/>
        </w:rPr>
        <w:t>教師正利用</w:t>
      </w:r>
      <w:r w:rsidRPr="00752E6C">
        <w:rPr>
          <w:rFonts w:eastAsia="標楷體"/>
          <w:color w:val="1F1F1F"/>
        </w:rPr>
        <w:t xml:space="preserve"> Gemini Gems </w:t>
      </w:r>
      <w:r w:rsidRPr="00752E6C">
        <w:rPr>
          <w:rFonts w:eastAsia="標楷體"/>
          <w:color w:val="1F1F1F"/>
        </w:rPr>
        <w:t>簡化重複性行政任務，例如自動生成課堂「出門匣（</w:t>
      </w:r>
      <w:r w:rsidRPr="00752E6C">
        <w:rPr>
          <w:rFonts w:eastAsia="標楷體"/>
          <w:color w:val="1F1F1F"/>
        </w:rPr>
        <w:t>Exit Tickets</w:t>
      </w:r>
      <w:r w:rsidRPr="00752E6C">
        <w:rPr>
          <w:rFonts w:eastAsia="標楷體"/>
          <w:color w:val="1F1F1F"/>
        </w:rPr>
        <w:t>）」與形成性評量。</w:t>
      </w:r>
    </w:p>
    <w:p w14:paraId="2DA79B01" w14:textId="52DE927C"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更深層的應用在於，教師能將學區的特定課程標準與班級文化規範作為「系統提示（</w:t>
      </w:r>
      <w:r w:rsidRPr="00752E6C">
        <w:rPr>
          <w:rFonts w:eastAsia="標楷體"/>
          <w:color w:val="1F1F1F"/>
        </w:rPr>
        <w:t>System Prompt</w:t>
      </w:r>
      <w:r w:rsidRPr="00752E6C">
        <w:rPr>
          <w:rFonts w:eastAsia="標楷體"/>
          <w:color w:val="1F1F1F"/>
        </w:rPr>
        <w:t>）」輸入給</w:t>
      </w:r>
      <w:r w:rsidRPr="00752E6C">
        <w:rPr>
          <w:rFonts w:eastAsia="標楷體"/>
          <w:color w:val="1F1F1F"/>
        </w:rPr>
        <w:t xml:space="preserve"> AI</w:t>
      </w:r>
      <w:r w:rsidRPr="00752E6C">
        <w:rPr>
          <w:rFonts w:eastAsia="標楷體"/>
          <w:color w:val="1F1F1F"/>
        </w:rPr>
        <w:t>。當遭遇突發狀況（例如因</w:t>
      </w:r>
      <w:r w:rsidR="004F7175">
        <w:rPr>
          <w:rFonts w:eastAsia="標楷體" w:hint="eastAsia"/>
          <w:color w:val="1F1F1F"/>
        </w:rPr>
        <w:t>疫情</w:t>
      </w:r>
      <w:r w:rsidRPr="00752E6C">
        <w:rPr>
          <w:rFonts w:eastAsia="標楷體"/>
          <w:color w:val="1F1F1F"/>
        </w:rPr>
        <w:t>停課後的復課日），教師可直接要求</w:t>
      </w:r>
      <w:r w:rsidRPr="00752E6C">
        <w:rPr>
          <w:rFonts w:eastAsia="標楷體"/>
          <w:color w:val="1F1F1F"/>
        </w:rPr>
        <w:t xml:space="preserve"> AI</w:t>
      </w:r>
      <w:r w:rsidRPr="00752E6C">
        <w:rPr>
          <w:rFonts w:eastAsia="標楷體"/>
          <w:color w:val="1F1F1F"/>
        </w:rPr>
        <w:t>：「根據我提供的學區標準與教學風格，協助設計一個適合復課第一天的破冰與銜接活動。」</w:t>
      </w:r>
      <w:r w:rsidRPr="00752E6C">
        <w:rPr>
          <w:rFonts w:eastAsia="標楷體"/>
          <w:color w:val="1F1F1F"/>
        </w:rPr>
        <w:t xml:space="preserve">AI </w:t>
      </w:r>
      <w:r w:rsidRPr="00752E6C">
        <w:rPr>
          <w:rFonts w:eastAsia="標楷體"/>
          <w:color w:val="1F1F1F"/>
        </w:rPr>
        <w:t>能夠基於這些背景脈絡（</w:t>
      </w:r>
      <w:r w:rsidRPr="00752E6C">
        <w:rPr>
          <w:rFonts w:eastAsia="標楷體"/>
          <w:color w:val="1F1F1F"/>
        </w:rPr>
        <w:t>Contextual References</w:t>
      </w:r>
      <w:r w:rsidRPr="00752E6C">
        <w:rPr>
          <w:rFonts w:eastAsia="標楷體"/>
          <w:color w:val="1F1F1F"/>
        </w:rPr>
        <w:t>），迅速產出高度個人化且符合進度要求的教案。此外，整合</w:t>
      </w:r>
      <w:r w:rsidRPr="00752E6C">
        <w:rPr>
          <w:rFonts w:eastAsia="標楷體"/>
          <w:color w:val="1F1F1F"/>
        </w:rPr>
        <w:t xml:space="preserve"> Google Workspace </w:t>
      </w:r>
      <w:r w:rsidRPr="00752E6C">
        <w:rPr>
          <w:rFonts w:eastAsia="標楷體"/>
          <w:color w:val="1F1F1F"/>
        </w:rPr>
        <w:t>的</w:t>
      </w:r>
      <w:r w:rsidRPr="00752E6C">
        <w:rPr>
          <w:rFonts w:eastAsia="標楷體"/>
          <w:color w:val="1F1F1F"/>
        </w:rPr>
        <w:t xml:space="preserve"> Canvas </w:t>
      </w:r>
      <w:r w:rsidRPr="00752E6C">
        <w:rPr>
          <w:rFonts w:eastAsia="標楷體"/>
          <w:color w:val="1F1F1F"/>
        </w:rPr>
        <w:t>功能，更允許教師在單一協作畫布上，與</w:t>
      </w:r>
      <w:r w:rsidRPr="00752E6C">
        <w:rPr>
          <w:rFonts w:eastAsia="標楷體"/>
          <w:color w:val="1F1F1F"/>
        </w:rPr>
        <w:t xml:space="preserve"> AI </w:t>
      </w:r>
      <w:r w:rsidRPr="00752E6C">
        <w:rPr>
          <w:rFonts w:eastAsia="標楷體"/>
          <w:color w:val="1F1F1F"/>
        </w:rPr>
        <w:t>共同進行教案的深度研究與即時編輯修改，打破了過往線性對話框的限制，實現立體的課程建構。</w:t>
      </w:r>
    </w:p>
    <w:p w14:paraId="11F24FCE" w14:textId="77777777" w:rsidR="00344390" w:rsidRPr="00752E6C" w:rsidRDefault="00000000">
      <w:pPr>
        <w:pStyle w:val="3"/>
        <w:spacing w:before="0" w:after="120" w:line="275" w:lineRule="auto"/>
        <w:rPr>
          <w:rFonts w:eastAsia="標楷體"/>
          <w:color w:val="1F1F1F"/>
        </w:rPr>
      </w:pPr>
      <w:r w:rsidRPr="00752E6C">
        <w:rPr>
          <w:rFonts w:eastAsia="標楷體"/>
          <w:color w:val="1F1F1F"/>
        </w:rPr>
        <w:t xml:space="preserve">2.2 </w:t>
      </w:r>
      <w:r w:rsidRPr="00752E6C">
        <w:rPr>
          <w:rFonts w:eastAsia="標楷體"/>
          <w:color w:val="1F1F1F"/>
        </w:rPr>
        <w:t>課程教學：差異化指導與特殊需求支持</w:t>
      </w:r>
    </w:p>
    <w:p w14:paraId="17EC4E88" w14:textId="71E85D95"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在實際的課程教學實施中，</w:t>
      </w:r>
      <w:r w:rsidRPr="00752E6C">
        <w:rPr>
          <w:rFonts w:eastAsia="標楷體"/>
          <w:color w:val="1F1F1F"/>
        </w:rPr>
        <w:t xml:space="preserve">AI </w:t>
      </w:r>
      <w:r w:rsidRPr="00752E6C">
        <w:rPr>
          <w:rFonts w:eastAsia="標楷體"/>
          <w:color w:val="1F1F1F"/>
        </w:rPr>
        <w:t>成為實踐差異化教學（</w:t>
      </w:r>
      <w:r w:rsidRPr="00752E6C">
        <w:rPr>
          <w:rFonts w:eastAsia="標楷體"/>
          <w:color w:val="1F1F1F"/>
        </w:rPr>
        <w:t>Differentiated Instruction</w:t>
      </w:r>
      <w:r w:rsidRPr="00752E6C">
        <w:rPr>
          <w:rFonts w:eastAsia="標楷體"/>
          <w:color w:val="1F1F1F"/>
        </w:rPr>
        <w:t>）的強大引擎。以體育課為例，面對班級中可能存在肢體障礙或特殊教育需求（如個別化教育計畫</w:t>
      </w:r>
      <w:r w:rsidRPr="00752E6C">
        <w:rPr>
          <w:rFonts w:eastAsia="標楷體"/>
          <w:color w:val="1F1F1F"/>
        </w:rPr>
        <w:t xml:space="preserve"> IEP</w:t>
      </w:r>
      <w:r w:rsidRPr="00752E6C">
        <w:rPr>
          <w:rFonts w:eastAsia="標楷體"/>
          <w:color w:val="1F1F1F"/>
        </w:rPr>
        <w:t>）的學生，體育教師可利用</w:t>
      </w:r>
      <w:r w:rsidRPr="00752E6C">
        <w:rPr>
          <w:rFonts w:eastAsia="標楷體"/>
          <w:color w:val="1F1F1F"/>
        </w:rPr>
        <w:t xml:space="preserve"> Gemini </w:t>
      </w:r>
      <w:r w:rsidRPr="00752E6C">
        <w:rPr>
          <w:rFonts w:eastAsia="標楷體"/>
          <w:color w:val="1F1F1F"/>
        </w:rPr>
        <w:t>提出特定情境，要求</w:t>
      </w:r>
      <w:r w:rsidRPr="00752E6C">
        <w:rPr>
          <w:rFonts w:eastAsia="標楷體"/>
          <w:color w:val="1F1F1F"/>
        </w:rPr>
        <w:t xml:space="preserve"> AI </w:t>
      </w:r>
      <w:r w:rsidRPr="00752E6C">
        <w:rPr>
          <w:rFonts w:eastAsia="標楷體"/>
          <w:color w:val="1F1F1F"/>
        </w:rPr>
        <w:t>針對該名學生的身體條件與學習目標，設計替代性的體能訓練方案。這種即時、客製化的策略生成，大幅減輕了教師在面對多元異質班級時的備課壓力。</w:t>
      </w:r>
    </w:p>
    <w:p w14:paraId="5F8D6FD3" w14:textId="541EEE71"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在教材形式的創新上，</w:t>
      </w:r>
      <w:r w:rsidRPr="00752E6C">
        <w:rPr>
          <w:rFonts w:eastAsia="標楷體"/>
          <w:color w:val="1F1F1F"/>
        </w:rPr>
        <w:t xml:space="preserve">2026 </w:t>
      </w:r>
      <w:r w:rsidRPr="00752E6C">
        <w:rPr>
          <w:rFonts w:eastAsia="標楷體"/>
          <w:color w:val="1F1F1F"/>
        </w:rPr>
        <w:t>年</w:t>
      </w:r>
      <w:r w:rsidRPr="00752E6C">
        <w:rPr>
          <w:rFonts w:eastAsia="標楷體"/>
          <w:color w:val="1F1F1F"/>
        </w:rPr>
        <w:t xml:space="preserve">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引入的重大更新為教育界帶來了革命性的改變。系統內建的「工作室（</w:t>
      </w:r>
      <w:r w:rsidRPr="00752E6C">
        <w:rPr>
          <w:rFonts w:eastAsia="標楷體"/>
          <w:color w:val="1F1F1F"/>
        </w:rPr>
        <w:t>Studio</w:t>
      </w:r>
      <w:r w:rsidRPr="00752E6C">
        <w:rPr>
          <w:rFonts w:eastAsia="標楷體"/>
          <w:color w:val="1F1F1F"/>
        </w:rPr>
        <w:t>）」套件，允許教師在上傳課程講義或學術論文後，一鍵生成多樣化的即時互動教材。這包含了能夠用於課堂前測或課後複習的數位閃卡（</w:t>
      </w:r>
      <w:r w:rsidRPr="00752E6C">
        <w:rPr>
          <w:rFonts w:eastAsia="標楷體"/>
          <w:color w:val="1F1F1F"/>
        </w:rPr>
        <w:t>Flashcards</w:t>
      </w:r>
      <w:r w:rsidRPr="00752E6C">
        <w:rPr>
          <w:rFonts w:eastAsia="標楷體"/>
          <w:color w:val="1F1F1F"/>
        </w:rPr>
        <w:t>）、附帶資料來源引用的實戰測驗卷（</w:t>
      </w:r>
      <w:r w:rsidRPr="00752E6C">
        <w:rPr>
          <w:rFonts w:eastAsia="標楷體"/>
          <w:color w:val="1F1F1F"/>
        </w:rPr>
        <w:t>Quizzes</w:t>
      </w:r>
      <w:r w:rsidRPr="00752E6C">
        <w:rPr>
          <w:rFonts w:eastAsia="標楷體"/>
          <w:color w:val="1F1F1F"/>
        </w:rPr>
        <w:t>），以及協助視覺型學習者建構知識體系的心智圖（</w:t>
      </w:r>
      <w:r w:rsidRPr="00752E6C">
        <w:rPr>
          <w:rFonts w:eastAsia="標楷體"/>
          <w:color w:val="1F1F1F"/>
        </w:rPr>
        <w:t>Mind Maps</w:t>
      </w:r>
      <w:r w:rsidRPr="00752E6C">
        <w:rPr>
          <w:rFonts w:eastAsia="標楷體"/>
          <w:color w:val="1F1F1F"/>
        </w:rPr>
        <w:t>）與資訊圖表（</w:t>
      </w:r>
      <w:r w:rsidRPr="00752E6C">
        <w:rPr>
          <w:rFonts w:eastAsia="標楷體"/>
          <w:color w:val="1F1F1F"/>
        </w:rPr>
        <w:t>Infographics</w:t>
      </w:r>
      <w:r w:rsidRPr="00752E6C">
        <w:rPr>
          <w:rFonts w:eastAsia="標楷體"/>
          <w:color w:val="1F1F1F"/>
        </w:rPr>
        <w:t>）。透過自動生成的資訊圖表，能有效將艱澀的學術概念解構為學生易於吸收的視覺區塊，極大地提升了教學現場的知識傳遞效率。針對聽覺型學習者或有閱讀障礙的學生，</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更推出了「影片總覽（</w:t>
      </w:r>
      <w:r w:rsidRPr="00752E6C">
        <w:rPr>
          <w:rFonts w:eastAsia="標楷體"/>
          <w:color w:val="1F1F1F"/>
        </w:rPr>
        <w:t>Video Overviews</w:t>
      </w:r>
      <w:r w:rsidRPr="00752E6C">
        <w:rPr>
          <w:rFonts w:eastAsia="標楷體"/>
          <w:color w:val="1F1F1F"/>
        </w:rPr>
        <w:t>）」功能，將文字內容轉化為宛如附帶旁白的動態簡報，提供了全方位的多感官學習途徑。</w:t>
      </w:r>
    </w:p>
    <w:p w14:paraId="5007E93D" w14:textId="77777777" w:rsidR="00344390" w:rsidRPr="00752E6C" w:rsidRDefault="00000000">
      <w:pPr>
        <w:pStyle w:val="3"/>
        <w:spacing w:before="0" w:after="120" w:line="275" w:lineRule="auto"/>
        <w:rPr>
          <w:rFonts w:eastAsia="標楷體"/>
          <w:color w:val="1F1F1F"/>
        </w:rPr>
      </w:pPr>
      <w:r w:rsidRPr="00752E6C">
        <w:rPr>
          <w:rFonts w:eastAsia="標楷體"/>
          <w:color w:val="1F1F1F"/>
        </w:rPr>
        <w:t xml:space="preserve">2.3 </w:t>
      </w:r>
      <w:r w:rsidRPr="00752E6C">
        <w:rPr>
          <w:rFonts w:eastAsia="標楷體"/>
          <w:color w:val="1F1F1F"/>
        </w:rPr>
        <w:t>系統生態系整合：</w:t>
      </w:r>
      <w:r w:rsidRPr="00752E6C">
        <w:rPr>
          <w:rFonts w:eastAsia="標楷體"/>
          <w:color w:val="1F1F1F"/>
        </w:rPr>
        <w:t xml:space="preserve">Canvas LTI </w:t>
      </w:r>
      <w:r w:rsidRPr="00752E6C">
        <w:rPr>
          <w:rFonts w:eastAsia="標楷體"/>
          <w:color w:val="1F1F1F"/>
        </w:rPr>
        <w:t>與</w:t>
      </w:r>
      <w:r w:rsidRPr="00752E6C">
        <w:rPr>
          <w:rFonts w:eastAsia="標楷體"/>
          <w:color w:val="1F1F1F"/>
        </w:rPr>
        <w:t xml:space="preserve"> Google Classroom </w:t>
      </w:r>
      <w:r w:rsidRPr="00752E6C">
        <w:rPr>
          <w:rFonts w:eastAsia="標楷體"/>
          <w:color w:val="1F1F1F"/>
        </w:rPr>
        <w:t>聯動</w:t>
      </w:r>
    </w:p>
    <w:p w14:paraId="5A8B9F1A" w14:textId="56C600C2"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教學設計的數位化不僅依賴單一工具的強大，更取決於系統間的深度整合。教育科技平台</w:t>
      </w:r>
      <w:r w:rsidRPr="00752E6C">
        <w:rPr>
          <w:rFonts w:eastAsia="標楷體"/>
          <w:color w:val="1F1F1F"/>
        </w:rPr>
        <w:t xml:space="preserve"> Instructure </w:t>
      </w:r>
      <w:r w:rsidRPr="00752E6C">
        <w:rPr>
          <w:rFonts w:eastAsia="標楷體"/>
          <w:color w:val="1F1F1F"/>
        </w:rPr>
        <w:t>已宣布將</w:t>
      </w:r>
      <w:r w:rsidRPr="00752E6C">
        <w:rPr>
          <w:rFonts w:eastAsia="標楷體"/>
          <w:color w:val="1F1F1F"/>
        </w:rPr>
        <w:t xml:space="preserve">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與</w:t>
      </w:r>
      <w:r w:rsidRPr="00752E6C">
        <w:rPr>
          <w:rFonts w:eastAsia="標楷體"/>
          <w:color w:val="1F1F1F"/>
        </w:rPr>
        <w:t xml:space="preserve"> Gemini Gems </w:t>
      </w:r>
      <w:r w:rsidRPr="00752E6C">
        <w:rPr>
          <w:rFonts w:eastAsia="標楷體"/>
          <w:color w:val="1F1F1F"/>
        </w:rPr>
        <w:t>的功能深度整合至</w:t>
      </w:r>
      <w:r w:rsidRPr="00752E6C">
        <w:rPr>
          <w:rFonts w:eastAsia="標楷體"/>
          <w:color w:val="1F1F1F"/>
        </w:rPr>
        <w:t xml:space="preserve"> Canvas </w:t>
      </w:r>
      <w:r w:rsidRPr="00752E6C">
        <w:rPr>
          <w:rFonts w:eastAsia="標楷體"/>
          <w:color w:val="1F1F1F"/>
        </w:rPr>
        <w:t>學習管理系統（</w:t>
      </w:r>
      <w:r w:rsidRPr="00752E6C">
        <w:rPr>
          <w:rFonts w:eastAsia="標楷體"/>
          <w:color w:val="1F1F1F"/>
        </w:rPr>
        <w:t>LMS</w:t>
      </w:r>
      <w:r w:rsidRPr="00752E6C">
        <w:rPr>
          <w:rFonts w:eastAsia="標楷體"/>
          <w:color w:val="1F1F1F"/>
        </w:rPr>
        <w:t>）的</w:t>
      </w:r>
      <w:r w:rsidRPr="00752E6C">
        <w:rPr>
          <w:rFonts w:eastAsia="標楷體"/>
          <w:color w:val="1F1F1F"/>
        </w:rPr>
        <w:t xml:space="preserve"> Gemini LTI™ </w:t>
      </w:r>
      <w:r w:rsidRPr="00752E6C">
        <w:rPr>
          <w:rFonts w:eastAsia="標楷體"/>
          <w:color w:val="1F1F1F"/>
        </w:rPr>
        <w:t>中。這意味著教師可直接在</w:t>
      </w:r>
      <w:r w:rsidRPr="00752E6C">
        <w:rPr>
          <w:rFonts w:eastAsia="標楷體"/>
          <w:color w:val="1F1F1F"/>
        </w:rPr>
        <w:t xml:space="preserve"> Canvas </w:t>
      </w:r>
      <w:r w:rsidRPr="00752E6C">
        <w:rPr>
          <w:rFonts w:eastAsia="標楷體"/>
          <w:color w:val="1F1F1F"/>
        </w:rPr>
        <w:t>平台內，利用</w:t>
      </w:r>
      <w:r w:rsidRPr="00752E6C">
        <w:rPr>
          <w:rFonts w:eastAsia="標楷體"/>
          <w:color w:val="1F1F1F"/>
        </w:rPr>
        <w:t xml:space="preserve"> Google </w:t>
      </w:r>
      <w:r w:rsidRPr="00752E6C">
        <w:rPr>
          <w:rFonts w:eastAsia="標楷體"/>
          <w:color w:val="1F1F1F"/>
        </w:rPr>
        <w:t>的先進</w:t>
      </w:r>
      <w:r w:rsidRPr="00752E6C">
        <w:rPr>
          <w:rFonts w:eastAsia="標楷體"/>
          <w:color w:val="1F1F1F"/>
        </w:rPr>
        <w:t xml:space="preserve"> AI </w:t>
      </w:r>
      <w:r w:rsidRPr="00752E6C">
        <w:rPr>
          <w:rFonts w:eastAsia="標楷體"/>
          <w:color w:val="1F1F1F"/>
        </w:rPr>
        <w:t>技術生成教材並無縫分發給學生。</w:t>
      </w:r>
    </w:p>
    <w:p w14:paraId="39638F66" w14:textId="499A9D4F"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同時，在</w:t>
      </w:r>
      <w:r w:rsidRPr="00752E6C">
        <w:rPr>
          <w:rFonts w:eastAsia="標楷體"/>
          <w:color w:val="1F1F1F"/>
        </w:rPr>
        <w:t xml:space="preserve"> Google Classroom </w:t>
      </w:r>
      <w:r w:rsidRPr="00752E6C">
        <w:rPr>
          <w:rFonts w:eastAsia="標楷體"/>
          <w:color w:val="1F1F1F"/>
        </w:rPr>
        <w:t>生態系內，教師能夠以班級材料為基礎，直接建立互動式的</w:t>
      </w:r>
      <w:r w:rsidRPr="00752E6C">
        <w:rPr>
          <w:rFonts w:eastAsia="標楷體"/>
          <w:color w:val="1F1F1F"/>
        </w:rPr>
        <w:t xml:space="preserve">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學習體驗與自訂</w:t>
      </w:r>
      <w:r w:rsidRPr="00752E6C">
        <w:rPr>
          <w:rFonts w:eastAsia="標楷體"/>
          <w:color w:val="1F1F1F"/>
        </w:rPr>
        <w:t xml:space="preserve"> Gems</w:t>
      </w:r>
      <w:r w:rsidRPr="00752E6C">
        <w:rPr>
          <w:rFonts w:eastAsia="標楷體"/>
          <w:color w:val="1F1F1F"/>
        </w:rPr>
        <w:t>，並將其作為課堂作業（</w:t>
      </w:r>
      <w:r w:rsidRPr="00752E6C">
        <w:rPr>
          <w:rFonts w:eastAsia="標楷體"/>
          <w:color w:val="1F1F1F"/>
        </w:rPr>
        <w:t>Classwork</w:t>
      </w:r>
      <w:r w:rsidRPr="00752E6C">
        <w:rPr>
          <w:rFonts w:eastAsia="標楷體"/>
          <w:color w:val="1F1F1F"/>
        </w:rPr>
        <w:t>）指派給學生進行額外練</w:t>
      </w:r>
      <w:r w:rsidRPr="00752E6C">
        <w:rPr>
          <w:rFonts w:eastAsia="標楷體"/>
          <w:color w:val="1F1F1F"/>
        </w:rPr>
        <w:lastRenderedPageBreak/>
        <w:t>習。學生可以在作業介面中直接存取這些由教師嚴格把關、僅基於課堂教材生成解答的</w:t>
      </w:r>
      <w:r w:rsidRPr="00752E6C">
        <w:rPr>
          <w:rFonts w:eastAsia="標楷體"/>
          <w:color w:val="1F1F1F"/>
        </w:rPr>
        <w:t xml:space="preserve"> AI </w:t>
      </w:r>
      <w:r w:rsidRPr="00752E6C">
        <w:rPr>
          <w:rFonts w:eastAsia="標楷體"/>
          <w:color w:val="1F1F1F"/>
        </w:rPr>
        <w:t>輔導資源，甚至教師可以選擇將這些</w:t>
      </w:r>
      <w:r w:rsidRPr="00752E6C">
        <w:rPr>
          <w:rFonts w:eastAsia="標楷體"/>
          <w:color w:val="1F1F1F"/>
        </w:rPr>
        <w:t xml:space="preserve"> AI </w:t>
      </w:r>
      <w:r w:rsidRPr="00752E6C">
        <w:rPr>
          <w:rFonts w:eastAsia="標楷體"/>
          <w:color w:val="1F1F1F"/>
        </w:rPr>
        <w:t>工具「釘選」於課堂作業頁面的頂端，確保學生隨時能獲得即時的學科支援。</w:t>
      </w:r>
    </w:p>
    <w:p w14:paraId="3B81058F" w14:textId="77777777" w:rsidR="00344390" w:rsidRPr="00752E6C" w:rsidRDefault="00344390">
      <w:pPr>
        <w:pBdr>
          <w:top w:val="nil"/>
          <w:left w:val="nil"/>
          <w:bottom w:val="nil"/>
          <w:right w:val="nil"/>
          <w:between w:val="nil"/>
        </w:pBdr>
        <w:spacing w:line="275" w:lineRule="auto"/>
        <w:rPr>
          <w:rFonts w:eastAsia="標楷體"/>
          <w:color w:val="1F1F1F"/>
        </w:rPr>
      </w:pPr>
    </w:p>
    <w:tbl>
      <w:tblPr>
        <w:tblStyle w:val="a8"/>
        <w:tblW w:w="9360" w:type="dxa"/>
        <w:tblLayout w:type="fixed"/>
        <w:tblLook w:val="0600" w:firstRow="0" w:lastRow="0" w:firstColumn="0" w:lastColumn="0" w:noHBand="1" w:noVBand="1"/>
      </w:tblPr>
      <w:tblGrid>
        <w:gridCol w:w="3120"/>
        <w:gridCol w:w="3120"/>
        <w:gridCol w:w="3120"/>
      </w:tblGrid>
      <w:tr w:rsidR="00344390" w:rsidRPr="00752E6C" w14:paraId="26AEEB37" w14:textId="77777777" w:rsidTr="00752E6C">
        <w:tc>
          <w:tcPr>
            <w:tcW w:w="3120" w:type="dxa"/>
          </w:tcPr>
          <w:p w14:paraId="5FBF200E"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傳統課程設計與教學模式</w:t>
            </w:r>
          </w:p>
        </w:tc>
        <w:tc>
          <w:tcPr>
            <w:tcW w:w="3120" w:type="dxa"/>
          </w:tcPr>
          <w:p w14:paraId="423DA283"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 xml:space="preserve">AI </w:t>
            </w:r>
            <w:r w:rsidRPr="00752E6C">
              <w:rPr>
                <w:rFonts w:eastAsia="標楷體"/>
                <w:b/>
                <w:bCs/>
                <w:color w:val="1F1F1F"/>
              </w:rPr>
              <w:t>賦能之課程設計與教學模式（</w:t>
            </w:r>
            <w:proofErr w:type="spellStart"/>
            <w:r w:rsidRPr="00752E6C">
              <w:rPr>
                <w:rFonts w:eastAsia="標楷體"/>
                <w:b/>
                <w:bCs/>
                <w:color w:val="1F1F1F"/>
              </w:rPr>
              <w:t>NotebookLM</w:t>
            </w:r>
            <w:proofErr w:type="spellEnd"/>
            <w:r w:rsidRPr="00752E6C">
              <w:rPr>
                <w:rFonts w:eastAsia="標楷體"/>
                <w:b/>
                <w:bCs/>
                <w:color w:val="1F1F1F"/>
              </w:rPr>
              <w:t>/Gemini</w:t>
            </w:r>
            <w:r w:rsidRPr="00752E6C">
              <w:rPr>
                <w:rFonts w:eastAsia="標楷體"/>
                <w:b/>
                <w:bCs/>
                <w:color w:val="1F1F1F"/>
              </w:rPr>
              <w:t>）</w:t>
            </w:r>
          </w:p>
        </w:tc>
        <w:tc>
          <w:tcPr>
            <w:tcW w:w="3120" w:type="dxa"/>
          </w:tcPr>
          <w:p w14:paraId="519044DE"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教師角色與預期效益之轉變</w:t>
            </w:r>
          </w:p>
        </w:tc>
      </w:tr>
      <w:tr w:rsidR="00344390" w:rsidRPr="00752E6C" w14:paraId="5D341184" w14:textId="77777777" w:rsidTr="00752E6C">
        <w:tc>
          <w:tcPr>
            <w:tcW w:w="3120" w:type="dxa"/>
          </w:tcPr>
          <w:p w14:paraId="1F826C68" w14:textId="77777777" w:rsidR="00344390" w:rsidRPr="00752E6C" w:rsidRDefault="00000000">
            <w:pPr>
              <w:pBdr>
                <w:top w:val="nil"/>
                <w:left w:val="nil"/>
                <w:bottom w:val="nil"/>
                <w:right w:val="nil"/>
                <w:between w:val="nil"/>
              </w:pBdr>
              <w:spacing w:before="120" w:after="120" w:line="275" w:lineRule="auto"/>
              <w:rPr>
                <w:rFonts w:eastAsia="標楷體"/>
                <w:color w:val="1F1F1F"/>
              </w:rPr>
            </w:pPr>
            <w:r w:rsidRPr="00752E6C">
              <w:rPr>
                <w:rFonts w:eastAsia="標楷體"/>
                <w:b/>
                <w:bCs/>
                <w:color w:val="1F1F1F"/>
              </w:rPr>
              <w:t>資料彙整與梳理</w:t>
            </w:r>
            <w:r w:rsidRPr="00752E6C">
              <w:rPr>
                <w:rFonts w:eastAsia="標楷體"/>
                <w:color w:val="1F1F1F"/>
              </w:rPr>
              <w:t>：需手動翻閱多份實體手冊或數位文件，耗費大量時間擷取重點。</w:t>
            </w:r>
          </w:p>
        </w:tc>
        <w:tc>
          <w:tcPr>
            <w:tcW w:w="3120" w:type="dxa"/>
          </w:tcPr>
          <w:p w14:paraId="698599EF" w14:textId="1A62BB56"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b/>
                <w:bCs/>
                <w:color w:val="1F1F1F"/>
              </w:rPr>
              <w:t>檢索與分析</w:t>
            </w:r>
            <w:r w:rsidRPr="00752E6C">
              <w:rPr>
                <w:rFonts w:eastAsia="標楷體"/>
                <w:color w:val="1F1F1F"/>
              </w:rPr>
              <w:t>：</w:t>
            </w:r>
            <w:r w:rsidRPr="00752E6C">
              <w:rPr>
                <w:rFonts w:eastAsia="標楷體"/>
                <w:color w:val="1F1F1F"/>
              </w:rPr>
              <w:t xml:space="preserve">AI </w:t>
            </w:r>
            <w:r w:rsidRPr="00752E6C">
              <w:rPr>
                <w:rFonts w:eastAsia="標楷體"/>
                <w:color w:val="1F1F1F"/>
              </w:rPr>
              <w:t>秒級分析多達</w:t>
            </w:r>
            <w:r w:rsidRPr="00752E6C">
              <w:rPr>
                <w:rFonts w:eastAsia="標楷體"/>
                <w:color w:val="1F1F1F"/>
              </w:rPr>
              <w:t xml:space="preserve"> 300 </w:t>
            </w:r>
            <w:r w:rsidRPr="00752E6C">
              <w:rPr>
                <w:rFonts w:eastAsia="標楷體"/>
                <w:color w:val="1F1F1F"/>
              </w:rPr>
              <w:t>份來源文件，自動建立邏輯框架與知識關聯。</w:t>
            </w:r>
          </w:p>
        </w:tc>
        <w:tc>
          <w:tcPr>
            <w:tcW w:w="3120" w:type="dxa"/>
          </w:tcPr>
          <w:p w14:paraId="456F62F4" w14:textId="32E63985"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color w:val="1F1F1F"/>
              </w:rPr>
              <w:t>從「資料搬運工」轉向「邏輯審核者」，大幅縮短備課時間。</w:t>
            </w:r>
          </w:p>
        </w:tc>
      </w:tr>
      <w:tr w:rsidR="00344390" w:rsidRPr="00752E6C" w14:paraId="7BCBD651" w14:textId="77777777" w:rsidTr="00752E6C">
        <w:tc>
          <w:tcPr>
            <w:tcW w:w="3120" w:type="dxa"/>
          </w:tcPr>
          <w:p w14:paraId="3190DDDB" w14:textId="77777777" w:rsidR="00344390" w:rsidRPr="00752E6C" w:rsidRDefault="00000000">
            <w:pPr>
              <w:pBdr>
                <w:top w:val="nil"/>
                <w:left w:val="nil"/>
                <w:bottom w:val="nil"/>
                <w:right w:val="nil"/>
                <w:between w:val="nil"/>
              </w:pBdr>
              <w:spacing w:before="120" w:after="120" w:line="275" w:lineRule="auto"/>
              <w:rPr>
                <w:rFonts w:eastAsia="標楷體"/>
                <w:color w:val="1F1F1F"/>
              </w:rPr>
            </w:pPr>
            <w:r w:rsidRPr="00752E6C">
              <w:rPr>
                <w:rFonts w:eastAsia="標楷體"/>
                <w:b/>
                <w:bCs/>
                <w:color w:val="1F1F1F"/>
              </w:rPr>
              <w:t>教案與簡報製作</w:t>
            </w:r>
            <w:r w:rsidRPr="00752E6C">
              <w:rPr>
                <w:rFonts w:eastAsia="標楷體"/>
                <w:color w:val="1F1F1F"/>
              </w:rPr>
              <w:t>：從零開始逐字構思教學大綱，耗時進行簡報版面設計與排版。</w:t>
            </w:r>
          </w:p>
        </w:tc>
        <w:tc>
          <w:tcPr>
            <w:tcW w:w="3120" w:type="dxa"/>
          </w:tcPr>
          <w:p w14:paraId="1D9BD96D" w14:textId="462FE156"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b/>
                <w:bCs/>
                <w:color w:val="1F1F1F"/>
              </w:rPr>
              <w:t>一鍵生成媒材</w:t>
            </w:r>
            <w:r w:rsidRPr="00752E6C">
              <w:rPr>
                <w:rFonts w:eastAsia="標楷體"/>
                <w:color w:val="1F1F1F"/>
              </w:rPr>
              <w:t>：自動產出教學大綱、提供</w:t>
            </w:r>
            <w:r w:rsidRPr="00752E6C">
              <w:rPr>
                <w:rFonts w:eastAsia="標楷體"/>
                <w:color w:val="1F1F1F"/>
              </w:rPr>
              <w:t xml:space="preserve"> PPTX </w:t>
            </w:r>
            <w:r w:rsidRPr="00752E6C">
              <w:rPr>
                <w:rFonts w:eastAsia="標楷體"/>
                <w:color w:val="1F1F1F"/>
              </w:rPr>
              <w:t>格式匯出的幻燈片架構，甚至套用自訂資訊圖表樣式。</w:t>
            </w:r>
          </w:p>
        </w:tc>
        <w:tc>
          <w:tcPr>
            <w:tcW w:w="3120" w:type="dxa"/>
          </w:tcPr>
          <w:p w14:paraId="7EF0ED48" w14:textId="459DC614"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color w:val="1F1F1F"/>
              </w:rPr>
              <w:t>從「打字排版員」轉向「內容編修與策展者」，專注於教學策略優化。</w:t>
            </w:r>
          </w:p>
        </w:tc>
      </w:tr>
      <w:tr w:rsidR="00344390" w:rsidRPr="00752E6C" w14:paraId="640348B2" w14:textId="77777777" w:rsidTr="00752E6C">
        <w:tc>
          <w:tcPr>
            <w:tcW w:w="3120" w:type="dxa"/>
          </w:tcPr>
          <w:p w14:paraId="55E9E8AC" w14:textId="77777777" w:rsidR="00344390" w:rsidRPr="00752E6C" w:rsidRDefault="00000000">
            <w:pPr>
              <w:pBdr>
                <w:top w:val="nil"/>
                <w:left w:val="nil"/>
                <w:bottom w:val="nil"/>
                <w:right w:val="nil"/>
                <w:between w:val="nil"/>
              </w:pBdr>
              <w:spacing w:before="120" w:after="120" w:line="275" w:lineRule="auto"/>
              <w:rPr>
                <w:rFonts w:eastAsia="標楷體"/>
                <w:color w:val="1F1F1F"/>
              </w:rPr>
            </w:pPr>
            <w:r w:rsidRPr="00752E6C">
              <w:rPr>
                <w:rFonts w:eastAsia="標楷體"/>
                <w:b/>
                <w:bCs/>
                <w:color w:val="1F1F1F"/>
              </w:rPr>
              <w:t>互動與評量設計</w:t>
            </w:r>
            <w:r w:rsidRPr="00752E6C">
              <w:rPr>
                <w:rFonts w:eastAsia="標楷體"/>
                <w:color w:val="1F1F1F"/>
              </w:rPr>
              <w:t>：憑藉個人經驗枯思課堂提問與測驗題目，難以兼顧不同程度學生。</w:t>
            </w:r>
          </w:p>
        </w:tc>
        <w:tc>
          <w:tcPr>
            <w:tcW w:w="3120" w:type="dxa"/>
          </w:tcPr>
          <w:p w14:paraId="098FE315" w14:textId="03076560"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b/>
                <w:bCs/>
                <w:color w:val="1F1F1F"/>
              </w:rPr>
              <w:t xml:space="preserve">Studio </w:t>
            </w:r>
            <w:r w:rsidRPr="00752E6C">
              <w:rPr>
                <w:rFonts w:eastAsia="標楷體"/>
                <w:b/>
                <w:bCs/>
                <w:color w:val="1F1F1F"/>
              </w:rPr>
              <w:t>套件生成</w:t>
            </w:r>
            <w:r w:rsidRPr="00752E6C">
              <w:rPr>
                <w:rFonts w:eastAsia="標楷體"/>
                <w:color w:val="1F1F1F"/>
              </w:rPr>
              <w:t>：根據指定教材範圍，自動設計課堂互動提問、測驗卷（含解答與引用來源）與數位閃卡。</w:t>
            </w:r>
          </w:p>
        </w:tc>
        <w:tc>
          <w:tcPr>
            <w:tcW w:w="3120" w:type="dxa"/>
          </w:tcPr>
          <w:p w14:paraId="700752E0" w14:textId="299B3706"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color w:val="1F1F1F"/>
              </w:rPr>
              <w:t>從「構思基礎問題」轉向「引導高階思維對話」，落實差異化教學。</w:t>
            </w:r>
          </w:p>
        </w:tc>
      </w:tr>
      <w:tr w:rsidR="00344390" w:rsidRPr="00752E6C" w14:paraId="3A62EDBE" w14:textId="77777777" w:rsidTr="00752E6C">
        <w:tc>
          <w:tcPr>
            <w:tcW w:w="3120" w:type="dxa"/>
          </w:tcPr>
          <w:p w14:paraId="6D08AF1A" w14:textId="77777777" w:rsidR="00344390" w:rsidRPr="00752E6C" w:rsidRDefault="00000000">
            <w:pPr>
              <w:pBdr>
                <w:top w:val="nil"/>
                <w:left w:val="nil"/>
                <w:bottom w:val="nil"/>
                <w:right w:val="nil"/>
                <w:between w:val="nil"/>
              </w:pBdr>
              <w:spacing w:before="120" w:after="120" w:line="275" w:lineRule="auto"/>
              <w:rPr>
                <w:rFonts w:eastAsia="標楷體"/>
                <w:color w:val="1F1F1F"/>
              </w:rPr>
            </w:pPr>
            <w:r w:rsidRPr="00752E6C">
              <w:rPr>
                <w:rFonts w:eastAsia="標楷體"/>
                <w:b/>
                <w:bCs/>
                <w:color w:val="1F1F1F"/>
              </w:rPr>
              <w:t>教材語言與形式</w:t>
            </w:r>
            <w:r w:rsidRPr="00752E6C">
              <w:rPr>
                <w:rFonts w:eastAsia="標楷體"/>
                <w:color w:val="1F1F1F"/>
              </w:rPr>
              <w:t>：多為標準化教科書語言，專業術語多，且形式侷限於紙本或靜態簡報。</w:t>
            </w:r>
          </w:p>
        </w:tc>
        <w:tc>
          <w:tcPr>
            <w:tcW w:w="3120" w:type="dxa"/>
          </w:tcPr>
          <w:p w14:paraId="01325B81" w14:textId="294A083E"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b/>
                <w:bCs/>
                <w:color w:val="1F1F1F"/>
              </w:rPr>
              <w:t>白話轉譯與多媒體轉換</w:t>
            </w:r>
            <w:r w:rsidRPr="00752E6C">
              <w:rPr>
                <w:rFonts w:eastAsia="標楷體"/>
                <w:color w:val="1F1F1F"/>
              </w:rPr>
              <w:t>：將艱澀資訊轉為「白話文版」，並可生成雙人對談</w:t>
            </w:r>
            <w:r w:rsidRPr="00752E6C">
              <w:rPr>
                <w:rFonts w:eastAsia="標楷體"/>
                <w:color w:val="1F1F1F"/>
              </w:rPr>
              <w:t xml:space="preserve"> Podcast </w:t>
            </w:r>
            <w:r w:rsidRPr="00752E6C">
              <w:rPr>
                <w:rFonts w:eastAsia="標楷體"/>
                <w:color w:val="1F1F1F"/>
              </w:rPr>
              <w:t>或影片總覽以適應不同學習風格。</w:t>
            </w:r>
          </w:p>
        </w:tc>
        <w:tc>
          <w:tcPr>
            <w:tcW w:w="3120" w:type="dxa"/>
          </w:tcPr>
          <w:p w14:paraId="03ED1C4A" w14:textId="42118280"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color w:val="1F1F1F"/>
              </w:rPr>
              <w:t>確保資訊傳遞的「可理解性」，降低學生的認知抗拒，促進非正式學習。</w:t>
            </w:r>
          </w:p>
        </w:tc>
      </w:tr>
    </w:tbl>
    <w:p w14:paraId="6284DBE8" w14:textId="77777777" w:rsidR="004F7175" w:rsidRDefault="004F7175">
      <w:pPr>
        <w:pStyle w:val="2"/>
        <w:spacing w:before="0" w:after="120" w:line="275" w:lineRule="auto"/>
        <w:rPr>
          <w:rFonts w:eastAsia="標楷體"/>
          <w:color w:val="1F1F1F"/>
        </w:rPr>
      </w:pPr>
    </w:p>
    <w:p w14:paraId="00477379" w14:textId="58B9948D" w:rsidR="00344390" w:rsidRPr="004F7175" w:rsidRDefault="00000000">
      <w:pPr>
        <w:pStyle w:val="2"/>
        <w:spacing w:before="0" w:after="120" w:line="275" w:lineRule="auto"/>
        <w:rPr>
          <w:rFonts w:eastAsia="標楷體"/>
          <w:color w:val="1F1F1F"/>
          <w:sz w:val="34"/>
          <w:szCs w:val="34"/>
        </w:rPr>
      </w:pPr>
      <w:r w:rsidRPr="004F7175">
        <w:rPr>
          <w:rFonts w:eastAsia="標楷體"/>
          <w:color w:val="1F1F1F"/>
          <w:sz w:val="34"/>
          <w:szCs w:val="34"/>
        </w:rPr>
        <w:t>三、</w:t>
      </w:r>
      <w:r w:rsidRPr="004F7175">
        <w:rPr>
          <w:rFonts w:eastAsia="標楷體"/>
          <w:color w:val="1F1F1F"/>
          <w:sz w:val="34"/>
          <w:szCs w:val="34"/>
        </w:rPr>
        <w:t xml:space="preserve"> </w:t>
      </w:r>
      <w:r w:rsidRPr="004F7175">
        <w:rPr>
          <w:rFonts w:eastAsia="標楷體"/>
          <w:color w:val="1F1F1F"/>
          <w:sz w:val="34"/>
          <w:szCs w:val="34"/>
        </w:rPr>
        <w:t>諮詢輔導體系的痛點解方：構建零幻覺之校級超級智庫</w:t>
      </w:r>
    </w:p>
    <w:p w14:paraId="502591DE" w14:textId="77777777"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在升學輔導與法規諮詢的嚴肅場域中，資訊的絕對正確性是不容妥協的底線。傳統開放式的大型語言模型（</w:t>
      </w:r>
      <w:r w:rsidRPr="00752E6C">
        <w:rPr>
          <w:rFonts w:eastAsia="標楷體"/>
          <w:color w:val="1F1F1F"/>
        </w:rPr>
        <w:t>LLM</w:t>
      </w:r>
      <w:r w:rsidRPr="00752E6C">
        <w:rPr>
          <w:rFonts w:eastAsia="標楷體"/>
          <w:color w:val="1F1F1F"/>
        </w:rPr>
        <w:t>）如</w:t>
      </w:r>
      <w:r w:rsidRPr="00752E6C">
        <w:rPr>
          <w:rFonts w:eastAsia="標楷體"/>
          <w:color w:val="1F1F1F"/>
        </w:rPr>
        <w:t xml:space="preserve"> ChatGPT</w:t>
      </w:r>
      <w:r w:rsidRPr="00752E6C">
        <w:rPr>
          <w:rFonts w:eastAsia="標楷體"/>
          <w:color w:val="1F1F1F"/>
        </w:rPr>
        <w:t>，雖然具備強大的文本生成與對話能力，但其固有的「幻覺（</w:t>
      </w:r>
      <w:r w:rsidRPr="00752E6C">
        <w:rPr>
          <w:rFonts w:eastAsia="標楷體"/>
          <w:color w:val="1F1F1F"/>
        </w:rPr>
        <w:t>Hallucination</w:t>
      </w:r>
      <w:r w:rsidRPr="00752E6C">
        <w:rPr>
          <w:rFonts w:eastAsia="標楷體"/>
          <w:color w:val="1F1F1F"/>
        </w:rPr>
        <w:t>）」缺陷</w:t>
      </w:r>
      <w:r w:rsidRPr="00752E6C">
        <w:rPr>
          <w:rFonts w:eastAsia="標楷體"/>
          <w:color w:val="1F1F1F"/>
        </w:rPr>
        <w:t>——</w:t>
      </w:r>
      <w:r w:rsidRPr="00752E6C">
        <w:rPr>
          <w:rFonts w:eastAsia="標楷體"/>
          <w:color w:val="1F1F1F"/>
        </w:rPr>
        <w:t>即模型為了維持對話流暢度而捏造看似合理卻缺乏事實根據的錯誤資訊</w:t>
      </w:r>
      <w:r w:rsidRPr="00752E6C">
        <w:rPr>
          <w:rFonts w:eastAsia="標楷體"/>
          <w:color w:val="1F1F1F"/>
        </w:rPr>
        <w:t>——</w:t>
      </w:r>
      <w:r w:rsidRPr="00752E6C">
        <w:rPr>
          <w:rFonts w:eastAsia="標楷體"/>
          <w:color w:val="1F1F1F"/>
        </w:rPr>
        <w:t>使其無法直接應用於涉及畢業學分、大學參採條件等高風險的教育諮詢工作中</w:t>
      </w:r>
      <w:r w:rsidRPr="00752E6C">
        <w:rPr>
          <w:rFonts w:eastAsia="標楷體"/>
          <w:color w:val="1F1F1F"/>
        </w:rPr>
        <w:t xml:space="preserve"> </w:t>
      </w:r>
      <w:r w:rsidRPr="00752E6C">
        <w:rPr>
          <w:rFonts w:eastAsia="標楷體"/>
          <w:color w:val="444746"/>
          <w:sz w:val="24"/>
          <w:szCs w:val="24"/>
          <w:vertAlign w:val="superscript"/>
        </w:rPr>
        <w:t>1</w:t>
      </w:r>
      <w:r w:rsidRPr="00752E6C">
        <w:rPr>
          <w:rFonts w:eastAsia="標楷體"/>
          <w:color w:val="1F1F1F"/>
        </w:rPr>
        <w:t>。為徹底跨越此一技術壁壘，以</w:t>
      </w:r>
      <w:r w:rsidRPr="00752E6C">
        <w:rPr>
          <w:rFonts w:eastAsia="標楷體"/>
          <w:color w:val="1F1F1F"/>
        </w:rPr>
        <w:t xml:space="preserve">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為核心的「檢索增強生成（</w:t>
      </w:r>
      <w:r w:rsidRPr="00752E6C">
        <w:rPr>
          <w:rFonts w:eastAsia="標楷體"/>
          <w:color w:val="1F1F1F"/>
        </w:rPr>
        <w:t>Retrieval-Augmented Generation, RAG</w:t>
      </w:r>
      <w:r w:rsidRPr="00752E6C">
        <w:rPr>
          <w:rFonts w:eastAsia="標楷體"/>
          <w:color w:val="1F1F1F"/>
        </w:rPr>
        <w:t>）」技術架構應運而生，成為重塑校園知識庫的關鍵。</w:t>
      </w:r>
    </w:p>
    <w:p w14:paraId="4C59D23B" w14:textId="77777777" w:rsidR="00344390" w:rsidRPr="00752E6C" w:rsidRDefault="00000000">
      <w:pPr>
        <w:pStyle w:val="3"/>
        <w:spacing w:before="0" w:after="120" w:line="275" w:lineRule="auto"/>
        <w:rPr>
          <w:rFonts w:eastAsia="標楷體"/>
          <w:color w:val="1F1F1F"/>
        </w:rPr>
      </w:pPr>
      <w:r w:rsidRPr="00752E6C">
        <w:rPr>
          <w:rFonts w:eastAsia="標楷體"/>
          <w:color w:val="1F1F1F"/>
        </w:rPr>
        <w:t xml:space="preserve">3.1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的「</w:t>
      </w:r>
      <w:r w:rsidRPr="00752E6C">
        <w:rPr>
          <w:rFonts w:eastAsia="標楷體"/>
          <w:color w:val="1F1F1F"/>
        </w:rPr>
        <w:t>Grounding</w:t>
      </w:r>
      <w:r w:rsidRPr="00752E6C">
        <w:rPr>
          <w:rFonts w:eastAsia="標楷體"/>
          <w:color w:val="1F1F1F"/>
        </w:rPr>
        <w:t>」技術與封閉式知識體系</w:t>
      </w:r>
    </w:p>
    <w:p w14:paraId="2CE30ED5" w14:textId="18D82C58" w:rsidR="00344390" w:rsidRPr="00752E6C" w:rsidRDefault="00000000">
      <w:pPr>
        <w:pBdr>
          <w:top w:val="nil"/>
          <w:left w:val="nil"/>
          <w:bottom w:val="nil"/>
          <w:right w:val="nil"/>
          <w:between w:val="nil"/>
        </w:pBdr>
        <w:spacing w:after="187" w:line="275" w:lineRule="auto"/>
        <w:rPr>
          <w:rFonts w:eastAsia="標楷體"/>
          <w:color w:val="1F1F1F"/>
        </w:rPr>
      </w:pP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在教育環境中展現出獨特且不可取代的戰略價值，其核心在於「封閉式知識庫」的運作邏輯。有別於傳統</w:t>
      </w:r>
      <w:r w:rsidRPr="00752E6C">
        <w:rPr>
          <w:rFonts w:eastAsia="標楷體"/>
          <w:color w:val="1F1F1F"/>
        </w:rPr>
        <w:t xml:space="preserve"> AI </w:t>
      </w:r>
      <w:r w:rsidRPr="00752E6C">
        <w:rPr>
          <w:rFonts w:eastAsia="標楷體"/>
          <w:color w:val="1F1F1F"/>
        </w:rPr>
        <w:t>廣泛抓取網路開放資訊，</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具備嚴格的資料錨定（</w:t>
      </w:r>
      <w:r w:rsidRPr="00752E6C">
        <w:rPr>
          <w:rFonts w:eastAsia="標楷體"/>
          <w:color w:val="1F1F1F"/>
        </w:rPr>
        <w:t>Grounding</w:t>
      </w:r>
      <w:r w:rsidRPr="00752E6C">
        <w:rPr>
          <w:rFonts w:eastAsia="標楷體"/>
          <w:color w:val="1F1F1F"/>
        </w:rPr>
        <w:t>）特性</w:t>
      </w:r>
      <w:r w:rsidRPr="00752E6C">
        <w:rPr>
          <w:rFonts w:eastAsia="標楷體"/>
          <w:color w:val="1F1F1F"/>
        </w:rPr>
        <w:t xml:space="preserve"> </w:t>
      </w:r>
      <w:r w:rsidRPr="00752E6C">
        <w:rPr>
          <w:rFonts w:eastAsia="標楷體"/>
          <w:color w:val="444746"/>
          <w:sz w:val="24"/>
          <w:szCs w:val="24"/>
          <w:vertAlign w:val="superscript"/>
        </w:rPr>
        <w:t>1</w:t>
      </w:r>
      <w:r w:rsidRPr="00752E6C">
        <w:rPr>
          <w:rFonts w:eastAsia="標楷體"/>
          <w:color w:val="1F1F1F"/>
        </w:rPr>
        <w:t>。這意味著，</w:t>
      </w:r>
      <w:r w:rsidRPr="00752E6C">
        <w:rPr>
          <w:rFonts w:eastAsia="標楷體"/>
          <w:color w:val="1F1F1F"/>
        </w:rPr>
        <w:t xml:space="preserve">AI </w:t>
      </w:r>
      <w:r w:rsidRPr="00752E6C">
        <w:rPr>
          <w:rFonts w:eastAsia="標楷體"/>
          <w:color w:val="1F1F1F"/>
        </w:rPr>
        <w:t>的回答範圍被強制且絕對地限制在使用者（例如課諮師）所主動上傳的「來源資料（</w:t>
      </w:r>
      <w:r w:rsidRPr="00752E6C">
        <w:rPr>
          <w:rFonts w:eastAsia="標楷體"/>
          <w:color w:val="1F1F1F"/>
        </w:rPr>
        <w:t>Sources</w:t>
      </w:r>
      <w:r w:rsidRPr="00752E6C">
        <w:rPr>
          <w:rFonts w:eastAsia="標楷體"/>
          <w:color w:val="1F1F1F"/>
        </w:rPr>
        <w:t>）」之內。</w:t>
      </w:r>
    </w:p>
    <w:p w14:paraId="1DBCBC5A" w14:textId="02CCE035"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lastRenderedPageBreak/>
        <w:t>當課諮師將校內權威性的《選課輔導手冊》、《學習歷程檔案規範》、歷年常見問題集（</w:t>
      </w:r>
      <w:r w:rsidRPr="00752E6C">
        <w:rPr>
          <w:rFonts w:eastAsia="標楷體"/>
          <w:color w:val="1F1F1F"/>
        </w:rPr>
        <w:t>Q&amp;A</w:t>
      </w:r>
      <w:r w:rsidRPr="00752E6C">
        <w:rPr>
          <w:rFonts w:eastAsia="標楷體"/>
          <w:color w:val="1F1F1F"/>
        </w:rPr>
        <w:t>）等</w:t>
      </w:r>
      <w:r w:rsidRPr="00752E6C">
        <w:rPr>
          <w:rFonts w:eastAsia="標楷體"/>
          <w:color w:val="1F1F1F"/>
        </w:rPr>
        <w:t xml:space="preserve"> PDF </w:t>
      </w:r>
      <w:r w:rsidRPr="00752E6C">
        <w:rPr>
          <w:rFonts w:eastAsia="標楷體"/>
          <w:color w:val="1F1F1F"/>
        </w:rPr>
        <w:t>或</w:t>
      </w:r>
      <w:r w:rsidRPr="00752E6C">
        <w:rPr>
          <w:rFonts w:eastAsia="標楷體"/>
          <w:color w:val="1F1F1F"/>
        </w:rPr>
        <w:t xml:space="preserve"> Google Docs </w:t>
      </w:r>
      <w:r w:rsidRPr="00752E6C">
        <w:rPr>
          <w:rFonts w:eastAsia="標楷體"/>
          <w:color w:val="1F1F1F"/>
        </w:rPr>
        <w:t>檔案匯入系統後，</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就會成為一個「絕對不會產生幻覺」的專屬智庫</w:t>
      </w:r>
      <w:r w:rsidRPr="00752E6C">
        <w:rPr>
          <w:rFonts w:eastAsia="標楷體"/>
          <w:color w:val="1F1F1F"/>
        </w:rPr>
        <w:t xml:space="preserve"> </w:t>
      </w:r>
      <w:r w:rsidRPr="00752E6C">
        <w:rPr>
          <w:rFonts w:eastAsia="標楷體"/>
          <w:color w:val="444746"/>
          <w:sz w:val="24"/>
          <w:szCs w:val="24"/>
          <w:vertAlign w:val="superscript"/>
        </w:rPr>
        <w:t>1</w:t>
      </w:r>
      <w:r w:rsidRPr="00752E6C">
        <w:rPr>
          <w:rFonts w:eastAsia="標楷體"/>
          <w:color w:val="1F1F1F"/>
        </w:rPr>
        <w:t>。它不僅只根據校內規定回答問題，更會在每項回覆後附上精確的引用標籤（</w:t>
      </w:r>
      <w:r w:rsidRPr="00752E6C">
        <w:rPr>
          <w:rFonts w:eastAsia="標楷體"/>
          <w:color w:val="1F1F1F"/>
        </w:rPr>
        <w:t>Citations</w:t>
      </w:r>
      <w:r w:rsidRPr="00752E6C">
        <w:rPr>
          <w:rFonts w:eastAsia="標楷體"/>
          <w:color w:val="1F1F1F"/>
        </w:rPr>
        <w:t>），讓諮詢者能一鍵跳轉至原始文件的特定段落進行核實。這種建立在「查有實據」基礎上的機制，對於升學資訊等不容出錯的行政範疇至關重要，能有效消弭人工查找的失誤，全面提升輔導專業的權威性與師生信任度。</w:t>
      </w:r>
    </w:p>
    <w:p w14:paraId="6C927A4C" w14:textId="77777777" w:rsidR="00344390" w:rsidRPr="00752E6C" w:rsidRDefault="00000000">
      <w:pPr>
        <w:pStyle w:val="3"/>
        <w:spacing w:before="0" w:after="120" w:line="275" w:lineRule="auto"/>
        <w:rPr>
          <w:rFonts w:eastAsia="標楷體"/>
          <w:color w:val="1F1F1F"/>
        </w:rPr>
      </w:pPr>
      <w:r w:rsidRPr="00752E6C">
        <w:rPr>
          <w:rFonts w:eastAsia="標楷體"/>
          <w:color w:val="1F1F1F"/>
        </w:rPr>
        <w:t xml:space="preserve">3.2 </w:t>
      </w:r>
      <w:r w:rsidRPr="00752E6C">
        <w:rPr>
          <w:rFonts w:eastAsia="標楷體"/>
          <w:color w:val="1F1F1F"/>
        </w:rPr>
        <w:t>跨越資訊孤島：校層級知識的戰略性匯流</w:t>
      </w:r>
    </w:p>
    <w:p w14:paraId="4A6A98E4" w14:textId="57B5B7F2"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知識管理（</w:t>
      </w:r>
      <w:r w:rsidRPr="00752E6C">
        <w:rPr>
          <w:rFonts w:eastAsia="標楷體"/>
          <w:color w:val="1F1F1F"/>
        </w:rPr>
        <w:t>Knowledge Management, KM</w:t>
      </w:r>
      <w:r w:rsidRPr="00752E6C">
        <w:rPr>
          <w:rFonts w:eastAsia="標楷體"/>
          <w:color w:val="1F1F1F"/>
        </w:rPr>
        <w:t>）是現代校園治理與效能提升的核心。在傳統的高中行政架構中，資訊往往呈現碎片化，散落並封閉於各處室之中，形成所謂的「資訊孤島（</w:t>
      </w:r>
      <w:r w:rsidRPr="00752E6C">
        <w:rPr>
          <w:rFonts w:eastAsia="標楷體"/>
          <w:color w:val="1F1F1F"/>
        </w:rPr>
        <w:t>Information Silos</w:t>
      </w:r>
      <w:r w:rsidRPr="00752E6C">
        <w:rPr>
          <w:rFonts w:eastAsia="標楷體"/>
          <w:color w:val="1F1F1F"/>
        </w:rPr>
        <w:t>）」。例如，教務處掌握排課與學分抵免規定，輔導室保管性向測驗解析與生涯案例，而各學科研究室則握有課程綱要與核心素養指標。這種割裂的狀態導致課諮師在面對如「跨領域選課」等綜合性提問時，時常面臨資訊落差、溝通耗損甚至權責不明的窘境。</w:t>
      </w:r>
    </w:p>
    <w:p w14:paraId="7678303A" w14:textId="0BD34529"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透過</w:t>
      </w:r>
      <w:r w:rsidRPr="00752E6C">
        <w:rPr>
          <w:rFonts w:eastAsia="標楷體"/>
          <w:color w:val="1F1F1F"/>
        </w:rPr>
        <w:t xml:space="preserve">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強大的資料乘載能力（單一筆記本可容納高達</w:t>
      </w:r>
      <w:r w:rsidRPr="00752E6C">
        <w:rPr>
          <w:rFonts w:eastAsia="標楷體"/>
          <w:color w:val="1F1F1F"/>
        </w:rPr>
        <w:t xml:space="preserve"> 300 </w:t>
      </w:r>
      <w:r w:rsidRPr="00752E6C">
        <w:rPr>
          <w:rFonts w:eastAsia="標楷體"/>
          <w:color w:val="1F1F1F"/>
        </w:rPr>
        <w:t>個獨立來源，每個來源可達數十萬字），學校得以推動戰略性的資料匯流機制。透過建立「校層級」的課程諮詢筆記本，課諮師能將上述跨處室、跨科別的巨量文件統合為單一的智慧資產。當學生提出複雜的升學路徑詢問時，課諮師只需透過自然語言精準提問，系統便能在秒級內橫跨教務法規與輔導資源，提供全面且標準化的解答，徹底打破校園內的隱形資訊壁壘。</w:t>
      </w:r>
    </w:p>
    <w:p w14:paraId="7BDF1342" w14:textId="77777777" w:rsidR="00344390" w:rsidRPr="00752E6C" w:rsidRDefault="00000000">
      <w:pPr>
        <w:pStyle w:val="3"/>
        <w:spacing w:before="0" w:after="120" w:line="275" w:lineRule="auto"/>
        <w:rPr>
          <w:rFonts w:eastAsia="標楷體"/>
          <w:color w:val="1F1F1F"/>
        </w:rPr>
      </w:pPr>
      <w:r w:rsidRPr="00752E6C">
        <w:rPr>
          <w:rFonts w:eastAsia="標楷體"/>
          <w:color w:val="1F1F1F"/>
        </w:rPr>
        <w:t xml:space="preserve">3.3 </w:t>
      </w:r>
      <w:r w:rsidRPr="00752E6C">
        <w:rPr>
          <w:rFonts w:eastAsia="標楷體"/>
          <w:color w:val="1F1F1F"/>
        </w:rPr>
        <w:t>職能分工的筆記本管理矩陣</w:t>
      </w:r>
    </w:p>
    <w:p w14:paraId="37F2C449" w14:textId="77777777"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為了進一步優化知識庫的管理效率與檢索精準度，實務上強烈建議避免將所有校內文件無秩序地傾倒於單一空間。相反地，應根據輔導對象與任務性質，實施「職能分工」的筆記本管理學</w:t>
      </w:r>
      <w:r w:rsidRPr="00752E6C">
        <w:rPr>
          <w:rFonts w:eastAsia="標楷體"/>
          <w:color w:val="1F1F1F"/>
        </w:rPr>
        <w:t xml:space="preserve"> </w:t>
      </w:r>
      <w:r w:rsidRPr="00752E6C">
        <w:rPr>
          <w:rFonts w:eastAsia="標楷體"/>
          <w:color w:val="444746"/>
          <w:sz w:val="24"/>
          <w:szCs w:val="24"/>
          <w:vertAlign w:val="superscript"/>
        </w:rPr>
        <w:t>1</w:t>
      </w:r>
      <w:r w:rsidRPr="00752E6C">
        <w:rPr>
          <w:rFonts w:eastAsia="標楷體"/>
          <w:color w:val="1F1F1F"/>
        </w:rPr>
        <w:t>。具體的知識庫矩陣架構規劃如下：</w:t>
      </w:r>
    </w:p>
    <w:p w14:paraId="7761015A" w14:textId="77777777" w:rsidR="00344390" w:rsidRPr="00752E6C" w:rsidRDefault="00344390">
      <w:pPr>
        <w:pBdr>
          <w:top w:val="nil"/>
          <w:left w:val="nil"/>
          <w:bottom w:val="nil"/>
          <w:right w:val="nil"/>
          <w:between w:val="nil"/>
        </w:pBdr>
        <w:spacing w:line="275" w:lineRule="auto"/>
        <w:rPr>
          <w:rFonts w:eastAsia="標楷體"/>
          <w:color w:val="1F1F1F"/>
        </w:rPr>
      </w:pPr>
    </w:p>
    <w:tbl>
      <w:tblPr>
        <w:tblStyle w:val="a8"/>
        <w:tblW w:w="9360" w:type="dxa"/>
        <w:tblLayout w:type="fixed"/>
        <w:tblLook w:val="0600" w:firstRow="0" w:lastRow="0" w:firstColumn="0" w:lastColumn="0" w:noHBand="1" w:noVBand="1"/>
      </w:tblPr>
      <w:tblGrid>
        <w:gridCol w:w="1980"/>
        <w:gridCol w:w="3685"/>
        <w:gridCol w:w="3695"/>
      </w:tblGrid>
      <w:tr w:rsidR="00344390" w:rsidRPr="00752E6C" w14:paraId="3F7CA291" w14:textId="77777777" w:rsidTr="004F7175">
        <w:tc>
          <w:tcPr>
            <w:tcW w:w="1980" w:type="dxa"/>
          </w:tcPr>
          <w:p w14:paraId="5F7DDBEB"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筆記本專屬定位與名稱</w:t>
            </w:r>
          </w:p>
        </w:tc>
        <w:tc>
          <w:tcPr>
            <w:tcW w:w="3685" w:type="dxa"/>
          </w:tcPr>
          <w:p w14:paraId="7A6ABABB"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建議匯入之核心資料來源（</w:t>
            </w:r>
            <w:r w:rsidRPr="00752E6C">
              <w:rPr>
                <w:rFonts w:eastAsia="標楷體"/>
                <w:b/>
                <w:bCs/>
                <w:color w:val="1F1F1F"/>
              </w:rPr>
              <w:t>Sources</w:t>
            </w:r>
            <w:r w:rsidRPr="00752E6C">
              <w:rPr>
                <w:rFonts w:eastAsia="標楷體"/>
                <w:b/>
                <w:bCs/>
                <w:color w:val="1F1F1F"/>
              </w:rPr>
              <w:t>）</w:t>
            </w:r>
          </w:p>
        </w:tc>
        <w:tc>
          <w:tcPr>
            <w:tcW w:w="3695" w:type="dxa"/>
          </w:tcPr>
          <w:p w14:paraId="6B8A9B81"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主要應用情境與戰略目標</w:t>
            </w:r>
          </w:p>
        </w:tc>
      </w:tr>
      <w:tr w:rsidR="00344390" w:rsidRPr="00752E6C" w14:paraId="3C749466" w14:textId="77777777" w:rsidTr="004F7175">
        <w:tc>
          <w:tcPr>
            <w:tcW w:w="1980" w:type="dxa"/>
          </w:tcPr>
          <w:p w14:paraId="2B757483"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高一選課導引筆記本</w:t>
            </w:r>
          </w:p>
        </w:tc>
        <w:tc>
          <w:tcPr>
            <w:tcW w:w="3685" w:type="dxa"/>
          </w:tcPr>
          <w:p w14:paraId="54038547" w14:textId="01F64955"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color w:val="1F1F1F"/>
              </w:rPr>
              <w:t>本校選課輔導手冊、校內修課地圖、基礎學分畢業門檻、跨班選修作業要點。</w:t>
            </w:r>
          </w:p>
        </w:tc>
        <w:tc>
          <w:tcPr>
            <w:tcW w:w="3695" w:type="dxa"/>
          </w:tcPr>
          <w:p w14:paraId="261CDDC5" w14:textId="62701443"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color w:val="1F1F1F"/>
              </w:rPr>
              <w:t>針對新生家長日與高一初次選課輔導，快速萃取重點，產出說明會簡報大綱與白話文版修課指南。</w:t>
            </w:r>
          </w:p>
        </w:tc>
      </w:tr>
      <w:tr w:rsidR="00344390" w:rsidRPr="00752E6C" w14:paraId="02930416" w14:textId="77777777" w:rsidTr="004F7175">
        <w:tc>
          <w:tcPr>
            <w:tcW w:w="1980" w:type="dxa"/>
          </w:tcPr>
          <w:p w14:paraId="5F6DF1FB"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升學規則專業庫</w:t>
            </w:r>
          </w:p>
        </w:tc>
        <w:tc>
          <w:tcPr>
            <w:tcW w:w="3685" w:type="dxa"/>
          </w:tcPr>
          <w:p w14:paraId="17E91DBA" w14:textId="0D792A0A"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color w:val="1F1F1F"/>
              </w:rPr>
              <w:t>大學校系參採條件、學習歷程檔案官方規範、</w:t>
            </w:r>
            <w:proofErr w:type="spellStart"/>
            <w:r w:rsidRPr="00752E6C">
              <w:rPr>
                <w:rFonts w:eastAsia="標楷體"/>
                <w:color w:val="1F1F1F"/>
              </w:rPr>
              <w:t>Collego</w:t>
            </w:r>
            <w:proofErr w:type="spellEnd"/>
            <w:r w:rsidRPr="00752E6C">
              <w:rPr>
                <w:rFonts w:eastAsia="標楷體"/>
                <w:color w:val="1F1F1F"/>
              </w:rPr>
              <w:t xml:space="preserve"> </w:t>
            </w:r>
            <w:r w:rsidRPr="00752E6C">
              <w:rPr>
                <w:rFonts w:eastAsia="標楷體"/>
                <w:color w:val="1F1F1F"/>
              </w:rPr>
              <w:t>系統資料彙編、繁星推薦與特殊選才簡章。</w:t>
            </w:r>
          </w:p>
        </w:tc>
        <w:tc>
          <w:tcPr>
            <w:tcW w:w="3695" w:type="dxa"/>
          </w:tcPr>
          <w:p w14:paraId="65261F7E" w14:textId="6B8A66D6"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color w:val="1F1F1F"/>
              </w:rPr>
              <w:t>針對高二分流與高三升學學生進行精準的志向對接，解答複雜的採計標準，協助擬定客製化升學策略。</w:t>
            </w:r>
          </w:p>
        </w:tc>
      </w:tr>
      <w:tr w:rsidR="00344390" w:rsidRPr="00752E6C" w14:paraId="20373A1C" w14:textId="77777777" w:rsidTr="004F7175">
        <w:tc>
          <w:tcPr>
            <w:tcW w:w="1980" w:type="dxa"/>
          </w:tcPr>
          <w:p w14:paraId="5D107544"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實戰</w:t>
            </w:r>
            <w:r w:rsidRPr="00752E6C">
              <w:rPr>
                <w:rFonts w:eastAsia="標楷體"/>
                <w:b/>
                <w:bCs/>
                <w:color w:val="1F1F1F"/>
              </w:rPr>
              <w:t xml:space="preserve"> QA </w:t>
            </w:r>
            <w:r w:rsidRPr="00752E6C">
              <w:rPr>
                <w:rFonts w:eastAsia="標楷體"/>
                <w:b/>
                <w:bCs/>
                <w:color w:val="1F1F1F"/>
              </w:rPr>
              <w:t>知識庫</w:t>
            </w:r>
          </w:p>
        </w:tc>
        <w:tc>
          <w:tcPr>
            <w:tcW w:w="3685" w:type="dxa"/>
          </w:tcPr>
          <w:p w14:paraId="5B6F912A" w14:textId="4FF9FC1C"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color w:val="1F1F1F"/>
              </w:rPr>
              <w:t>歷年家長與學生常見疑難雜症紀錄、常見選課誤區、輔導室歷屆生涯輔導成功與失敗案例分析。</w:t>
            </w:r>
          </w:p>
        </w:tc>
        <w:tc>
          <w:tcPr>
            <w:tcW w:w="3695" w:type="dxa"/>
          </w:tcPr>
          <w:p w14:paraId="6220D278" w14:textId="595905B2"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color w:val="1F1F1F"/>
              </w:rPr>
              <w:t>作為第一線諮詢的快速防禦機制，為行政人員面臨複雜詢問時提供有據可查的標準答案，防堵資訊落差與溝通耗損。</w:t>
            </w:r>
          </w:p>
        </w:tc>
      </w:tr>
    </w:tbl>
    <w:p w14:paraId="01BD08F6" w14:textId="77777777" w:rsidR="00344390" w:rsidRPr="00752E6C" w:rsidRDefault="00000000">
      <w:pPr>
        <w:pStyle w:val="2"/>
        <w:spacing w:before="0" w:after="120" w:line="275" w:lineRule="auto"/>
        <w:rPr>
          <w:rFonts w:eastAsia="標楷體"/>
          <w:color w:val="1F1F1F"/>
        </w:rPr>
      </w:pPr>
      <w:r w:rsidRPr="00752E6C">
        <w:rPr>
          <w:rFonts w:eastAsia="標楷體"/>
          <w:color w:val="1F1F1F"/>
        </w:rPr>
        <w:lastRenderedPageBreak/>
        <w:t>四、</w:t>
      </w:r>
      <w:r w:rsidRPr="00752E6C">
        <w:rPr>
          <w:rFonts w:eastAsia="標楷體"/>
          <w:color w:val="1F1F1F"/>
        </w:rPr>
        <w:t xml:space="preserve"> </w:t>
      </w:r>
      <w:r w:rsidRPr="00752E6C">
        <w:rPr>
          <w:rFonts w:eastAsia="標楷體"/>
          <w:color w:val="1F1F1F"/>
        </w:rPr>
        <w:t>創新多媒體學習：</w:t>
      </w:r>
      <w:r w:rsidRPr="00752E6C">
        <w:rPr>
          <w:rFonts w:eastAsia="標楷體"/>
          <w:color w:val="1F1F1F"/>
        </w:rPr>
        <w:t xml:space="preserve">LM </w:t>
      </w:r>
      <w:r w:rsidRPr="00752E6C">
        <w:rPr>
          <w:rFonts w:eastAsia="標楷體"/>
          <w:color w:val="1F1F1F"/>
        </w:rPr>
        <w:t>教材筆記本與音訊總覽的認知突破</w:t>
      </w:r>
    </w:p>
    <w:p w14:paraId="4C0D6F1A" w14:textId="49CDE475"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在當代注意力極度稀缺、短影音盛行的數位環境中，如何將艱澀、冰冷的升學法規與長篇公文「轉譯」為數位原生代學生願意主動吸收的內容，是課諮師面臨的重大專業考驗。</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不僅是知識庫，更是一個強大的「教材編輯台」，它能在不改變核心事實的前提下，大幅降低學生的理解門檻。</w:t>
      </w:r>
    </w:p>
    <w:p w14:paraId="3A6C18F5" w14:textId="77777777" w:rsidR="00344390" w:rsidRPr="00752E6C" w:rsidRDefault="00000000">
      <w:pPr>
        <w:pStyle w:val="3"/>
        <w:spacing w:before="0" w:after="120" w:line="275" w:lineRule="auto"/>
        <w:rPr>
          <w:rFonts w:eastAsia="標楷體"/>
          <w:color w:val="1F1F1F"/>
        </w:rPr>
      </w:pPr>
      <w:r w:rsidRPr="00752E6C">
        <w:rPr>
          <w:rFonts w:eastAsia="標楷體"/>
          <w:color w:val="1F1F1F"/>
        </w:rPr>
        <w:t xml:space="preserve">4.1 </w:t>
      </w:r>
      <w:r w:rsidRPr="00752E6C">
        <w:rPr>
          <w:rFonts w:eastAsia="標楷體"/>
          <w:color w:val="1F1F1F"/>
        </w:rPr>
        <w:t>白話文轉譯與資訊可理解性</w:t>
      </w:r>
    </w:p>
    <w:p w14:paraId="600637AF" w14:textId="0012657F"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升學規章常充斥著如「核心素養」、「檢定標準」、「倍率篩選」等行政與專業術語。透過</w:t>
      </w:r>
      <w:r w:rsidRPr="00752E6C">
        <w:rPr>
          <w:rFonts w:eastAsia="標楷體"/>
          <w:color w:val="1F1F1F"/>
        </w:rPr>
        <w:t xml:space="preserve"> AI </w:t>
      </w:r>
      <w:r w:rsidRPr="00752E6C">
        <w:rPr>
          <w:rFonts w:eastAsia="標楷體"/>
          <w:color w:val="1F1F1F"/>
        </w:rPr>
        <w:t>的自然語言處理能力，教師能將這些艱澀的「大學校系參採條件」與「</w:t>
      </w:r>
      <w:proofErr w:type="spellStart"/>
      <w:r w:rsidRPr="00752E6C">
        <w:rPr>
          <w:rFonts w:eastAsia="標楷體"/>
          <w:color w:val="1F1F1F"/>
        </w:rPr>
        <w:t>Collego</w:t>
      </w:r>
      <w:proofErr w:type="spellEnd"/>
      <w:r w:rsidRPr="00752E6C">
        <w:rPr>
          <w:rFonts w:eastAsia="標楷體"/>
          <w:color w:val="1F1F1F"/>
        </w:rPr>
        <w:t xml:space="preserve"> </w:t>
      </w:r>
      <w:r w:rsidRPr="00752E6C">
        <w:rPr>
          <w:rFonts w:eastAsia="標楷體"/>
          <w:color w:val="1F1F1F"/>
        </w:rPr>
        <w:t>資訊」快速轉化為「給高中生的選課白話指南」。這種轉譯並非單純的字詞替換，而是重新梳理邏輯架構，將複雜的代碼與條件轉化為易懂的生涯路徑說明。此舉確保了資訊傳遞的「可理解性（</w:t>
      </w:r>
      <w:r w:rsidRPr="00752E6C">
        <w:rPr>
          <w:rFonts w:eastAsia="標楷體"/>
          <w:color w:val="1F1F1F"/>
        </w:rPr>
        <w:t>Comprehensibility</w:t>
      </w:r>
      <w:r w:rsidRPr="00752E6C">
        <w:rPr>
          <w:rFonts w:eastAsia="標楷體"/>
          <w:color w:val="1F1F1F"/>
        </w:rPr>
        <w:t>）」，有效消弭了官僚語言與學生認知能力之間的鴻溝，提升了諮詢的親和力。</w:t>
      </w:r>
    </w:p>
    <w:p w14:paraId="699315C1" w14:textId="77777777" w:rsidR="00344390" w:rsidRPr="00752E6C" w:rsidRDefault="00000000">
      <w:pPr>
        <w:pStyle w:val="3"/>
        <w:spacing w:before="0" w:after="120" w:line="275" w:lineRule="auto"/>
        <w:rPr>
          <w:rFonts w:eastAsia="標楷體"/>
          <w:color w:val="1F1F1F"/>
        </w:rPr>
      </w:pPr>
      <w:r w:rsidRPr="00752E6C">
        <w:rPr>
          <w:rFonts w:eastAsia="標楷體"/>
          <w:color w:val="1F1F1F"/>
        </w:rPr>
        <w:t xml:space="preserve">4.2 </w:t>
      </w:r>
      <w:r w:rsidRPr="00752E6C">
        <w:rPr>
          <w:rFonts w:eastAsia="標楷體"/>
          <w:color w:val="1F1F1F"/>
        </w:rPr>
        <w:t>音訊總覽（</w:t>
      </w:r>
      <w:r w:rsidRPr="00752E6C">
        <w:rPr>
          <w:rFonts w:eastAsia="標楷體"/>
          <w:color w:val="1F1F1F"/>
        </w:rPr>
        <w:t>Audio Overview</w:t>
      </w:r>
      <w:r w:rsidRPr="00752E6C">
        <w:rPr>
          <w:rFonts w:eastAsia="標楷體"/>
          <w:color w:val="1F1F1F"/>
        </w:rPr>
        <w:t>）：心理學視角的非正式學習</w:t>
      </w:r>
    </w:p>
    <w:p w14:paraId="4AB67D81" w14:textId="0987EF3A"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在眾多生成式功能中，</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的「音訊總覽（</w:t>
      </w:r>
      <w:r w:rsidRPr="00752E6C">
        <w:rPr>
          <w:rFonts w:eastAsia="標楷體"/>
          <w:color w:val="1F1F1F"/>
        </w:rPr>
        <w:t>Audio Overview</w:t>
      </w:r>
      <w:r w:rsidRPr="00752E6C">
        <w:rPr>
          <w:rFonts w:eastAsia="標楷體"/>
          <w:color w:val="1F1F1F"/>
        </w:rPr>
        <w:t>）」被教育界廣泛視為最具突破性的創新應用之一。該功能採用先進的語音合成技術，能夠將長篇的課程規定、升學指南或枯燥的法規，轉換為生動活潑的「雙人對談</w:t>
      </w:r>
      <w:r w:rsidRPr="00752E6C">
        <w:rPr>
          <w:rFonts w:eastAsia="標楷體"/>
          <w:color w:val="1F1F1F"/>
        </w:rPr>
        <w:t xml:space="preserve"> Podcast</w:t>
      </w:r>
      <w:r w:rsidRPr="00752E6C">
        <w:rPr>
          <w:rFonts w:eastAsia="標楷體"/>
          <w:color w:val="1F1F1F"/>
        </w:rPr>
        <w:t>」形式。</w:t>
      </w:r>
    </w:p>
    <w:p w14:paraId="55F9A962" w14:textId="29535692"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從認知心理學的角度分析，面對冗長且格式化的官僚文字，學生極易產生「認知抗拒（</w:t>
      </w:r>
      <w:r w:rsidRPr="00752E6C">
        <w:rPr>
          <w:rFonts w:eastAsia="標楷體"/>
          <w:color w:val="1F1F1F"/>
        </w:rPr>
        <w:t>Cognitive Resistance</w:t>
      </w:r>
      <w:r w:rsidRPr="00752E6C">
        <w:rPr>
          <w:rFonts w:eastAsia="標楷體"/>
          <w:color w:val="1F1F1F"/>
        </w:rPr>
        <w:t>）」與注意力渙散</w:t>
      </w:r>
      <w:r w:rsidRPr="00752E6C">
        <w:rPr>
          <w:rFonts w:eastAsia="標楷體"/>
          <w:color w:val="1F1F1F"/>
        </w:rPr>
        <w:t xml:space="preserve"> </w:t>
      </w:r>
      <w:r w:rsidRPr="00752E6C">
        <w:rPr>
          <w:rFonts w:eastAsia="標楷體"/>
          <w:color w:val="444746"/>
          <w:sz w:val="24"/>
          <w:szCs w:val="24"/>
          <w:vertAlign w:val="superscript"/>
        </w:rPr>
        <w:t>1</w:t>
      </w:r>
      <w:r w:rsidRPr="00752E6C">
        <w:rPr>
          <w:rFonts w:eastAsia="標楷體"/>
          <w:color w:val="1F1F1F"/>
        </w:rPr>
        <w:t>。然而，透過雙人對話的語音傳遞，冰冷的規章被賦予了人類的溫度與敘事張力。這種形式允許學生在通勤、課間休息或運動等碎片化時間中進行「非正式學習（</w:t>
      </w:r>
      <w:r w:rsidRPr="00752E6C">
        <w:rPr>
          <w:rFonts w:eastAsia="標楷體"/>
          <w:color w:val="1F1F1F"/>
        </w:rPr>
        <w:t>Informal Learning</w:t>
      </w:r>
      <w:r w:rsidRPr="00752E6C">
        <w:rPr>
          <w:rFonts w:eastAsia="標楷體"/>
          <w:color w:val="1F1F1F"/>
        </w:rPr>
        <w:t>）」，用聽覺輕鬆吸收選課資訊。根據</w:t>
      </w:r>
      <w:r w:rsidRPr="00752E6C">
        <w:rPr>
          <w:rFonts w:eastAsia="標楷體"/>
          <w:color w:val="1F1F1F"/>
        </w:rPr>
        <w:t xml:space="preserve"> 2026 </w:t>
      </w:r>
      <w:r w:rsidRPr="00752E6C">
        <w:rPr>
          <w:rFonts w:eastAsia="標楷體"/>
          <w:color w:val="1F1F1F"/>
        </w:rPr>
        <w:t>年的最新系統升級，使用者現在甚至可以自訂音訊的長度、複雜度，並能隨時「中斷（</w:t>
      </w:r>
      <w:r w:rsidRPr="00752E6C">
        <w:rPr>
          <w:rFonts w:eastAsia="標楷體"/>
          <w:color w:val="1F1F1F"/>
        </w:rPr>
        <w:t>Interrupt</w:t>
      </w:r>
      <w:r w:rsidRPr="00752E6C">
        <w:rPr>
          <w:rFonts w:eastAsia="標楷體"/>
          <w:color w:val="1F1F1F"/>
        </w:rPr>
        <w:t>）」</w:t>
      </w:r>
      <w:r w:rsidRPr="00752E6C">
        <w:rPr>
          <w:rFonts w:eastAsia="標楷體"/>
          <w:color w:val="1F1F1F"/>
        </w:rPr>
        <w:t xml:space="preserve">Podcast </w:t>
      </w:r>
      <w:r w:rsidRPr="00752E6C">
        <w:rPr>
          <w:rFonts w:eastAsia="標楷體"/>
          <w:color w:val="1F1F1F"/>
        </w:rPr>
        <w:t>進行即時提問與互動</w:t>
      </w:r>
      <w:r w:rsidRPr="00752E6C">
        <w:rPr>
          <w:rFonts w:eastAsia="標楷體"/>
          <w:color w:val="1F1F1F"/>
        </w:rPr>
        <w:t xml:space="preserve"> </w:t>
      </w:r>
      <w:r w:rsidRPr="00752E6C">
        <w:rPr>
          <w:rFonts w:eastAsia="標楷體"/>
          <w:color w:val="444746"/>
          <w:sz w:val="24"/>
          <w:szCs w:val="24"/>
          <w:vertAlign w:val="superscript"/>
        </w:rPr>
        <w:t>3</w:t>
      </w:r>
      <w:r w:rsidRPr="00752E6C">
        <w:rPr>
          <w:rFonts w:eastAsia="標楷體"/>
          <w:color w:val="1F1F1F"/>
        </w:rPr>
        <w:t>。此外，系統還支援生成「辯論（</w:t>
      </w:r>
      <w:r w:rsidRPr="00752E6C">
        <w:rPr>
          <w:rFonts w:eastAsia="標楷體"/>
          <w:color w:val="1F1F1F"/>
        </w:rPr>
        <w:t>Debate</w:t>
      </w:r>
      <w:r w:rsidRPr="00752E6C">
        <w:rPr>
          <w:rFonts w:eastAsia="標楷體"/>
          <w:color w:val="1F1F1F"/>
        </w:rPr>
        <w:t>）」、「評論（</w:t>
      </w:r>
      <w:r w:rsidRPr="00752E6C">
        <w:rPr>
          <w:rFonts w:eastAsia="標楷體"/>
          <w:color w:val="1F1F1F"/>
        </w:rPr>
        <w:t>Critique</w:t>
      </w:r>
      <w:r w:rsidRPr="00752E6C">
        <w:rPr>
          <w:rFonts w:eastAsia="標楷體"/>
          <w:color w:val="1F1F1F"/>
        </w:rPr>
        <w:t>）」或「簡報（</w:t>
      </w:r>
      <w:r w:rsidRPr="00752E6C">
        <w:rPr>
          <w:rFonts w:eastAsia="標楷體"/>
          <w:color w:val="1F1F1F"/>
        </w:rPr>
        <w:t>Brief</w:t>
      </w:r>
      <w:r w:rsidRPr="00752E6C">
        <w:rPr>
          <w:rFonts w:eastAsia="標楷體"/>
          <w:color w:val="1F1F1F"/>
        </w:rPr>
        <w:t>）」等多種語音格式，讓相同的資訊能以更多元、立體的視角滲透學生的認知體系，極大化地激發其對升學資訊的主動探尋意願。</w:t>
      </w:r>
    </w:p>
    <w:p w14:paraId="65E4078A" w14:textId="77777777" w:rsidR="00344390" w:rsidRPr="00752E6C" w:rsidRDefault="00000000">
      <w:pPr>
        <w:pStyle w:val="2"/>
        <w:spacing w:before="0" w:after="120" w:line="275" w:lineRule="auto"/>
        <w:rPr>
          <w:rFonts w:eastAsia="標楷體"/>
          <w:color w:val="1F1F1F"/>
        </w:rPr>
      </w:pPr>
      <w:r w:rsidRPr="00752E6C">
        <w:rPr>
          <w:rFonts w:eastAsia="標楷體"/>
          <w:color w:val="1F1F1F"/>
        </w:rPr>
        <w:t>五、</w:t>
      </w:r>
      <w:r w:rsidRPr="00752E6C">
        <w:rPr>
          <w:rFonts w:eastAsia="標楷體"/>
          <w:color w:val="1F1F1F"/>
        </w:rPr>
        <w:t xml:space="preserve"> Gemini Gems</w:t>
      </w:r>
      <w:r w:rsidRPr="00752E6C">
        <w:rPr>
          <w:rFonts w:eastAsia="標楷體"/>
          <w:color w:val="1F1F1F"/>
        </w:rPr>
        <w:t>：打造專屬「課程諮詢問答助手」之深度工程</w:t>
      </w:r>
    </w:p>
    <w:p w14:paraId="78022B65" w14:textId="31A266B2"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若</w:t>
      </w:r>
      <w:r w:rsidRPr="00752E6C">
        <w:rPr>
          <w:rFonts w:eastAsia="標楷體"/>
          <w:color w:val="1F1F1F"/>
        </w:rPr>
        <w:t xml:space="preserve">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是儲存事實與法規的「大腦記憶區」，那麼</w:t>
      </w:r>
      <w:r w:rsidRPr="00752E6C">
        <w:rPr>
          <w:rFonts w:eastAsia="標楷體"/>
          <w:color w:val="1F1F1F"/>
        </w:rPr>
        <w:t xml:space="preserve"> Google Gemini Gems </w:t>
      </w:r>
      <w:r w:rsidRPr="00752E6C">
        <w:rPr>
          <w:rFonts w:eastAsia="標楷體"/>
          <w:color w:val="1F1F1F"/>
        </w:rPr>
        <w:t>便是負責邏輯推理、客製化互動與創意生成的「執行神經元」。</w:t>
      </w:r>
      <w:r w:rsidRPr="00752E6C">
        <w:rPr>
          <w:rFonts w:eastAsia="標楷體"/>
          <w:color w:val="1F1F1F"/>
        </w:rPr>
        <w:t xml:space="preserve">Gemini Gems </w:t>
      </w:r>
      <w:r w:rsidRPr="00752E6C">
        <w:rPr>
          <w:rFonts w:eastAsia="標楷體"/>
          <w:color w:val="1F1F1F"/>
        </w:rPr>
        <w:t>允許教育工作者建立自定義的</w:t>
      </w:r>
      <w:r w:rsidRPr="00752E6C">
        <w:rPr>
          <w:rFonts w:eastAsia="標楷體"/>
          <w:color w:val="1F1F1F"/>
        </w:rPr>
        <w:t xml:space="preserve"> AI </w:t>
      </w:r>
      <w:r w:rsidRPr="00752E6C">
        <w:rPr>
          <w:rFonts w:eastAsia="標楷體"/>
          <w:color w:val="1F1F1F"/>
        </w:rPr>
        <w:t>專家，將高度依賴個人經驗的繁瑣諮詢邏輯「標準化」，實現精準且自動化的輔導回應。</w:t>
      </w:r>
    </w:p>
    <w:p w14:paraId="0647C1F9" w14:textId="77777777" w:rsidR="00344390" w:rsidRPr="00752E6C" w:rsidRDefault="00000000">
      <w:pPr>
        <w:pStyle w:val="3"/>
        <w:spacing w:before="0" w:after="120" w:line="275" w:lineRule="auto"/>
        <w:rPr>
          <w:rFonts w:eastAsia="標楷體"/>
          <w:color w:val="1F1F1F"/>
        </w:rPr>
      </w:pPr>
      <w:r w:rsidRPr="00752E6C">
        <w:rPr>
          <w:rFonts w:eastAsia="標楷體"/>
          <w:color w:val="1F1F1F"/>
        </w:rPr>
        <w:t xml:space="preserve">5.1 </w:t>
      </w:r>
      <w:r w:rsidRPr="00752E6C">
        <w:rPr>
          <w:rFonts w:eastAsia="標楷體"/>
          <w:color w:val="1F1F1F"/>
        </w:rPr>
        <w:t>系統指令設計與</w:t>
      </w:r>
      <w:r w:rsidRPr="00752E6C">
        <w:rPr>
          <w:rFonts w:eastAsia="標楷體"/>
          <w:color w:val="1F1F1F"/>
        </w:rPr>
        <w:t xml:space="preserve"> PARTS </w:t>
      </w:r>
      <w:r w:rsidRPr="00752E6C">
        <w:rPr>
          <w:rFonts w:eastAsia="標楷體"/>
          <w:color w:val="1F1F1F"/>
        </w:rPr>
        <w:t>提示詞框架</w:t>
      </w:r>
    </w:p>
    <w:p w14:paraId="09E91FBD" w14:textId="024191C7"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lastRenderedPageBreak/>
        <w:t>打造一個高效的「課程諮詢問答助手</w:t>
      </w:r>
      <w:r w:rsidRPr="00752E6C">
        <w:rPr>
          <w:rFonts w:eastAsia="標楷體"/>
          <w:color w:val="1F1F1F"/>
        </w:rPr>
        <w:t xml:space="preserve"> Gem</w:t>
      </w:r>
      <w:r w:rsidRPr="00752E6C">
        <w:rPr>
          <w:rFonts w:eastAsia="標楷體"/>
          <w:color w:val="1F1F1F"/>
        </w:rPr>
        <w:t>」，其成敗關鍵在於「提示詞工程（</w:t>
      </w:r>
      <w:r w:rsidRPr="00752E6C">
        <w:rPr>
          <w:rFonts w:eastAsia="標楷體"/>
          <w:color w:val="1F1F1F"/>
        </w:rPr>
        <w:t>Prompt Engineering</w:t>
      </w:r>
      <w:r w:rsidRPr="00752E6C">
        <w:rPr>
          <w:rFonts w:eastAsia="標楷體"/>
          <w:color w:val="1F1F1F"/>
        </w:rPr>
        <w:t>）」的品質。如同向新進教師交接工作一般，創建者必須透過精確的系統指令（</w:t>
      </w:r>
      <w:r w:rsidRPr="00752E6C">
        <w:rPr>
          <w:rFonts w:eastAsia="標楷體"/>
          <w:color w:val="1F1F1F"/>
        </w:rPr>
        <w:t>System Instructions</w:t>
      </w:r>
      <w:r w:rsidRPr="00752E6C">
        <w:rPr>
          <w:rFonts w:eastAsia="標楷體"/>
          <w:color w:val="1F1F1F"/>
        </w:rPr>
        <w:t>）賦予</w:t>
      </w:r>
      <w:r w:rsidRPr="00752E6C">
        <w:rPr>
          <w:rFonts w:eastAsia="標楷體"/>
          <w:color w:val="1F1F1F"/>
        </w:rPr>
        <w:t xml:space="preserve"> AI </w:t>
      </w:r>
      <w:r w:rsidRPr="00752E6C">
        <w:rPr>
          <w:rFonts w:eastAsia="標楷體"/>
          <w:color w:val="1F1F1F"/>
        </w:rPr>
        <w:t>明確的角色、職責與邊界。</w:t>
      </w:r>
    </w:p>
    <w:p w14:paraId="4F734491" w14:textId="4E4B15A1"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根據教育科技領域的實務操作建議，高階的</w:t>
      </w:r>
      <w:r w:rsidRPr="00752E6C">
        <w:rPr>
          <w:rFonts w:eastAsia="標楷體"/>
          <w:color w:val="1F1F1F"/>
        </w:rPr>
        <w:t xml:space="preserve"> Gem </w:t>
      </w:r>
      <w:r w:rsidRPr="00752E6C">
        <w:rPr>
          <w:rFonts w:eastAsia="標楷體"/>
          <w:color w:val="1F1F1F"/>
        </w:rPr>
        <w:t>指令設計應嚴格遵循「</w:t>
      </w:r>
      <w:r w:rsidRPr="00752E6C">
        <w:rPr>
          <w:rFonts w:eastAsia="標楷體"/>
          <w:color w:val="1F1F1F"/>
        </w:rPr>
        <w:t xml:space="preserve">PARTS </w:t>
      </w:r>
      <w:r w:rsidRPr="00752E6C">
        <w:rPr>
          <w:rFonts w:eastAsia="標楷體"/>
          <w:color w:val="1F1F1F"/>
        </w:rPr>
        <w:t>框架」</w:t>
      </w:r>
      <w:r w:rsidRPr="00752E6C">
        <w:rPr>
          <w:rFonts w:eastAsia="標楷體"/>
          <w:color w:val="1F1F1F"/>
        </w:rPr>
        <w:t>——</w:t>
      </w:r>
      <w:r w:rsidRPr="00752E6C">
        <w:rPr>
          <w:rFonts w:eastAsia="標楷體"/>
          <w:color w:val="1F1F1F"/>
        </w:rPr>
        <w:t>包含</w:t>
      </w:r>
      <w:r w:rsidRPr="00752E6C">
        <w:rPr>
          <w:rFonts w:eastAsia="標楷體"/>
          <w:color w:val="1F1F1F"/>
        </w:rPr>
        <w:t xml:space="preserve"> Persona</w:t>
      </w:r>
      <w:r w:rsidRPr="00752E6C">
        <w:rPr>
          <w:rFonts w:eastAsia="標楷體"/>
          <w:color w:val="1F1F1F"/>
        </w:rPr>
        <w:t>（角色）、</w:t>
      </w:r>
      <w:r w:rsidRPr="00752E6C">
        <w:rPr>
          <w:rFonts w:eastAsia="標楷體"/>
          <w:color w:val="1F1F1F"/>
        </w:rPr>
        <w:t>Act</w:t>
      </w:r>
      <w:r w:rsidRPr="00752E6C">
        <w:rPr>
          <w:rFonts w:eastAsia="標楷體"/>
          <w:color w:val="1F1F1F"/>
        </w:rPr>
        <w:t>（任務）、</w:t>
      </w:r>
      <w:r w:rsidRPr="00752E6C">
        <w:rPr>
          <w:rFonts w:eastAsia="標楷體"/>
          <w:color w:val="1F1F1F"/>
        </w:rPr>
        <w:t>Recipient</w:t>
      </w:r>
      <w:r w:rsidRPr="00752E6C">
        <w:rPr>
          <w:rFonts w:eastAsia="標楷體"/>
          <w:color w:val="1F1F1F"/>
        </w:rPr>
        <w:t>（受眾）、</w:t>
      </w:r>
      <w:r w:rsidRPr="00752E6C">
        <w:rPr>
          <w:rFonts w:eastAsia="標楷體"/>
          <w:color w:val="1F1F1F"/>
        </w:rPr>
        <w:t>Theme</w:t>
      </w:r>
      <w:r w:rsidRPr="00752E6C">
        <w:rPr>
          <w:rFonts w:eastAsia="標楷體"/>
          <w:color w:val="1F1F1F"/>
        </w:rPr>
        <w:t>（主題）、</w:t>
      </w:r>
      <w:r w:rsidRPr="00752E6C">
        <w:rPr>
          <w:rFonts w:eastAsia="標楷體"/>
          <w:color w:val="1F1F1F"/>
        </w:rPr>
        <w:t>Structure</w:t>
      </w:r>
      <w:r w:rsidRPr="00752E6C">
        <w:rPr>
          <w:rFonts w:eastAsia="標楷體"/>
          <w:color w:val="1F1F1F"/>
        </w:rPr>
        <w:t>（結構），以確保輸出品質的穩定性，避免產生泛泛之談。具體的設計維度與範例如下：</w:t>
      </w:r>
    </w:p>
    <w:p w14:paraId="141A3D47" w14:textId="77777777" w:rsidR="00344390" w:rsidRPr="00752E6C" w:rsidRDefault="00344390">
      <w:pPr>
        <w:pBdr>
          <w:top w:val="nil"/>
          <w:left w:val="nil"/>
          <w:bottom w:val="nil"/>
          <w:right w:val="nil"/>
          <w:between w:val="nil"/>
        </w:pBdr>
        <w:spacing w:line="275" w:lineRule="auto"/>
        <w:rPr>
          <w:rFonts w:eastAsia="標楷體"/>
          <w:color w:val="1F1F1F"/>
        </w:rPr>
      </w:pPr>
    </w:p>
    <w:tbl>
      <w:tblPr>
        <w:tblStyle w:val="a8"/>
        <w:tblW w:w="9360" w:type="dxa"/>
        <w:tblLayout w:type="fixed"/>
        <w:tblLook w:val="0600" w:firstRow="0" w:lastRow="0" w:firstColumn="0" w:lastColumn="0" w:noHBand="1" w:noVBand="1"/>
      </w:tblPr>
      <w:tblGrid>
        <w:gridCol w:w="2263"/>
        <w:gridCol w:w="4111"/>
        <w:gridCol w:w="2986"/>
      </w:tblGrid>
      <w:tr w:rsidR="00344390" w:rsidRPr="00752E6C" w14:paraId="6D386D1D" w14:textId="77777777" w:rsidTr="00171CEE">
        <w:tc>
          <w:tcPr>
            <w:tcW w:w="2263" w:type="dxa"/>
          </w:tcPr>
          <w:p w14:paraId="4DAD9506"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提示詞工程維度（</w:t>
            </w:r>
            <w:r w:rsidRPr="00752E6C">
              <w:rPr>
                <w:rFonts w:eastAsia="標楷體"/>
                <w:b/>
                <w:bCs/>
                <w:color w:val="1F1F1F"/>
              </w:rPr>
              <w:t xml:space="preserve">PARTS </w:t>
            </w:r>
            <w:r w:rsidRPr="00752E6C">
              <w:rPr>
                <w:rFonts w:eastAsia="標楷體"/>
                <w:b/>
                <w:bCs/>
                <w:color w:val="1F1F1F"/>
              </w:rPr>
              <w:t>架構衍伸）</w:t>
            </w:r>
          </w:p>
        </w:tc>
        <w:tc>
          <w:tcPr>
            <w:tcW w:w="4111" w:type="dxa"/>
          </w:tcPr>
          <w:p w14:paraId="173AE4EB"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應用於「高中課程諮詢問答助手」的具體設定範例與細節</w:t>
            </w:r>
          </w:p>
        </w:tc>
        <w:tc>
          <w:tcPr>
            <w:tcW w:w="2986" w:type="dxa"/>
          </w:tcPr>
          <w:p w14:paraId="496CC7C3"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預期達成的專業效益</w:t>
            </w:r>
          </w:p>
        </w:tc>
      </w:tr>
      <w:tr w:rsidR="00344390" w:rsidRPr="00752E6C" w14:paraId="2B3719C4" w14:textId="77777777" w:rsidTr="00171CEE">
        <w:tc>
          <w:tcPr>
            <w:tcW w:w="2263" w:type="dxa"/>
          </w:tcPr>
          <w:p w14:paraId="28BED33E"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Persona (</w:t>
            </w:r>
            <w:r w:rsidRPr="00752E6C">
              <w:rPr>
                <w:rFonts w:eastAsia="標楷體"/>
                <w:b/>
                <w:bCs/>
                <w:color w:val="1F1F1F"/>
              </w:rPr>
              <w:t>角色設定與語氣</w:t>
            </w:r>
            <w:r w:rsidRPr="00752E6C">
              <w:rPr>
                <w:rFonts w:eastAsia="標楷體"/>
                <w:b/>
                <w:bCs/>
                <w:color w:val="1F1F1F"/>
              </w:rPr>
              <w:t xml:space="preserve"> Tone)</w:t>
            </w:r>
          </w:p>
        </w:tc>
        <w:tc>
          <w:tcPr>
            <w:tcW w:w="4111" w:type="dxa"/>
          </w:tcPr>
          <w:p w14:paraId="3BBAC5F8" w14:textId="77777777" w:rsidR="00344390" w:rsidRPr="00752E6C" w:rsidRDefault="00000000">
            <w:pPr>
              <w:pBdr>
                <w:top w:val="nil"/>
                <w:left w:val="nil"/>
                <w:bottom w:val="nil"/>
                <w:right w:val="nil"/>
                <w:between w:val="nil"/>
              </w:pBdr>
              <w:spacing w:before="120" w:after="120" w:line="275" w:lineRule="auto"/>
              <w:rPr>
                <w:rFonts w:eastAsia="標楷體"/>
                <w:color w:val="1F1F1F"/>
              </w:rPr>
            </w:pPr>
            <w:r w:rsidRPr="00752E6C">
              <w:rPr>
                <w:rFonts w:eastAsia="標楷體"/>
                <w:color w:val="1F1F1F"/>
              </w:rPr>
              <w:t>「你是一位具備十年教學經驗的高中課程諮詢教師，深諳</w:t>
            </w:r>
            <w:r w:rsidRPr="00752E6C">
              <w:rPr>
                <w:rFonts w:eastAsia="標楷體"/>
                <w:color w:val="1F1F1F"/>
              </w:rPr>
              <w:t xml:space="preserve"> 108 </w:t>
            </w:r>
            <w:r w:rsidRPr="00752E6C">
              <w:rPr>
                <w:rFonts w:eastAsia="標楷體"/>
                <w:color w:val="1F1F1F"/>
              </w:rPr>
              <w:t>課綱精神。你的語氣必須溫和、具備高度同理心、專業且具啟發性，避免使用教訓或命令式的口吻。當面對焦慮的家長時，應展現包容與安撫的態度。」</w:t>
            </w:r>
          </w:p>
        </w:tc>
        <w:tc>
          <w:tcPr>
            <w:tcW w:w="2986" w:type="dxa"/>
          </w:tcPr>
          <w:p w14:paraId="074989C6" w14:textId="63FFA325"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color w:val="1F1F1F"/>
              </w:rPr>
              <w:t>確保對話過程符合教育專業倫理，大幅降低</w:t>
            </w:r>
            <w:r w:rsidRPr="00752E6C">
              <w:rPr>
                <w:rFonts w:eastAsia="標楷體"/>
                <w:color w:val="1F1F1F"/>
              </w:rPr>
              <w:t xml:space="preserve"> AI </w:t>
            </w:r>
            <w:r w:rsidRPr="00752E6C">
              <w:rPr>
                <w:rFonts w:eastAsia="標楷體"/>
                <w:color w:val="1F1F1F"/>
              </w:rPr>
              <w:t>固有的冷硬機器感，建立起與學生及家長間的信任感。</w:t>
            </w:r>
          </w:p>
        </w:tc>
      </w:tr>
      <w:tr w:rsidR="00344390" w:rsidRPr="00752E6C" w14:paraId="6BCA4914" w14:textId="77777777" w:rsidTr="00171CEE">
        <w:tc>
          <w:tcPr>
            <w:tcW w:w="2263" w:type="dxa"/>
          </w:tcPr>
          <w:p w14:paraId="7BE44DD0"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Task (</w:t>
            </w:r>
            <w:r w:rsidRPr="00752E6C">
              <w:rPr>
                <w:rFonts w:eastAsia="標楷體"/>
                <w:b/>
                <w:bCs/>
                <w:color w:val="1F1F1F"/>
              </w:rPr>
              <w:t>核心任務與邊界</w:t>
            </w:r>
            <w:r w:rsidRPr="00752E6C">
              <w:rPr>
                <w:rFonts w:eastAsia="標楷體"/>
                <w:b/>
                <w:bCs/>
                <w:color w:val="1F1F1F"/>
              </w:rPr>
              <w:t>)</w:t>
            </w:r>
          </w:p>
        </w:tc>
        <w:tc>
          <w:tcPr>
            <w:tcW w:w="4111" w:type="dxa"/>
          </w:tcPr>
          <w:p w14:paraId="008A2E0F" w14:textId="77777777" w:rsidR="00344390" w:rsidRPr="00752E6C" w:rsidRDefault="00000000">
            <w:pPr>
              <w:pBdr>
                <w:top w:val="nil"/>
                <w:left w:val="nil"/>
                <w:bottom w:val="nil"/>
                <w:right w:val="nil"/>
                <w:between w:val="nil"/>
              </w:pBdr>
              <w:spacing w:before="120" w:after="120" w:line="275" w:lineRule="auto"/>
              <w:rPr>
                <w:rFonts w:eastAsia="標楷體"/>
                <w:color w:val="1F1F1F"/>
              </w:rPr>
            </w:pPr>
            <w:r w:rsidRPr="00752E6C">
              <w:rPr>
                <w:rFonts w:eastAsia="標楷體"/>
                <w:color w:val="1F1F1F"/>
              </w:rPr>
              <w:t>「你的主要任務是協助高中生釐清生涯志向，並根據其性向提供具體的選課建議、學習歷程檔案的準備方向。若學生提問超出學術輔導範疇（如心理諮商危機），請立即引導其尋求專業心理輔導資源。」</w:t>
            </w:r>
          </w:p>
        </w:tc>
        <w:tc>
          <w:tcPr>
            <w:tcW w:w="2986" w:type="dxa"/>
          </w:tcPr>
          <w:p w14:paraId="5015B4EA" w14:textId="4862762D"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color w:val="1F1F1F"/>
              </w:rPr>
              <w:t>明確界定</w:t>
            </w:r>
            <w:r w:rsidRPr="00752E6C">
              <w:rPr>
                <w:rFonts w:eastAsia="標楷體"/>
                <w:color w:val="1F1F1F"/>
              </w:rPr>
              <w:t xml:space="preserve"> AI </w:t>
            </w:r>
            <w:r w:rsidRPr="00752E6C">
              <w:rPr>
                <w:rFonts w:eastAsia="標楷體"/>
                <w:color w:val="1F1F1F"/>
              </w:rPr>
              <w:t>的工作與倫理邊界，防止其過度承諾或回答不專業的領域，保障學生權益。</w:t>
            </w:r>
          </w:p>
        </w:tc>
      </w:tr>
      <w:tr w:rsidR="00344390" w:rsidRPr="00752E6C" w14:paraId="20132479" w14:textId="77777777" w:rsidTr="00171CEE">
        <w:tc>
          <w:tcPr>
            <w:tcW w:w="2263" w:type="dxa"/>
          </w:tcPr>
          <w:p w14:paraId="4A6261ED"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Context (</w:t>
            </w:r>
            <w:r w:rsidRPr="00752E6C">
              <w:rPr>
                <w:rFonts w:eastAsia="標楷體"/>
                <w:b/>
                <w:bCs/>
                <w:color w:val="1F1F1F"/>
              </w:rPr>
              <w:t>背景脈絡與資料來源</w:t>
            </w:r>
            <w:r w:rsidRPr="00752E6C">
              <w:rPr>
                <w:rFonts w:eastAsia="標楷體"/>
                <w:b/>
                <w:bCs/>
                <w:color w:val="1F1F1F"/>
              </w:rPr>
              <w:t>)</w:t>
            </w:r>
          </w:p>
        </w:tc>
        <w:tc>
          <w:tcPr>
            <w:tcW w:w="4111" w:type="dxa"/>
          </w:tcPr>
          <w:p w14:paraId="3B539CE3" w14:textId="77777777" w:rsidR="00344390" w:rsidRPr="00752E6C" w:rsidRDefault="00000000">
            <w:pPr>
              <w:pBdr>
                <w:top w:val="nil"/>
                <w:left w:val="nil"/>
                <w:bottom w:val="nil"/>
                <w:right w:val="nil"/>
                <w:between w:val="nil"/>
              </w:pBdr>
              <w:spacing w:before="120" w:after="120" w:line="275" w:lineRule="auto"/>
              <w:rPr>
                <w:rFonts w:eastAsia="標楷體"/>
                <w:color w:val="1F1F1F"/>
              </w:rPr>
            </w:pPr>
            <w:r w:rsidRPr="00752E6C">
              <w:rPr>
                <w:rFonts w:eastAsia="標楷體"/>
                <w:color w:val="1F1F1F"/>
              </w:rPr>
              <w:t>「請務必參照附帶的</w:t>
            </w:r>
            <w:r w:rsidRPr="00752E6C">
              <w:rPr>
                <w:rFonts w:eastAsia="標楷體"/>
                <w:color w:val="1F1F1F"/>
              </w:rPr>
              <w:t xml:space="preserve">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知識庫內容，嚴格依據本校《選課輔導手冊》與當年度考招簡章進行建議。僅提供基於附件資料的定義，若有不確定的資訊，請主動提出澄清問題（</w:t>
            </w:r>
            <w:r w:rsidRPr="00752E6C">
              <w:rPr>
                <w:rFonts w:eastAsia="標楷體"/>
                <w:color w:val="1F1F1F"/>
              </w:rPr>
              <w:t>Clarifying questions</w:t>
            </w:r>
            <w:r w:rsidRPr="00752E6C">
              <w:rPr>
                <w:rFonts w:eastAsia="標楷體"/>
                <w:color w:val="1F1F1F"/>
              </w:rPr>
              <w:t>）。」</w:t>
            </w:r>
          </w:p>
        </w:tc>
        <w:tc>
          <w:tcPr>
            <w:tcW w:w="2986" w:type="dxa"/>
          </w:tcPr>
          <w:p w14:paraId="11B67780" w14:textId="6E712356"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color w:val="1F1F1F"/>
              </w:rPr>
              <w:t>將</w:t>
            </w:r>
            <w:r w:rsidRPr="00752E6C">
              <w:rPr>
                <w:rFonts w:eastAsia="標楷體"/>
                <w:color w:val="1F1F1F"/>
              </w:rPr>
              <w:t xml:space="preserve"> Gem </w:t>
            </w:r>
            <w:r w:rsidRPr="00752E6C">
              <w:rPr>
                <w:rFonts w:eastAsia="標楷體"/>
                <w:color w:val="1F1F1F"/>
              </w:rPr>
              <w:t>堅實地錨定於校本規範，徹底根絕「幻覺」，避免提供與校內開課現況不符的空泛或錯誤建議。</w:t>
            </w:r>
          </w:p>
        </w:tc>
      </w:tr>
      <w:tr w:rsidR="00344390" w:rsidRPr="00752E6C" w14:paraId="23ABADB3" w14:textId="77777777" w:rsidTr="00171CEE">
        <w:tc>
          <w:tcPr>
            <w:tcW w:w="2263" w:type="dxa"/>
          </w:tcPr>
          <w:p w14:paraId="196AE790" w14:textId="77777777" w:rsidR="00344390" w:rsidRPr="00752E6C" w:rsidRDefault="00000000">
            <w:pPr>
              <w:pBdr>
                <w:top w:val="nil"/>
                <w:left w:val="nil"/>
                <w:bottom w:val="nil"/>
                <w:right w:val="nil"/>
                <w:between w:val="nil"/>
              </w:pBdr>
              <w:spacing w:before="120" w:after="120" w:line="275" w:lineRule="auto"/>
              <w:rPr>
                <w:rFonts w:eastAsia="標楷體"/>
                <w:b/>
                <w:bCs/>
                <w:color w:val="1F1F1F"/>
              </w:rPr>
            </w:pPr>
            <w:r w:rsidRPr="00752E6C">
              <w:rPr>
                <w:rFonts w:eastAsia="標楷體"/>
                <w:b/>
                <w:bCs/>
                <w:color w:val="1F1F1F"/>
              </w:rPr>
              <w:t>Format &amp; Structure (</w:t>
            </w:r>
            <w:r w:rsidRPr="00752E6C">
              <w:rPr>
                <w:rFonts w:eastAsia="標楷體"/>
                <w:b/>
                <w:bCs/>
                <w:color w:val="1F1F1F"/>
              </w:rPr>
              <w:t>輸出格式</w:t>
            </w:r>
            <w:r w:rsidRPr="00752E6C">
              <w:rPr>
                <w:rFonts w:eastAsia="標楷體"/>
                <w:b/>
                <w:bCs/>
                <w:color w:val="1F1F1F"/>
              </w:rPr>
              <w:t>)</w:t>
            </w:r>
          </w:p>
        </w:tc>
        <w:tc>
          <w:tcPr>
            <w:tcW w:w="4111" w:type="dxa"/>
          </w:tcPr>
          <w:p w14:paraId="35423C3B" w14:textId="77777777" w:rsidR="00344390" w:rsidRPr="00752E6C" w:rsidRDefault="00000000">
            <w:pPr>
              <w:pBdr>
                <w:top w:val="nil"/>
                <w:left w:val="nil"/>
                <w:bottom w:val="nil"/>
                <w:right w:val="nil"/>
                <w:between w:val="nil"/>
              </w:pBdr>
              <w:spacing w:before="120" w:after="120" w:line="275" w:lineRule="auto"/>
              <w:rPr>
                <w:rFonts w:eastAsia="標楷體"/>
                <w:color w:val="1F1F1F"/>
              </w:rPr>
            </w:pPr>
            <w:r w:rsidRPr="00752E6C">
              <w:rPr>
                <w:rFonts w:eastAsia="標楷體"/>
                <w:color w:val="1F1F1F"/>
              </w:rPr>
              <w:t>「請以清晰的條列式呈現具體建議。在回覆的結尾，必須附上三個引導式提問（</w:t>
            </w:r>
            <w:r w:rsidRPr="00752E6C">
              <w:rPr>
                <w:rFonts w:eastAsia="標楷體"/>
                <w:color w:val="1F1F1F"/>
              </w:rPr>
              <w:t>Follow-up questions</w:t>
            </w:r>
            <w:r w:rsidRPr="00752E6C">
              <w:rPr>
                <w:rFonts w:eastAsia="標楷體"/>
                <w:color w:val="1F1F1F"/>
              </w:rPr>
              <w:t>），以激發學生深入思考其選擇的潛在影響。請嚴格遵守</w:t>
            </w:r>
            <w:r w:rsidRPr="00752E6C">
              <w:rPr>
                <w:rFonts w:eastAsia="標楷體"/>
                <w:color w:val="1F1F1F"/>
              </w:rPr>
              <w:t xml:space="preserve"> GDPR </w:t>
            </w:r>
            <w:r w:rsidRPr="00752E6C">
              <w:rPr>
                <w:rFonts w:eastAsia="標楷體"/>
                <w:color w:val="1F1F1F"/>
              </w:rPr>
              <w:t>等隱私規範，不收集個人敏感數據。」</w:t>
            </w:r>
          </w:p>
        </w:tc>
        <w:tc>
          <w:tcPr>
            <w:tcW w:w="2986" w:type="dxa"/>
          </w:tcPr>
          <w:p w14:paraId="490D70C2" w14:textId="499C6B3E" w:rsidR="00344390" w:rsidRPr="00752E6C" w:rsidRDefault="00000000">
            <w:pPr>
              <w:pBdr>
                <w:top w:val="nil"/>
                <w:left w:val="nil"/>
                <w:bottom w:val="nil"/>
                <w:right w:val="nil"/>
                <w:between w:val="nil"/>
              </w:pBdr>
              <w:spacing w:line="275" w:lineRule="auto"/>
              <w:rPr>
                <w:rFonts w:eastAsia="標楷體"/>
                <w:color w:val="1F1F1F"/>
              </w:rPr>
            </w:pPr>
            <w:r w:rsidRPr="00752E6C">
              <w:rPr>
                <w:rFonts w:eastAsia="標楷體"/>
                <w:color w:val="1F1F1F"/>
              </w:rPr>
              <w:t>確保輸出結構清晰易讀，維持雙向互動的「諮詢」本質而非單向「說教」，並兼顧資訊安全合規性。</w:t>
            </w:r>
          </w:p>
        </w:tc>
      </w:tr>
    </w:tbl>
    <w:p w14:paraId="0C338319" w14:textId="77777777" w:rsidR="00344390" w:rsidRPr="00752E6C" w:rsidRDefault="00000000">
      <w:pPr>
        <w:pStyle w:val="3"/>
        <w:spacing w:before="0" w:after="120" w:line="275" w:lineRule="auto"/>
        <w:rPr>
          <w:rFonts w:eastAsia="標楷體"/>
          <w:color w:val="1F1F1F"/>
        </w:rPr>
      </w:pPr>
      <w:r w:rsidRPr="00752E6C">
        <w:rPr>
          <w:rFonts w:eastAsia="標楷體"/>
          <w:color w:val="1F1F1F"/>
        </w:rPr>
        <w:lastRenderedPageBreak/>
        <w:t xml:space="preserve">5.2 </w:t>
      </w:r>
      <w:r w:rsidRPr="00752E6C">
        <w:rPr>
          <w:rFonts w:eastAsia="標楷體"/>
          <w:color w:val="1F1F1F"/>
        </w:rPr>
        <w:t>利用</w:t>
      </w:r>
      <w:r w:rsidRPr="00752E6C">
        <w:rPr>
          <w:rFonts w:eastAsia="標楷體"/>
          <w:color w:val="1F1F1F"/>
        </w:rPr>
        <w:t xml:space="preserve"> AI </w:t>
      </w:r>
      <w:r w:rsidRPr="00752E6C">
        <w:rPr>
          <w:rFonts w:eastAsia="標楷體"/>
          <w:color w:val="1F1F1F"/>
        </w:rPr>
        <w:t>輔助建立</w:t>
      </w:r>
      <w:r w:rsidRPr="00752E6C">
        <w:rPr>
          <w:rFonts w:eastAsia="標楷體"/>
          <w:color w:val="1F1F1F"/>
        </w:rPr>
        <w:t xml:space="preserve"> Gem </w:t>
      </w:r>
      <w:r w:rsidRPr="00752E6C">
        <w:rPr>
          <w:rFonts w:eastAsia="標楷體"/>
          <w:color w:val="1F1F1F"/>
        </w:rPr>
        <w:t>的層次分析（</w:t>
      </w:r>
      <w:r w:rsidRPr="00752E6C">
        <w:rPr>
          <w:rFonts w:eastAsia="標楷體"/>
          <w:color w:val="1F1F1F"/>
        </w:rPr>
        <w:t>Level of Intricacy</w:t>
      </w:r>
      <w:r w:rsidRPr="00752E6C">
        <w:rPr>
          <w:rFonts w:eastAsia="標楷體"/>
          <w:color w:val="1F1F1F"/>
        </w:rPr>
        <w:t>）</w:t>
      </w:r>
    </w:p>
    <w:p w14:paraId="2F390C1B" w14:textId="5814D0CB"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對於初次接觸</w:t>
      </w:r>
      <w:r w:rsidRPr="00752E6C">
        <w:rPr>
          <w:rFonts w:eastAsia="標楷體"/>
          <w:color w:val="1F1F1F"/>
        </w:rPr>
        <w:t xml:space="preserve"> AI </w:t>
      </w:r>
      <w:r w:rsidRPr="00752E6C">
        <w:rPr>
          <w:rFonts w:eastAsia="標楷體"/>
          <w:color w:val="1F1F1F"/>
        </w:rPr>
        <w:t>的教師而言，撰寫長篇的系統指令可能具有門檻。為此，實務上可反向利用</w:t>
      </w:r>
      <w:r w:rsidRPr="00752E6C">
        <w:rPr>
          <w:rFonts w:eastAsia="標楷體"/>
          <w:color w:val="1F1F1F"/>
        </w:rPr>
        <w:t xml:space="preserve"> Gemini </w:t>
      </w:r>
      <w:r w:rsidRPr="00752E6C">
        <w:rPr>
          <w:rFonts w:eastAsia="標楷體"/>
          <w:color w:val="1F1F1F"/>
        </w:rPr>
        <w:t>來協助「生成提示詞」。例如，開發者設計了一套互動式的</w:t>
      </w:r>
      <w:r w:rsidRPr="00752E6C">
        <w:rPr>
          <w:rFonts w:eastAsia="標楷體"/>
          <w:color w:val="1F1F1F"/>
        </w:rPr>
        <w:t xml:space="preserve"> Gem </w:t>
      </w:r>
      <w:r w:rsidRPr="00752E6C">
        <w:rPr>
          <w:rFonts w:eastAsia="標楷體"/>
          <w:color w:val="1F1F1F"/>
        </w:rPr>
        <w:t>建立工具，當使用者啟動時，系統會首先詢問「所需的複雜程度（</w:t>
      </w:r>
      <w:r w:rsidRPr="00752E6C">
        <w:rPr>
          <w:rFonts w:eastAsia="標楷體"/>
          <w:color w:val="1F1F1F"/>
        </w:rPr>
        <w:t>Level of Intricacy</w:t>
      </w:r>
      <w:r w:rsidRPr="00752E6C">
        <w:rPr>
          <w:rFonts w:eastAsia="標楷體"/>
          <w:color w:val="1F1F1F"/>
        </w:rPr>
        <w:t>）」，隨後引導使用者逐步回答一系列關鍵問題：</w:t>
      </w:r>
    </w:p>
    <w:p w14:paraId="3A92403A" w14:textId="77777777" w:rsidR="00344390" w:rsidRPr="00752E6C" w:rsidRDefault="00000000">
      <w:pPr>
        <w:numPr>
          <w:ilvl w:val="0"/>
          <w:numId w:val="1"/>
        </w:numPr>
        <w:pBdr>
          <w:top w:val="nil"/>
          <w:left w:val="nil"/>
          <w:bottom w:val="nil"/>
          <w:right w:val="nil"/>
          <w:between w:val="nil"/>
        </w:pBdr>
        <w:spacing w:line="275" w:lineRule="auto"/>
        <w:rPr>
          <w:rFonts w:eastAsia="標楷體"/>
        </w:rPr>
      </w:pPr>
      <w:r w:rsidRPr="00752E6C">
        <w:rPr>
          <w:rFonts w:eastAsia="標楷體"/>
          <w:color w:val="1F1F1F"/>
        </w:rPr>
        <w:t>您為這個自訂</w:t>
      </w:r>
      <w:r w:rsidRPr="00752E6C">
        <w:rPr>
          <w:rFonts w:eastAsia="標楷體"/>
          <w:color w:val="1F1F1F"/>
        </w:rPr>
        <w:t xml:space="preserve"> Gem </w:t>
      </w:r>
      <w:r w:rsidRPr="00752E6C">
        <w:rPr>
          <w:rFonts w:eastAsia="標楷體"/>
          <w:color w:val="1F1F1F"/>
        </w:rPr>
        <w:t>設想的精確角色或人物設定是什麼？</w:t>
      </w:r>
    </w:p>
    <w:p w14:paraId="17B6B170" w14:textId="77777777" w:rsidR="00344390" w:rsidRPr="00752E6C" w:rsidRDefault="00000000">
      <w:pPr>
        <w:numPr>
          <w:ilvl w:val="0"/>
          <w:numId w:val="1"/>
        </w:numPr>
        <w:pBdr>
          <w:top w:val="nil"/>
          <w:left w:val="nil"/>
          <w:bottom w:val="nil"/>
          <w:right w:val="nil"/>
          <w:between w:val="nil"/>
        </w:pBdr>
        <w:spacing w:line="275" w:lineRule="auto"/>
        <w:rPr>
          <w:rFonts w:eastAsia="標楷體"/>
        </w:rPr>
      </w:pPr>
      <w:r w:rsidRPr="00752E6C">
        <w:rPr>
          <w:rFonts w:eastAsia="標楷體"/>
          <w:color w:val="1F1F1F"/>
        </w:rPr>
        <w:t>您希望這個</w:t>
      </w:r>
      <w:r w:rsidRPr="00752E6C">
        <w:rPr>
          <w:rFonts w:eastAsia="標楷體"/>
          <w:color w:val="1F1F1F"/>
        </w:rPr>
        <w:t xml:space="preserve"> Gem </w:t>
      </w:r>
      <w:r w:rsidRPr="00752E6C">
        <w:rPr>
          <w:rFonts w:eastAsia="標楷體"/>
          <w:color w:val="1F1F1F"/>
        </w:rPr>
        <w:t>達成的主要任務或目標是什麼？</w:t>
      </w:r>
    </w:p>
    <w:p w14:paraId="56C1CA49" w14:textId="77777777" w:rsidR="00344390" w:rsidRPr="00752E6C" w:rsidRDefault="00000000">
      <w:pPr>
        <w:numPr>
          <w:ilvl w:val="0"/>
          <w:numId w:val="1"/>
        </w:numPr>
        <w:pBdr>
          <w:top w:val="nil"/>
          <w:left w:val="nil"/>
          <w:bottom w:val="nil"/>
          <w:right w:val="nil"/>
          <w:between w:val="nil"/>
        </w:pBdr>
        <w:spacing w:line="275" w:lineRule="auto"/>
        <w:rPr>
          <w:rFonts w:eastAsia="標楷體"/>
        </w:rPr>
      </w:pPr>
      <w:r w:rsidRPr="00752E6C">
        <w:rPr>
          <w:rFonts w:eastAsia="標楷體"/>
          <w:color w:val="1F1F1F"/>
        </w:rPr>
        <w:t xml:space="preserve">Gem </w:t>
      </w:r>
      <w:r w:rsidRPr="00752E6C">
        <w:rPr>
          <w:rFonts w:eastAsia="標楷體"/>
          <w:color w:val="1F1F1F"/>
        </w:rPr>
        <w:t>需要知道的必要背景或脈絡資訊為何？</w:t>
      </w:r>
    </w:p>
    <w:p w14:paraId="637A3FFD" w14:textId="77777777" w:rsidR="00344390" w:rsidRPr="00752E6C" w:rsidRDefault="00000000">
      <w:pPr>
        <w:numPr>
          <w:ilvl w:val="0"/>
          <w:numId w:val="1"/>
        </w:numPr>
        <w:pBdr>
          <w:top w:val="nil"/>
          <w:left w:val="nil"/>
          <w:bottom w:val="nil"/>
          <w:right w:val="nil"/>
          <w:between w:val="nil"/>
        </w:pBdr>
        <w:spacing w:line="275" w:lineRule="auto"/>
        <w:rPr>
          <w:rFonts w:eastAsia="標楷體"/>
        </w:rPr>
      </w:pPr>
      <w:r w:rsidRPr="00752E6C">
        <w:rPr>
          <w:rFonts w:eastAsia="標楷體"/>
          <w:color w:val="1F1F1F"/>
        </w:rPr>
        <w:t xml:space="preserve">Gem </w:t>
      </w:r>
      <w:r w:rsidRPr="00752E6C">
        <w:rPr>
          <w:rFonts w:eastAsia="標楷體"/>
          <w:color w:val="1F1F1F"/>
        </w:rPr>
        <w:t>應遵循哪些特定的輸出格式或結構？</w:t>
      </w:r>
    </w:p>
    <w:p w14:paraId="63F5B535" w14:textId="77777777" w:rsidR="00344390" w:rsidRPr="00752E6C" w:rsidRDefault="00000000">
      <w:pPr>
        <w:numPr>
          <w:ilvl w:val="0"/>
          <w:numId w:val="1"/>
        </w:numPr>
        <w:pBdr>
          <w:top w:val="nil"/>
          <w:left w:val="nil"/>
          <w:bottom w:val="nil"/>
          <w:right w:val="nil"/>
          <w:between w:val="nil"/>
        </w:pBdr>
        <w:spacing w:line="275" w:lineRule="auto"/>
        <w:rPr>
          <w:rFonts w:eastAsia="標楷體"/>
        </w:rPr>
      </w:pPr>
      <w:r w:rsidRPr="00752E6C">
        <w:rPr>
          <w:rFonts w:eastAsia="標楷體"/>
          <w:color w:val="1F1F1F"/>
        </w:rPr>
        <w:t xml:space="preserve">Gem </w:t>
      </w:r>
      <w:r w:rsidRPr="00752E6C">
        <w:rPr>
          <w:rFonts w:eastAsia="標楷體"/>
          <w:color w:val="1F1F1F"/>
        </w:rPr>
        <w:t>在回覆時應採用何種語氣和風格？</w:t>
      </w:r>
    </w:p>
    <w:p w14:paraId="6435AC76" w14:textId="77777777" w:rsidR="00344390" w:rsidRPr="00752E6C" w:rsidRDefault="00000000">
      <w:pPr>
        <w:numPr>
          <w:ilvl w:val="0"/>
          <w:numId w:val="1"/>
        </w:numPr>
        <w:pBdr>
          <w:top w:val="nil"/>
          <w:left w:val="nil"/>
          <w:bottom w:val="nil"/>
          <w:right w:val="nil"/>
          <w:between w:val="nil"/>
        </w:pBdr>
        <w:spacing w:after="120" w:line="275" w:lineRule="auto"/>
        <w:rPr>
          <w:rFonts w:eastAsia="標楷體"/>
        </w:rPr>
      </w:pPr>
      <w:r w:rsidRPr="00752E6C">
        <w:rPr>
          <w:rFonts w:eastAsia="標楷體"/>
          <w:color w:val="1F1F1F"/>
        </w:rPr>
        <w:t>您能否提供一兩個理想輸出的具體範例（</w:t>
      </w:r>
      <w:r w:rsidRPr="00752E6C">
        <w:rPr>
          <w:rFonts w:eastAsia="標楷體"/>
          <w:color w:val="1F1F1F"/>
        </w:rPr>
        <w:t>Examples</w:t>
      </w:r>
      <w:r w:rsidRPr="00752E6C">
        <w:rPr>
          <w:rFonts w:eastAsia="標楷體"/>
          <w:color w:val="1F1F1F"/>
        </w:rPr>
        <w:t>）？</w:t>
      </w:r>
    </w:p>
    <w:p w14:paraId="7A260E85" w14:textId="588AA1A4" w:rsidR="00344390" w:rsidRPr="00752E6C" w:rsidRDefault="00000000">
      <w:pPr>
        <w:pBdr>
          <w:top w:val="nil"/>
          <w:left w:val="nil"/>
          <w:bottom w:val="nil"/>
          <w:right w:val="nil"/>
          <w:between w:val="nil"/>
        </w:pBdr>
        <w:spacing w:before="240" w:after="187" w:line="275" w:lineRule="auto"/>
        <w:rPr>
          <w:rFonts w:eastAsia="標楷體"/>
          <w:color w:val="1F1F1F"/>
        </w:rPr>
      </w:pPr>
      <w:r w:rsidRPr="00752E6C">
        <w:rPr>
          <w:rFonts w:eastAsia="標楷體"/>
          <w:color w:val="1F1F1F"/>
        </w:rPr>
        <w:t>透過這種逐步引導的對話釐清過程，系統能自動組裝出高度專業且無懈可擊的系統提示詞，大幅降低了教師打造專屬</w:t>
      </w:r>
      <w:r w:rsidRPr="00752E6C">
        <w:rPr>
          <w:rFonts w:eastAsia="標楷體"/>
          <w:color w:val="1F1F1F"/>
        </w:rPr>
        <w:t xml:space="preserve"> AI </w:t>
      </w:r>
      <w:r w:rsidRPr="00752E6C">
        <w:rPr>
          <w:rFonts w:eastAsia="標楷體"/>
          <w:color w:val="1F1F1F"/>
        </w:rPr>
        <w:t>專家的技術門檻。</w:t>
      </w:r>
    </w:p>
    <w:p w14:paraId="2107F47C" w14:textId="77777777" w:rsidR="00344390" w:rsidRPr="00752E6C" w:rsidRDefault="00000000">
      <w:pPr>
        <w:pStyle w:val="2"/>
        <w:spacing w:before="0" w:after="120" w:line="275" w:lineRule="auto"/>
        <w:rPr>
          <w:rFonts w:eastAsia="標楷體"/>
          <w:color w:val="1F1F1F"/>
        </w:rPr>
      </w:pPr>
      <w:r w:rsidRPr="00752E6C">
        <w:rPr>
          <w:rFonts w:eastAsia="標楷體"/>
          <w:color w:val="1F1F1F"/>
        </w:rPr>
        <w:t>六、</w:t>
      </w:r>
      <w:r w:rsidRPr="00752E6C">
        <w:rPr>
          <w:rFonts w:eastAsia="標楷體"/>
          <w:color w:val="1F1F1F"/>
        </w:rPr>
        <w:t xml:space="preserve"> </w:t>
      </w:r>
      <w:r w:rsidRPr="00752E6C">
        <w:rPr>
          <w:rFonts w:eastAsia="標楷體"/>
          <w:color w:val="1F1F1F"/>
        </w:rPr>
        <w:t>模組化智能與混合工作流：深究</w:t>
      </w:r>
      <w:r w:rsidRPr="00752E6C">
        <w:rPr>
          <w:rFonts w:eastAsia="標楷體"/>
          <w:color w:val="1F1F1F"/>
        </w:rPr>
        <w:t xml:space="preserve"> AI </w:t>
      </w:r>
      <w:r w:rsidRPr="00752E6C">
        <w:rPr>
          <w:rFonts w:eastAsia="標楷體"/>
          <w:color w:val="1F1F1F"/>
        </w:rPr>
        <w:t>協作生態系</w:t>
      </w:r>
    </w:p>
    <w:p w14:paraId="493B0FBD" w14:textId="573F8164"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隨著</w:t>
      </w:r>
      <w:r w:rsidRPr="00752E6C">
        <w:rPr>
          <w:rFonts w:eastAsia="標楷體"/>
          <w:color w:val="1F1F1F"/>
        </w:rPr>
        <w:t xml:space="preserve"> 2025 </w:t>
      </w:r>
      <w:r w:rsidRPr="00752E6C">
        <w:rPr>
          <w:rFonts w:eastAsia="標楷體"/>
          <w:color w:val="1F1F1F"/>
        </w:rPr>
        <w:t>年末至</w:t>
      </w:r>
      <w:r w:rsidRPr="00752E6C">
        <w:rPr>
          <w:rFonts w:eastAsia="標楷體"/>
          <w:color w:val="1F1F1F"/>
        </w:rPr>
        <w:t xml:space="preserve"> 2026 </w:t>
      </w:r>
      <w:r w:rsidRPr="00752E6C">
        <w:rPr>
          <w:rFonts w:eastAsia="標楷體"/>
          <w:color w:val="1F1F1F"/>
        </w:rPr>
        <w:t>年初的技術躍進，</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與</w:t>
      </w:r>
      <w:r w:rsidRPr="00752E6C">
        <w:rPr>
          <w:rFonts w:eastAsia="標楷體"/>
          <w:color w:val="1F1F1F"/>
        </w:rPr>
        <w:t xml:space="preserve"> Gemini Gems </w:t>
      </w:r>
      <w:r w:rsidRPr="00752E6C">
        <w:rPr>
          <w:rFonts w:eastAsia="標楷體"/>
          <w:color w:val="1F1F1F"/>
        </w:rPr>
        <w:t>已不再是獨立運作的孤島工具，而是整合為一個被稱為「模組化智能（</w:t>
      </w:r>
      <w:r w:rsidRPr="00752E6C">
        <w:rPr>
          <w:rFonts w:eastAsia="標楷體"/>
          <w:color w:val="1F1F1F"/>
        </w:rPr>
        <w:t>Modular Intelligence</w:t>
      </w:r>
      <w:r w:rsidRPr="00752E6C">
        <w:rPr>
          <w:rFonts w:eastAsia="標楷體"/>
          <w:color w:val="1F1F1F"/>
        </w:rPr>
        <w:t>）」的全端</w:t>
      </w:r>
      <w:r w:rsidRPr="00752E6C">
        <w:rPr>
          <w:rFonts w:eastAsia="標楷體"/>
          <w:color w:val="1F1F1F"/>
        </w:rPr>
        <w:t xml:space="preserve"> AI </w:t>
      </w:r>
      <w:r w:rsidRPr="00752E6C">
        <w:rPr>
          <w:rFonts w:eastAsia="標楷體"/>
          <w:color w:val="1F1F1F"/>
        </w:rPr>
        <w:t>夥伴系統。</w:t>
      </w:r>
    </w:p>
    <w:p w14:paraId="79D7A591" w14:textId="77777777" w:rsidR="00344390" w:rsidRPr="00752E6C" w:rsidRDefault="00000000">
      <w:pPr>
        <w:pStyle w:val="3"/>
        <w:spacing w:before="0" w:after="120" w:line="275" w:lineRule="auto"/>
        <w:rPr>
          <w:rFonts w:eastAsia="標楷體"/>
          <w:color w:val="1F1F1F"/>
        </w:rPr>
      </w:pPr>
      <w:r w:rsidRPr="00752E6C">
        <w:rPr>
          <w:rFonts w:eastAsia="標楷體"/>
          <w:color w:val="1F1F1F"/>
        </w:rPr>
        <w:t xml:space="preserve">6.1 </w:t>
      </w:r>
      <w:r w:rsidRPr="00752E6C">
        <w:rPr>
          <w:rFonts w:eastAsia="標楷體"/>
          <w:color w:val="1F1F1F"/>
        </w:rPr>
        <w:t>賦予</w:t>
      </w:r>
      <w:r w:rsidRPr="00752E6C">
        <w:rPr>
          <w:rFonts w:eastAsia="標楷體"/>
          <w:color w:val="1F1F1F"/>
        </w:rPr>
        <w:t xml:space="preserve"> AI </w:t>
      </w:r>
      <w:r w:rsidRPr="00752E6C">
        <w:rPr>
          <w:rFonts w:eastAsia="標楷體"/>
          <w:color w:val="1F1F1F"/>
        </w:rPr>
        <w:t>專家「超級記憶」：筆記本與</w:t>
      </w:r>
      <w:r w:rsidRPr="00752E6C">
        <w:rPr>
          <w:rFonts w:eastAsia="標楷體"/>
          <w:color w:val="1F1F1F"/>
        </w:rPr>
        <w:t xml:space="preserve"> Gems </w:t>
      </w:r>
      <w:r w:rsidRPr="00752E6C">
        <w:rPr>
          <w:rFonts w:eastAsia="標楷體"/>
          <w:color w:val="1F1F1F"/>
        </w:rPr>
        <w:t>的直接串聯</w:t>
      </w:r>
    </w:p>
    <w:p w14:paraId="60F798B2" w14:textId="4FCB6D2D"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過去，</w:t>
      </w:r>
      <w:r w:rsidRPr="00752E6C">
        <w:rPr>
          <w:rFonts w:eastAsia="標楷體"/>
          <w:color w:val="1F1F1F"/>
        </w:rPr>
        <w:t xml:space="preserve">Gemini </w:t>
      </w:r>
      <w:r w:rsidRPr="00752E6C">
        <w:rPr>
          <w:rFonts w:eastAsia="標楷體"/>
          <w:color w:val="1F1F1F"/>
        </w:rPr>
        <w:t>雖然具備強大的推理能力，但在處理巨量專屬資料時顯得捉襟見肘（被稱為「健忘的助手</w:t>
      </w:r>
      <w:r w:rsidRPr="00752E6C">
        <w:rPr>
          <w:rFonts w:eastAsia="標楷體"/>
          <w:color w:val="1F1F1F"/>
        </w:rPr>
        <w:t xml:space="preserve"> Forgetful Assistant</w:t>
      </w:r>
      <w:r w:rsidRPr="00752E6C">
        <w:rPr>
          <w:rFonts w:eastAsia="標楷體"/>
          <w:color w:val="1F1F1F"/>
        </w:rPr>
        <w:t>」）。如今，教師可將在</w:t>
      </w:r>
      <w:r w:rsidRPr="00752E6C">
        <w:rPr>
          <w:rFonts w:eastAsia="標楷體"/>
          <w:color w:val="1F1F1F"/>
        </w:rPr>
        <w:t xml:space="preserve">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中建置完成的知識庫（筆記本），直接作為附件（</w:t>
      </w:r>
      <w:r w:rsidRPr="00752E6C">
        <w:rPr>
          <w:rFonts w:eastAsia="標楷體"/>
          <w:color w:val="1F1F1F"/>
        </w:rPr>
        <w:t>Sources</w:t>
      </w:r>
      <w:r w:rsidRPr="00752E6C">
        <w:rPr>
          <w:rFonts w:eastAsia="標楷體"/>
          <w:color w:val="1F1F1F"/>
        </w:rPr>
        <w:t>）連結至</w:t>
      </w:r>
      <w:r w:rsidRPr="00752E6C">
        <w:rPr>
          <w:rFonts w:eastAsia="標楷體"/>
          <w:color w:val="1F1F1F"/>
        </w:rPr>
        <w:t xml:space="preserve"> Gemini Gems </w:t>
      </w:r>
      <w:r w:rsidRPr="00752E6C">
        <w:rPr>
          <w:rFonts w:eastAsia="標楷體"/>
          <w:color w:val="1F1F1F"/>
        </w:rPr>
        <w:t>之中。</w:t>
      </w:r>
    </w:p>
    <w:p w14:paraId="15A9C998" w14:textId="0817B884"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這意味著，一個</w:t>
      </w:r>
      <w:r w:rsidRPr="00752E6C">
        <w:rPr>
          <w:rFonts w:eastAsia="標楷體"/>
          <w:color w:val="1F1F1F"/>
        </w:rPr>
        <w:t xml:space="preserve"> Gem </w:t>
      </w:r>
      <w:r w:rsidRPr="00752E6C">
        <w:rPr>
          <w:rFonts w:eastAsia="標楷體"/>
          <w:color w:val="1F1F1F"/>
        </w:rPr>
        <w:t>不再受限於單次對話上傳</w:t>
      </w:r>
      <w:r w:rsidRPr="00752E6C">
        <w:rPr>
          <w:rFonts w:eastAsia="標楷體"/>
          <w:color w:val="1F1F1F"/>
        </w:rPr>
        <w:t xml:space="preserve"> 10 </w:t>
      </w:r>
      <w:r w:rsidRPr="00752E6C">
        <w:rPr>
          <w:rFonts w:eastAsia="標楷體"/>
          <w:color w:val="1F1F1F"/>
        </w:rPr>
        <w:t>份檔案的限制，而是可以一次掛載多個包含多達</w:t>
      </w:r>
      <w:r w:rsidRPr="00752E6C">
        <w:rPr>
          <w:rFonts w:eastAsia="標楷體"/>
          <w:color w:val="1F1F1F"/>
        </w:rPr>
        <w:t xml:space="preserve"> 300 </w:t>
      </w:r>
      <w:r w:rsidRPr="00752E6C">
        <w:rPr>
          <w:rFonts w:eastAsia="標楷體"/>
          <w:color w:val="1F1F1F"/>
        </w:rPr>
        <w:t>個文獻的筆記本。以高中輔導為例，教師可以將「行銷</w:t>
      </w:r>
      <w:r w:rsidRPr="00752E6C">
        <w:rPr>
          <w:rFonts w:eastAsia="標楷體"/>
          <w:color w:val="1F1F1F"/>
        </w:rPr>
        <w:t>/</w:t>
      </w:r>
      <w:r w:rsidRPr="00752E6C">
        <w:rPr>
          <w:rFonts w:eastAsia="標楷體"/>
          <w:color w:val="1F1F1F"/>
        </w:rPr>
        <w:t>宣傳筆記本」外掛於「招生宣傳</w:t>
      </w:r>
      <w:r w:rsidRPr="00752E6C">
        <w:rPr>
          <w:rFonts w:eastAsia="標楷體"/>
          <w:color w:val="1F1F1F"/>
        </w:rPr>
        <w:t xml:space="preserve"> Gem</w:t>
      </w:r>
      <w:r w:rsidRPr="00752E6C">
        <w:rPr>
          <w:rFonts w:eastAsia="標楷體"/>
          <w:color w:val="1F1F1F"/>
        </w:rPr>
        <w:t>」，將「課程研究筆記本」外掛於「課程設計</w:t>
      </w:r>
      <w:r w:rsidRPr="00752E6C">
        <w:rPr>
          <w:rFonts w:eastAsia="標楷體"/>
          <w:color w:val="1F1F1F"/>
        </w:rPr>
        <w:t xml:space="preserve"> Gem</w:t>
      </w:r>
      <w:r w:rsidRPr="00752E6C">
        <w:rPr>
          <w:rFonts w:eastAsia="標楷體"/>
          <w:color w:val="1F1F1F"/>
        </w:rPr>
        <w:t>」。</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負責精準儲存事實與法規，而</w:t>
      </w:r>
      <w:r w:rsidRPr="00752E6C">
        <w:rPr>
          <w:rFonts w:eastAsia="標楷體"/>
          <w:color w:val="1F1F1F"/>
        </w:rPr>
        <w:t xml:space="preserve"> Gemini Gems </w:t>
      </w:r>
      <w:r w:rsidRPr="00752E6C">
        <w:rPr>
          <w:rFonts w:eastAsia="標楷體"/>
          <w:color w:val="1F1F1F"/>
        </w:rPr>
        <w:t>則負責創意應用與邏輯演繹。這種整合就像是給予具備同理心的輔導專家配備了一個擁有過目不忘能力的超級大腦，徹底實現了「有據可查的專家（</w:t>
      </w:r>
      <w:r w:rsidRPr="00752E6C">
        <w:rPr>
          <w:rFonts w:eastAsia="標楷體"/>
          <w:color w:val="1F1F1F"/>
        </w:rPr>
        <w:t>Grounded Expert</w:t>
      </w:r>
      <w:r w:rsidRPr="00752E6C">
        <w:rPr>
          <w:rFonts w:eastAsia="標楷體"/>
          <w:color w:val="1F1F1F"/>
        </w:rPr>
        <w:t>）」境界。</w:t>
      </w:r>
    </w:p>
    <w:p w14:paraId="2DA79965" w14:textId="77777777" w:rsidR="00344390" w:rsidRPr="00752E6C" w:rsidRDefault="00000000">
      <w:pPr>
        <w:pStyle w:val="3"/>
        <w:spacing w:before="0" w:after="120" w:line="275" w:lineRule="auto"/>
        <w:rPr>
          <w:rFonts w:eastAsia="標楷體"/>
          <w:color w:val="1F1F1F"/>
        </w:rPr>
      </w:pPr>
      <w:r w:rsidRPr="00752E6C">
        <w:rPr>
          <w:rFonts w:eastAsia="標楷體"/>
          <w:color w:val="1F1F1F"/>
        </w:rPr>
        <w:t xml:space="preserve">6.2 </w:t>
      </w:r>
      <w:r w:rsidRPr="00752E6C">
        <w:rPr>
          <w:rFonts w:eastAsia="標楷體"/>
          <w:color w:val="1F1F1F"/>
        </w:rPr>
        <w:t>深度研究（</w:t>
      </w:r>
      <w:r w:rsidRPr="00752E6C">
        <w:rPr>
          <w:rFonts w:eastAsia="標楷體"/>
          <w:color w:val="1F1F1F"/>
        </w:rPr>
        <w:t>Deep Research</w:t>
      </w:r>
      <w:r w:rsidRPr="00752E6C">
        <w:rPr>
          <w:rFonts w:eastAsia="標楷體"/>
          <w:color w:val="1F1F1F"/>
        </w:rPr>
        <w:t>）的混合工作流</w:t>
      </w:r>
    </w:p>
    <w:p w14:paraId="11B494FB" w14:textId="63BFE71E"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在更進階的教育實務應用中，可結合</w:t>
      </w:r>
      <w:r w:rsidRPr="00752E6C">
        <w:rPr>
          <w:rFonts w:eastAsia="標楷體"/>
          <w:color w:val="1F1F1F"/>
        </w:rPr>
        <w:t xml:space="preserve"> Gemini </w:t>
      </w:r>
      <w:r w:rsidRPr="00752E6C">
        <w:rPr>
          <w:rFonts w:eastAsia="標楷體"/>
          <w:color w:val="1F1F1F"/>
        </w:rPr>
        <w:t>的「深度研究（</w:t>
      </w:r>
      <w:r w:rsidRPr="00752E6C">
        <w:rPr>
          <w:rFonts w:eastAsia="標楷體"/>
          <w:color w:val="1F1F1F"/>
        </w:rPr>
        <w:t>Deep Research</w:t>
      </w:r>
      <w:r w:rsidRPr="00752E6C">
        <w:rPr>
          <w:rFonts w:eastAsia="標楷體"/>
          <w:color w:val="1F1F1F"/>
        </w:rPr>
        <w:t>）」功能，形成強大的混合工作流（</w:t>
      </w:r>
      <w:r w:rsidRPr="00752E6C">
        <w:rPr>
          <w:rFonts w:eastAsia="標楷體"/>
          <w:color w:val="1F1F1F"/>
        </w:rPr>
        <w:t>Hybrid Workflows</w:t>
      </w:r>
      <w:r w:rsidRPr="00752E6C">
        <w:rPr>
          <w:rFonts w:eastAsia="標楷體"/>
          <w:color w:val="1F1F1F"/>
        </w:rPr>
        <w:t>）。其標準操作程序（</w:t>
      </w:r>
      <w:r w:rsidRPr="00752E6C">
        <w:rPr>
          <w:rFonts w:eastAsia="標楷體"/>
          <w:color w:val="1F1F1F"/>
        </w:rPr>
        <w:t>SOP</w:t>
      </w:r>
      <w:r w:rsidRPr="00752E6C">
        <w:rPr>
          <w:rFonts w:eastAsia="標楷體"/>
          <w:color w:val="1F1F1F"/>
        </w:rPr>
        <w:t>）如下：</w:t>
      </w:r>
    </w:p>
    <w:p w14:paraId="57C41A21" w14:textId="2DDDC081" w:rsidR="00344390" w:rsidRPr="00752E6C" w:rsidRDefault="00000000">
      <w:pPr>
        <w:numPr>
          <w:ilvl w:val="0"/>
          <w:numId w:val="2"/>
        </w:numPr>
        <w:pBdr>
          <w:top w:val="nil"/>
          <w:left w:val="nil"/>
          <w:bottom w:val="nil"/>
          <w:right w:val="nil"/>
          <w:between w:val="nil"/>
        </w:pBdr>
        <w:spacing w:line="275" w:lineRule="auto"/>
        <w:rPr>
          <w:rFonts w:eastAsia="標楷體"/>
        </w:rPr>
      </w:pPr>
      <w:r w:rsidRPr="00752E6C">
        <w:rPr>
          <w:rFonts w:eastAsia="標楷體"/>
          <w:b/>
          <w:bCs/>
          <w:color w:val="1F1F1F"/>
        </w:rPr>
        <w:t>發散探索</w:t>
      </w:r>
      <w:r w:rsidRPr="00752E6C">
        <w:rPr>
          <w:rFonts w:eastAsia="標楷體"/>
          <w:color w:val="1F1F1F"/>
        </w:rPr>
        <w:t>：首先使用</w:t>
      </w:r>
      <w:r w:rsidRPr="00752E6C">
        <w:rPr>
          <w:rFonts w:eastAsia="標楷體"/>
          <w:color w:val="1F1F1F"/>
        </w:rPr>
        <w:t xml:space="preserve"> Gemini </w:t>
      </w:r>
      <w:r w:rsidRPr="00752E6C">
        <w:rPr>
          <w:rFonts w:eastAsia="標楷體"/>
          <w:color w:val="1F1F1F"/>
        </w:rPr>
        <w:t>的</w:t>
      </w:r>
      <w:r w:rsidRPr="00752E6C">
        <w:rPr>
          <w:rFonts w:eastAsia="標楷體"/>
          <w:color w:val="1F1F1F"/>
        </w:rPr>
        <w:t xml:space="preserve"> Deep Research </w:t>
      </w:r>
      <w:r w:rsidRPr="00752E6C">
        <w:rPr>
          <w:rFonts w:eastAsia="標楷體"/>
          <w:color w:val="1F1F1F"/>
        </w:rPr>
        <w:t>功能，針對某個廣泛的教育議題（例如：國際文憑</w:t>
      </w:r>
      <w:r w:rsidRPr="00752E6C">
        <w:rPr>
          <w:rFonts w:eastAsia="標楷體"/>
          <w:color w:val="1F1F1F"/>
        </w:rPr>
        <w:t xml:space="preserve"> IB </w:t>
      </w:r>
      <w:r w:rsidRPr="00752E6C">
        <w:rPr>
          <w:rFonts w:eastAsia="標楷體"/>
          <w:color w:val="1F1F1F"/>
        </w:rPr>
        <w:t>課程與</w:t>
      </w:r>
      <w:r w:rsidRPr="00752E6C">
        <w:rPr>
          <w:rFonts w:eastAsia="標楷體"/>
          <w:color w:val="1F1F1F"/>
        </w:rPr>
        <w:t xml:space="preserve"> 108 </w:t>
      </w:r>
      <w:r w:rsidRPr="00752E6C">
        <w:rPr>
          <w:rFonts w:eastAsia="標楷體"/>
          <w:color w:val="1F1F1F"/>
        </w:rPr>
        <w:t>課綱的對接點、特定新興產業的未來趨勢）進行深入的網路探勘，並收集高可信度的來源資料。</w:t>
      </w:r>
    </w:p>
    <w:p w14:paraId="192B3FA1" w14:textId="36D5DD92" w:rsidR="00344390" w:rsidRPr="00752E6C" w:rsidRDefault="00000000">
      <w:pPr>
        <w:numPr>
          <w:ilvl w:val="0"/>
          <w:numId w:val="2"/>
        </w:numPr>
        <w:pBdr>
          <w:top w:val="nil"/>
          <w:left w:val="nil"/>
          <w:bottom w:val="nil"/>
          <w:right w:val="nil"/>
          <w:between w:val="nil"/>
        </w:pBdr>
        <w:spacing w:line="275" w:lineRule="auto"/>
        <w:rPr>
          <w:rFonts w:eastAsia="標楷體"/>
        </w:rPr>
      </w:pPr>
      <w:r w:rsidRPr="00752E6C">
        <w:rPr>
          <w:rFonts w:eastAsia="標楷體"/>
          <w:b/>
          <w:bCs/>
          <w:color w:val="1F1F1F"/>
        </w:rPr>
        <w:lastRenderedPageBreak/>
        <w:t>收斂分析</w:t>
      </w:r>
      <w:r w:rsidRPr="00752E6C">
        <w:rPr>
          <w:rFonts w:eastAsia="標楷體"/>
          <w:color w:val="1F1F1F"/>
        </w:rPr>
        <w:t>：將收集到的巨量文獻上傳至</w:t>
      </w:r>
      <w:r w:rsidRPr="00752E6C">
        <w:rPr>
          <w:rFonts w:eastAsia="標楷體"/>
          <w:color w:val="1F1F1F"/>
        </w:rPr>
        <w:t xml:space="preserve"> </w:t>
      </w:r>
      <w:proofErr w:type="spellStart"/>
      <w:r w:rsidRPr="00752E6C">
        <w:rPr>
          <w:rFonts w:eastAsia="標楷體"/>
          <w:color w:val="1F1F1F"/>
        </w:rPr>
        <w:t>NotebookLM</w:t>
      </w:r>
      <w:proofErr w:type="spellEnd"/>
      <w:r w:rsidRPr="00752E6C">
        <w:rPr>
          <w:rFonts w:eastAsia="標楷體"/>
          <w:color w:val="1F1F1F"/>
        </w:rPr>
        <w:t>。利用系統分析資料模式，產出資料表格、視覺心智圖或詳細的讀書指南（</w:t>
      </w:r>
      <w:r w:rsidRPr="00752E6C">
        <w:rPr>
          <w:rFonts w:eastAsia="標楷體"/>
          <w:color w:val="1F1F1F"/>
        </w:rPr>
        <w:t>Study Guides</w:t>
      </w:r>
      <w:r w:rsidRPr="00752E6C">
        <w:rPr>
          <w:rFonts w:eastAsia="標楷體"/>
          <w:color w:val="1F1F1F"/>
        </w:rPr>
        <w:t>）。</w:t>
      </w:r>
    </w:p>
    <w:p w14:paraId="2B34BC96" w14:textId="4B26529D" w:rsidR="00344390" w:rsidRPr="00752E6C" w:rsidRDefault="00000000">
      <w:pPr>
        <w:numPr>
          <w:ilvl w:val="0"/>
          <w:numId w:val="2"/>
        </w:numPr>
        <w:pBdr>
          <w:top w:val="nil"/>
          <w:left w:val="nil"/>
          <w:bottom w:val="nil"/>
          <w:right w:val="nil"/>
          <w:between w:val="nil"/>
        </w:pBdr>
        <w:spacing w:after="120" w:line="275" w:lineRule="auto"/>
        <w:rPr>
          <w:rFonts w:eastAsia="標楷體"/>
        </w:rPr>
      </w:pPr>
      <w:r w:rsidRPr="00752E6C">
        <w:rPr>
          <w:rFonts w:eastAsia="標楷體"/>
          <w:b/>
          <w:bCs/>
          <w:color w:val="1F1F1F"/>
        </w:rPr>
        <w:t>創意產出</w:t>
      </w:r>
      <w:r w:rsidRPr="00752E6C">
        <w:rPr>
          <w:rFonts w:eastAsia="標楷體"/>
          <w:color w:val="1F1F1F"/>
        </w:rPr>
        <w:t>：最後，將這個高度濃縮的筆記本連接至專屬的</w:t>
      </w:r>
      <w:r w:rsidRPr="00752E6C">
        <w:rPr>
          <w:rFonts w:eastAsia="標楷體"/>
          <w:color w:val="1F1F1F"/>
        </w:rPr>
        <w:t xml:space="preserve"> Gem </w:t>
      </w:r>
      <w:r w:rsidRPr="00752E6C">
        <w:rPr>
          <w:rFonts w:eastAsia="標楷體"/>
          <w:color w:val="1F1F1F"/>
        </w:rPr>
        <w:t>中，要求其撰寫給家長的分析報告、給校務會議的簡報草稿，或是直接生成教案。</w:t>
      </w:r>
    </w:p>
    <w:p w14:paraId="213389B4" w14:textId="4D1A8B18" w:rsidR="00344390" w:rsidRPr="00752E6C" w:rsidRDefault="00000000">
      <w:pPr>
        <w:pBdr>
          <w:top w:val="nil"/>
          <w:left w:val="nil"/>
          <w:bottom w:val="nil"/>
          <w:right w:val="nil"/>
          <w:between w:val="nil"/>
        </w:pBdr>
        <w:spacing w:before="240" w:after="187" w:line="275" w:lineRule="auto"/>
        <w:rPr>
          <w:rFonts w:eastAsia="標楷體"/>
          <w:color w:val="1F1F1F"/>
        </w:rPr>
      </w:pPr>
      <w:r w:rsidRPr="00752E6C">
        <w:rPr>
          <w:rFonts w:eastAsia="標楷體"/>
          <w:color w:val="1F1F1F"/>
        </w:rPr>
        <w:t>透過這種「探索</w:t>
      </w:r>
      <w:r w:rsidRPr="00752E6C">
        <w:rPr>
          <w:rFonts w:eastAsia="標楷體"/>
          <w:color w:val="1F1F1F"/>
        </w:rPr>
        <w:t>—</w:t>
      </w:r>
      <w:r w:rsidRPr="00752E6C">
        <w:rPr>
          <w:rFonts w:eastAsia="標楷體"/>
          <w:color w:val="1F1F1F"/>
        </w:rPr>
        <w:t>收斂</w:t>
      </w:r>
      <w:r w:rsidRPr="00752E6C">
        <w:rPr>
          <w:rFonts w:eastAsia="標楷體"/>
          <w:color w:val="1F1F1F"/>
        </w:rPr>
        <w:t>—</w:t>
      </w:r>
      <w:r w:rsidRPr="00752E6C">
        <w:rPr>
          <w:rFonts w:eastAsia="標楷體"/>
          <w:color w:val="1F1F1F"/>
        </w:rPr>
        <w:t>生成」的完整循環，教師能在極短的時間內，完成過去需要耗費數週甚至數月的研究與備課工作，展現</w:t>
      </w:r>
      <w:r w:rsidRPr="00752E6C">
        <w:rPr>
          <w:rFonts w:eastAsia="標楷體"/>
          <w:color w:val="1F1F1F"/>
        </w:rPr>
        <w:t xml:space="preserve"> AI </w:t>
      </w:r>
      <w:r w:rsidRPr="00752E6C">
        <w:rPr>
          <w:rFonts w:eastAsia="標楷體"/>
          <w:color w:val="1F1F1F"/>
        </w:rPr>
        <w:t>系統整合的驚人綜效。</w:t>
      </w:r>
    </w:p>
    <w:p w14:paraId="32E5BCD9" w14:textId="5525AC74" w:rsidR="00344390" w:rsidRPr="00752E6C" w:rsidRDefault="00171CEE">
      <w:pPr>
        <w:pStyle w:val="2"/>
        <w:spacing w:before="0" w:after="120" w:line="275" w:lineRule="auto"/>
        <w:rPr>
          <w:rFonts w:eastAsia="標楷體"/>
          <w:color w:val="1F1F1F"/>
        </w:rPr>
      </w:pPr>
      <w:r>
        <w:rPr>
          <w:rFonts w:eastAsia="標楷體" w:hint="eastAsia"/>
          <w:color w:val="1F1F1F"/>
        </w:rPr>
        <w:t>七</w:t>
      </w:r>
      <w:r w:rsidR="00000000" w:rsidRPr="00752E6C">
        <w:rPr>
          <w:rFonts w:eastAsia="標楷體"/>
          <w:color w:val="1F1F1F"/>
        </w:rPr>
        <w:t>、</w:t>
      </w:r>
      <w:r w:rsidR="00000000" w:rsidRPr="00752E6C">
        <w:rPr>
          <w:rFonts w:eastAsia="標楷體"/>
          <w:color w:val="1F1F1F"/>
        </w:rPr>
        <w:t xml:space="preserve"> </w:t>
      </w:r>
      <w:r w:rsidR="00000000" w:rsidRPr="00752E6C">
        <w:rPr>
          <w:rFonts w:eastAsia="標楷體"/>
          <w:color w:val="1F1F1F"/>
        </w:rPr>
        <w:t>教育部政策對接、資安倫理與風險防護</w:t>
      </w:r>
    </w:p>
    <w:p w14:paraId="328A90D2" w14:textId="77777777"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高中端全面導入</w:t>
      </w:r>
      <w:r w:rsidRPr="00752E6C">
        <w:rPr>
          <w:rFonts w:eastAsia="標楷體"/>
          <w:color w:val="1F1F1F"/>
        </w:rPr>
        <w:t xml:space="preserve"> AI </w:t>
      </w:r>
      <w:r w:rsidRPr="00752E6C">
        <w:rPr>
          <w:rFonts w:eastAsia="標楷體"/>
          <w:color w:val="1F1F1F"/>
        </w:rPr>
        <w:t>技術進行輔導與教學設計，必須緊密扣合國家教育政策的宏觀發展藍圖，並以最高標準審視潛在的資訊安全與倫理風險。</w:t>
      </w:r>
    </w:p>
    <w:p w14:paraId="0AF29AE5" w14:textId="7C34EA12" w:rsidR="00344390" w:rsidRPr="00752E6C" w:rsidRDefault="00171CEE">
      <w:pPr>
        <w:pStyle w:val="3"/>
        <w:spacing w:before="0" w:after="120" w:line="275" w:lineRule="auto"/>
        <w:rPr>
          <w:rFonts w:eastAsia="標楷體"/>
          <w:color w:val="1F1F1F"/>
        </w:rPr>
      </w:pPr>
      <w:r>
        <w:rPr>
          <w:rFonts w:eastAsia="標楷體"/>
          <w:color w:val="1F1F1F"/>
        </w:rPr>
        <w:t>7</w:t>
      </w:r>
      <w:r w:rsidR="00000000" w:rsidRPr="00752E6C">
        <w:rPr>
          <w:rFonts w:eastAsia="標楷體"/>
          <w:color w:val="1F1F1F"/>
        </w:rPr>
        <w:t>.</w:t>
      </w:r>
      <w:r>
        <w:rPr>
          <w:rFonts w:eastAsia="標楷體"/>
          <w:color w:val="1F1F1F"/>
        </w:rPr>
        <w:t>1</w:t>
      </w:r>
      <w:r w:rsidR="00000000" w:rsidRPr="00752E6C">
        <w:rPr>
          <w:rFonts w:eastAsia="標楷體"/>
          <w:color w:val="1F1F1F"/>
        </w:rPr>
        <w:t xml:space="preserve"> </w:t>
      </w:r>
      <w:r w:rsidR="00000000" w:rsidRPr="00752E6C">
        <w:rPr>
          <w:rFonts w:eastAsia="標楷體"/>
          <w:color w:val="1F1F1F"/>
        </w:rPr>
        <w:t>企業級資料保護與未成年防護機制</w:t>
      </w:r>
    </w:p>
    <w:p w14:paraId="182CFB77" w14:textId="015E42D7"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將</w:t>
      </w:r>
      <w:r w:rsidRPr="00752E6C">
        <w:rPr>
          <w:rFonts w:eastAsia="標楷體"/>
          <w:color w:val="1F1F1F"/>
        </w:rPr>
        <w:t xml:space="preserve"> AI </w:t>
      </w:r>
      <w:r w:rsidRPr="00752E6C">
        <w:rPr>
          <w:rFonts w:eastAsia="標楷體"/>
          <w:color w:val="1F1F1F"/>
        </w:rPr>
        <w:t>深度融入涵蓋學生敏感資訊的輔導過程中，資料隱私是絕對不容妥協的紅線。</w:t>
      </w:r>
      <w:r w:rsidRPr="00752E6C">
        <w:rPr>
          <w:rFonts w:eastAsia="標楷體"/>
          <w:color w:val="1F1F1F"/>
        </w:rPr>
        <w:t xml:space="preserve">Google Workspace for Education </w:t>
      </w:r>
      <w:r w:rsidRPr="00752E6C">
        <w:rPr>
          <w:rFonts w:eastAsia="標楷體"/>
          <w:color w:val="1F1F1F"/>
        </w:rPr>
        <w:t>生態系下的</w:t>
      </w:r>
      <w:r w:rsidRPr="00752E6C">
        <w:rPr>
          <w:rFonts w:eastAsia="標楷體"/>
          <w:color w:val="1F1F1F"/>
        </w:rPr>
        <w:t xml:space="preserve"> Gemini </w:t>
      </w:r>
      <w:r w:rsidRPr="00752E6C">
        <w:rPr>
          <w:rFonts w:eastAsia="標楷體"/>
          <w:color w:val="1F1F1F"/>
        </w:rPr>
        <w:t>與</w:t>
      </w:r>
      <w:r w:rsidRPr="00752E6C">
        <w:rPr>
          <w:rFonts w:eastAsia="標楷體"/>
          <w:color w:val="1F1F1F"/>
        </w:rPr>
        <w:t xml:space="preserve">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具備企業級的資料保護承諾，能支持學校遵守如</w:t>
      </w:r>
      <w:r w:rsidRPr="00752E6C">
        <w:rPr>
          <w:rFonts w:eastAsia="標楷體"/>
          <w:color w:val="1F1F1F"/>
        </w:rPr>
        <w:t xml:space="preserve"> FERPA</w:t>
      </w:r>
      <w:r w:rsidRPr="00752E6C">
        <w:rPr>
          <w:rFonts w:eastAsia="標楷體"/>
          <w:color w:val="1F1F1F"/>
        </w:rPr>
        <w:t>（家庭教育權利與隱私法）與</w:t>
      </w:r>
      <w:r w:rsidRPr="00752E6C">
        <w:rPr>
          <w:rFonts w:eastAsia="標楷體"/>
          <w:color w:val="1F1F1F"/>
        </w:rPr>
        <w:t xml:space="preserve"> COPPA</w:t>
      </w:r>
      <w:r w:rsidRPr="00752E6C">
        <w:rPr>
          <w:rFonts w:eastAsia="標楷體"/>
          <w:color w:val="1F1F1F"/>
        </w:rPr>
        <w:t>（兒童線上隱私保護法）等嚴格的產業合規標準。</w:t>
      </w:r>
    </w:p>
    <w:p w14:paraId="10B7C785" w14:textId="0D49EE21" w:rsidR="00344390" w:rsidRPr="00752E6C" w:rsidRDefault="00000000">
      <w:pPr>
        <w:numPr>
          <w:ilvl w:val="0"/>
          <w:numId w:val="4"/>
        </w:numPr>
        <w:pBdr>
          <w:top w:val="nil"/>
          <w:left w:val="nil"/>
          <w:bottom w:val="nil"/>
          <w:right w:val="nil"/>
          <w:between w:val="nil"/>
        </w:pBdr>
        <w:spacing w:line="275" w:lineRule="auto"/>
        <w:rPr>
          <w:rFonts w:eastAsia="標楷體"/>
        </w:rPr>
      </w:pPr>
      <w:r w:rsidRPr="00752E6C">
        <w:rPr>
          <w:rFonts w:eastAsia="標楷體"/>
          <w:b/>
          <w:bCs/>
          <w:color w:val="1F1F1F"/>
        </w:rPr>
        <w:t>資料隔離保證</w:t>
      </w:r>
      <w:r w:rsidRPr="00752E6C">
        <w:rPr>
          <w:rFonts w:eastAsia="標楷體"/>
          <w:color w:val="1F1F1F"/>
        </w:rPr>
        <w:t>：使用教育版</w:t>
      </w:r>
      <w:r w:rsidRPr="00752E6C">
        <w:rPr>
          <w:rFonts w:eastAsia="標楷體"/>
          <w:color w:val="1F1F1F"/>
        </w:rPr>
        <w:t xml:space="preserve"> Workspace </w:t>
      </w:r>
      <w:r w:rsidRPr="00752E6C">
        <w:rPr>
          <w:rFonts w:eastAsia="標楷體"/>
          <w:color w:val="1F1F1F"/>
        </w:rPr>
        <w:t>帳戶登入時，這些</w:t>
      </w:r>
      <w:r w:rsidRPr="00752E6C">
        <w:rPr>
          <w:rFonts w:eastAsia="標楷體"/>
          <w:color w:val="1F1F1F"/>
        </w:rPr>
        <w:t xml:space="preserve"> AI </w:t>
      </w:r>
      <w:r w:rsidRPr="00752E6C">
        <w:rPr>
          <w:rFonts w:eastAsia="標楷體"/>
          <w:color w:val="1F1F1F"/>
        </w:rPr>
        <w:t>工具被視為核心服務（</w:t>
      </w:r>
      <w:r w:rsidRPr="00752E6C">
        <w:rPr>
          <w:rFonts w:eastAsia="標楷體"/>
          <w:color w:val="1F1F1F"/>
        </w:rPr>
        <w:t>Core services</w:t>
      </w:r>
      <w:r w:rsidRPr="00752E6C">
        <w:rPr>
          <w:rFonts w:eastAsia="標楷體"/>
          <w:color w:val="1F1F1F"/>
        </w:rPr>
        <w:t>）。學校上傳至</w:t>
      </w:r>
      <w:r w:rsidRPr="00752E6C">
        <w:rPr>
          <w:rFonts w:eastAsia="標楷體"/>
          <w:color w:val="1F1F1F"/>
        </w:rPr>
        <w:t xml:space="preserve">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的校內公文、學生輔導紀錄或教師提問，絕對不會經過人工審查，也「不會」被</w:t>
      </w:r>
      <w:r w:rsidRPr="00752E6C">
        <w:rPr>
          <w:rFonts w:eastAsia="標楷體"/>
          <w:color w:val="1F1F1F"/>
        </w:rPr>
        <w:t xml:space="preserve"> Google </w:t>
      </w:r>
      <w:r w:rsidRPr="00752E6C">
        <w:rPr>
          <w:rFonts w:eastAsia="標楷體"/>
          <w:color w:val="1F1F1F"/>
        </w:rPr>
        <w:t>用於訓練其公開的生成式</w:t>
      </w:r>
      <w:r w:rsidRPr="00752E6C">
        <w:rPr>
          <w:rFonts w:eastAsia="標楷體"/>
          <w:color w:val="1F1F1F"/>
        </w:rPr>
        <w:t xml:space="preserve"> AI </w:t>
      </w:r>
      <w:r w:rsidRPr="00752E6C">
        <w:rPr>
          <w:rFonts w:eastAsia="標楷體"/>
          <w:color w:val="1F1F1F"/>
        </w:rPr>
        <w:t>模型，確保了校園機密資料的封閉性與安全性。</w:t>
      </w:r>
    </w:p>
    <w:p w14:paraId="756DF123" w14:textId="7936CBA2" w:rsidR="00344390" w:rsidRPr="00752E6C" w:rsidRDefault="00000000">
      <w:pPr>
        <w:numPr>
          <w:ilvl w:val="0"/>
          <w:numId w:val="4"/>
        </w:numPr>
        <w:pBdr>
          <w:top w:val="nil"/>
          <w:left w:val="nil"/>
          <w:bottom w:val="nil"/>
          <w:right w:val="nil"/>
          <w:between w:val="nil"/>
        </w:pBdr>
        <w:spacing w:line="275" w:lineRule="auto"/>
        <w:rPr>
          <w:rFonts w:eastAsia="標楷體"/>
        </w:rPr>
      </w:pPr>
      <w:r w:rsidRPr="00752E6C">
        <w:rPr>
          <w:rFonts w:eastAsia="標楷體"/>
          <w:b/>
          <w:bCs/>
          <w:color w:val="1F1F1F"/>
        </w:rPr>
        <w:t>未成年保護與雙重檢查</w:t>
      </w:r>
      <w:r w:rsidRPr="00752E6C">
        <w:rPr>
          <w:rFonts w:eastAsia="標楷體"/>
          <w:color w:val="1F1F1F"/>
        </w:rPr>
        <w:t>：針對</w:t>
      </w:r>
      <w:r w:rsidRPr="00752E6C">
        <w:rPr>
          <w:rFonts w:eastAsia="標楷體"/>
          <w:color w:val="1F1F1F"/>
        </w:rPr>
        <w:t xml:space="preserve"> 18 </w:t>
      </w:r>
      <w:r w:rsidRPr="00752E6C">
        <w:rPr>
          <w:rFonts w:eastAsia="標楷體"/>
          <w:color w:val="1F1F1F"/>
        </w:rPr>
        <w:t>歲以下的使用者，系統實施了更為嚴格的內容過濾政策，以防止產生不當或有害的內容。為了培養年輕學習者負責任的</w:t>
      </w:r>
      <w:r w:rsidRPr="00752E6C">
        <w:rPr>
          <w:rFonts w:eastAsia="標楷體"/>
          <w:color w:val="1F1F1F"/>
        </w:rPr>
        <w:t xml:space="preserve"> AI </w:t>
      </w:r>
      <w:r w:rsidRPr="00752E6C">
        <w:rPr>
          <w:rFonts w:eastAsia="標楷體"/>
          <w:color w:val="1F1F1F"/>
        </w:rPr>
        <w:t>使用習慣，</w:t>
      </w:r>
      <w:r w:rsidRPr="00752E6C">
        <w:rPr>
          <w:rFonts w:eastAsia="標楷體"/>
          <w:color w:val="1F1F1F"/>
        </w:rPr>
        <w:t xml:space="preserve">Gemini </w:t>
      </w:r>
      <w:r w:rsidRPr="00752E6C">
        <w:rPr>
          <w:rFonts w:eastAsia="標楷體"/>
          <w:color w:val="1F1F1F"/>
        </w:rPr>
        <w:t>內建了青年引導體驗（包含</w:t>
      </w:r>
      <w:r w:rsidRPr="00752E6C">
        <w:rPr>
          <w:rFonts w:eastAsia="標楷體"/>
          <w:color w:val="1F1F1F"/>
        </w:rPr>
        <w:t xml:space="preserve"> AI </w:t>
      </w:r>
      <w:r w:rsidRPr="00752E6C">
        <w:rPr>
          <w:rFonts w:eastAsia="標楷體"/>
          <w:color w:val="1F1F1F"/>
        </w:rPr>
        <w:t>素養資源），且當學生首次詢問基於事實的問題時，系統會自動啟動由</w:t>
      </w:r>
      <w:r w:rsidRPr="00752E6C">
        <w:rPr>
          <w:rFonts w:eastAsia="標楷體"/>
          <w:color w:val="1F1F1F"/>
        </w:rPr>
        <w:t xml:space="preserve"> Google </w:t>
      </w:r>
      <w:r w:rsidRPr="00752E6C">
        <w:rPr>
          <w:rFonts w:eastAsia="標楷體"/>
          <w:color w:val="1F1F1F"/>
        </w:rPr>
        <w:t>搜尋支援的「雙重檢查（</w:t>
      </w:r>
      <w:r w:rsidRPr="00752E6C">
        <w:rPr>
          <w:rFonts w:eastAsia="標楷體"/>
          <w:color w:val="1F1F1F"/>
        </w:rPr>
        <w:t>Double-check</w:t>
      </w:r>
      <w:r w:rsidRPr="00752E6C">
        <w:rPr>
          <w:rFonts w:eastAsia="標楷體"/>
          <w:color w:val="1F1F1F"/>
        </w:rPr>
        <w:t>）」功能，以確保資訊的真確性。</w:t>
      </w:r>
    </w:p>
    <w:p w14:paraId="15C8B1EC" w14:textId="66A89F24" w:rsidR="00344390" w:rsidRPr="00752E6C" w:rsidRDefault="00000000">
      <w:pPr>
        <w:numPr>
          <w:ilvl w:val="0"/>
          <w:numId w:val="4"/>
        </w:numPr>
        <w:pBdr>
          <w:top w:val="nil"/>
          <w:left w:val="nil"/>
          <w:bottom w:val="nil"/>
          <w:right w:val="nil"/>
          <w:between w:val="nil"/>
        </w:pBdr>
        <w:spacing w:after="120" w:line="275" w:lineRule="auto"/>
        <w:rPr>
          <w:rFonts w:eastAsia="標楷體"/>
        </w:rPr>
      </w:pPr>
      <w:r w:rsidRPr="00752E6C">
        <w:rPr>
          <w:rFonts w:eastAsia="標楷體"/>
          <w:b/>
          <w:bCs/>
          <w:color w:val="1F1F1F"/>
        </w:rPr>
        <w:t>精細的權限管控</w:t>
      </w:r>
      <w:r w:rsidRPr="00752E6C">
        <w:rPr>
          <w:rFonts w:eastAsia="標楷體"/>
          <w:color w:val="1F1F1F"/>
        </w:rPr>
        <w:t>：學校的資訊管理員（</w:t>
      </w:r>
      <w:r w:rsidRPr="00752E6C">
        <w:rPr>
          <w:rFonts w:eastAsia="標楷體"/>
          <w:color w:val="1F1F1F"/>
        </w:rPr>
        <w:t>Admins</w:t>
      </w:r>
      <w:r w:rsidRPr="00752E6C">
        <w:rPr>
          <w:rFonts w:eastAsia="標楷體"/>
          <w:color w:val="1F1F1F"/>
        </w:rPr>
        <w:t>）可透過管理控制台（</w:t>
      </w:r>
      <w:r w:rsidRPr="00752E6C">
        <w:rPr>
          <w:rFonts w:eastAsia="標楷體"/>
          <w:color w:val="1F1F1F"/>
        </w:rPr>
        <w:t>Admin console</w:t>
      </w:r>
      <w:r w:rsidRPr="00752E6C">
        <w:rPr>
          <w:rFonts w:eastAsia="標楷體"/>
          <w:color w:val="1F1F1F"/>
        </w:rPr>
        <w:t>），針對網域內不同的群組（</w:t>
      </w:r>
      <w:r w:rsidRPr="00752E6C">
        <w:rPr>
          <w:rFonts w:eastAsia="標楷體"/>
          <w:color w:val="1F1F1F"/>
        </w:rPr>
        <w:t>Groups</w:t>
      </w:r>
      <w:r w:rsidRPr="00752E6C">
        <w:rPr>
          <w:rFonts w:eastAsia="標楷體"/>
          <w:color w:val="1F1F1F"/>
        </w:rPr>
        <w:t>）或組織單位（</w:t>
      </w:r>
      <w:r w:rsidRPr="00752E6C">
        <w:rPr>
          <w:rFonts w:eastAsia="標楷體"/>
          <w:color w:val="1F1F1F"/>
        </w:rPr>
        <w:t>OU</w:t>
      </w:r>
      <w:r w:rsidRPr="00752E6C">
        <w:rPr>
          <w:rFonts w:eastAsia="標楷體"/>
          <w:color w:val="1F1F1F"/>
        </w:rPr>
        <w:t>）進行權限的精細調控，決定哪些師生層級可以啟用</w:t>
      </w:r>
      <w:r w:rsidRPr="00752E6C">
        <w:rPr>
          <w:rFonts w:eastAsia="標楷體"/>
          <w:color w:val="1F1F1F"/>
        </w:rPr>
        <w:t xml:space="preserve">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或分享</w:t>
      </w:r>
      <w:r w:rsidRPr="00752E6C">
        <w:rPr>
          <w:rFonts w:eastAsia="標楷體"/>
          <w:color w:val="1F1F1F"/>
        </w:rPr>
        <w:t xml:space="preserve"> Gems</w:t>
      </w:r>
      <w:r w:rsidRPr="00752E6C">
        <w:rPr>
          <w:rFonts w:eastAsia="標楷體"/>
          <w:color w:val="1F1F1F"/>
        </w:rPr>
        <w:t>，確保敏感的輔導資源僅在授權範圍內流通。管理員更能透過保管箱（</w:t>
      </w:r>
      <w:r w:rsidRPr="00752E6C">
        <w:rPr>
          <w:rFonts w:eastAsia="標楷體"/>
          <w:color w:val="1F1F1F"/>
        </w:rPr>
        <w:t>Vault</w:t>
      </w:r>
      <w:r w:rsidRPr="00752E6C">
        <w:rPr>
          <w:rFonts w:eastAsia="標楷體"/>
          <w:color w:val="1F1F1F"/>
        </w:rPr>
        <w:t>）進行對話搜尋與匯出，並檢視網域內的</w:t>
      </w:r>
      <w:r w:rsidRPr="00752E6C">
        <w:rPr>
          <w:rFonts w:eastAsia="標楷體"/>
          <w:color w:val="1F1F1F"/>
        </w:rPr>
        <w:t xml:space="preserve"> AI </w:t>
      </w:r>
      <w:r w:rsidRPr="00752E6C">
        <w:rPr>
          <w:rFonts w:eastAsia="標楷體"/>
          <w:color w:val="1F1F1F"/>
        </w:rPr>
        <w:t>整體用量等級，落實強大的報表與追蹤功能。</w:t>
      </w:r>
    </w:p>
    <w:p w14:paraId="4F5E54EB" w14:textId="798F186E" w:rsidR="00344390" w:rsidRPr="00752E6C" w:rsidRDefault="00000000">
      <w:pPr>
        <w:pBdr>
          <w:top w:val="nil"/>
          <w:left w:val="nil"/>
          <w:bottom w:val="nil"/>
          <w:right w:val="nil"/>
          <w:between w:val="nil"/>
        </w:pBdr>
        <w:spacing w:before="240" w:after="187" w:line="275" w:lineRule="auto"/>
        <w:rPr>
          <w:rFonts w:eastAsia="標楷體"/>
          <w:color w:val="1F1F1F"/>
        </w:rPr>
      </w:pPr>
      <w:r w:rsidRPr="00752E6C">
        <w:rPr>
          <w:rFonts w:eastAsia="標楷體"/>
          <w:color w:val="1F1F1F"/>
        </w:rPr>
        <w:t>儘管系統內建了重重防護，教育現場仍必須堅守「人在迴路（</w:t>
      </w:r>
      <w:r w:rsidRPr="00752E6C">
        <w:rPr>
          <w:rFonts w:eastAsia="標楷體"/>
          <w:color w:val="1F1F1F"/>
        </w:rPr>
        <w:t>Human-in-the-loop</w:t>
      </w:r>
      <w:r w:rsidRPr="00752E6C">
        <w:rPr>
          <w:rFonts w:eastAsia="標楷體"/>
          <w:color w:val="1F1F1F"/>
        </w:rPr>
        <w:t>）」的核心倫理原則。</w:t>
      </w:r>
      <w:r w:rsidRPr="00752E6C">
        <w:rPr>
          <w:rFonts w:eastAsia="標楷體"/>
          <w:color w:val="1F1F1F"/>
        </w:rPr>
        <w:t xml:space="preserve">AI </w:t>
      </w:r>
      <w:r w:rsidRPr="00752E6C">
        <w:rPr>
          <w:rFonts w:eastAsia="標楷體"/>
          <w:color w:val="1F1F1F"/>
        </w:rPr>
        <w:t>在教育體系中的定位應始終是強大的「輔助者」，而非最終的「決策者」。所有由</w:t>
      </w:r>
      <w:r w:rsidRPr="00752E6C">
        <w:rPr>
          <w:rFonts w:eastAsia="標楷體"/>
          <w:color w:val="1F1F1F"/>
        </w:rPr>
        <w:t xml:space="preserve"> AI </w:t>
      </w:r>
      <w:r w:rsidRPr="00752E6C">
        <w:rPr>
          <w:rFonts w:eastAsia="標楷體"/>
          <w:color w:val="1F1F1F"/>
        </w:rPr>
        <w:t>系統生成的大學參採建議、學分抵免結論或特殊教案，在實際交付給學生或進入課堂前，仍必須經過具備教育專業證照的課程諮詢教師或授課教師進行最終的邏輯審查與確認，方能確保教育品質與學生權益不受損害。</w:t>
      </w:r>
    </w:p>
    <w:p w14:paraId="70EC9F53" w14:textId="77777777" w:rsidR="00344390" w:rsidRPr="00752E6C" w:rsidRDefault="00000000">
      <w:pPr>
        <w:pStyle w:val="2"/>
        <w:spacing w:before="0" w:after="120" w:line="275" w:lineRule="auto"/>
        <w:rPr>
          <w:rFonts w:eastAsia="標楷體"/>
          <w:color w:val="1F1F1F"/>
        </w:rPr>
      </w:pPr>
      <w:r w:rsidRPr="00752E6C">
        <w:rPr>
          <w:rFonts w:eastAsia="標楷體"/>
          <w:color w:val="1F1F1F"/>
        </w:rPr>
        <w:t>九、</w:t>
      </w:r>
      <w:r w:rsidRPr="00752E6C">
        <w:rPr>
          <w:rFonts w:eastAsia="標楷體"/>
          <w:color w:val="1F1F1F"/>
        </w:rPr>
        <w:t xml:space="preserve"> </w:t>
      </w:r>
      <w:r w:rsidRPr="00752E6C">
        <w:rPr>
          <w:rFonts w:eastAsia="標楷體"/>
          <w:color w:val="1F1F1F"/>
        </w:rPr>
        <w:t>綜合結論與未來展望</w:t>
      </w:r>
    </w:p>
    <w:p w14:paraId="40A918D5" w14:textId="77777777"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lastRenderedPageBreak/>
        <w:t>綜上所述，將</w:t>
      </w:r>
      <w:r w:rsidRPr="00752E6C">
        <w:rPr>
          <w:rFonts w:eastAsia="標楷體"/>
          <w:color w:val="1F1F1F"/>
        </w:rPr>
        <w:t xml:space="preserve"> Google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與</w:t>
      </w:r>
      <w:r w:rsidRPr="00752E6C">
        <w:rPr>
          <w:rFonts w:eastAsia="標楷體"/>
          <w:color w:val="1F1F1F"/>
        </w:rPr>
        <w:t xml:space="preserve"> Gemini Gems </w:t>
      </w:r>
      <w:r w:rsidRPr="00752E6C">
        <w:rPr>
          <w:rFonts w:eastAsia="標楷體"/>
          <w:color w:val="1F1F1F"/>
        </w:rPr>
        <w:t>等生成式</w:t>
      </w:r>
      <w:r w:rsidRPr="00752E6C">
        <w:rPr>
          <w:rFonts w:eastAsia="標楷體"/>
          <w:color w:val="1F1F1F"/>
        </w:rPr>
        <w:t xml:space="preserve"> AI </w:t>
      </w:r>
      <w:r w:rsidRPr="00752E6C">
        <w:rPr>
          <w:rFonts w:eastAsia="標楷體"/>
          <w:color w:val="1F1F1F"/>
        </w:rPr>
        <w:t>技術系統化、深度地導入高中課程諮詢與課程教學體系，不僅僅是工具的更迭，更是一場深遠的教育典範與戰略變革。透過這套以</w:t>
      </w:r>
      <w:r w:rsidRPr="00752E6C">
        <w:rPr>
          <w:rFonts w:eastAsia="標楷體"/>
          <w:color w:val="1F1F1F"/>
        </w:rPr>
        <w:t xml:space="preserve"> RAG </w:t>
      </w:r>
      <w:r w:rsidRPr="00752E6C">
        <w:rPr>
          <w:rFonts w:eastAsia="標楷體"/>
          <w:color w:val="1F1F1F"/>
        </w:rPr>
        <w:t>技術為基礎的模組化智能架構，教育現場成功在「效率提升」與「精準防錯」之間取得了完美的平衡。</w:t>
      </w:r>
    </w:p>
    <w:p w14:paraId="322A6996" w14:textId="46D65D35" w:rsidR="00344390" w:rsidRPr="00752E6C" w:rsidRDefault="00000000">
      <w:pPr>
        <w:pBdr>
          <w:top w:val="nil"/>
          <w:left w:val="nil"/>
          <w:bottom w:val="nil"/>
          <w:right w:val="nil"/>
          <w:between w:val="nil"/>
        </w:pBdr>
        <w:spacing w:after="187" w:line="275" w:lineRule="auto"/>
        <w:rPr>
          <w:rFonts w:eastAsia="標楷體"/>
          <w:color w:val="1F1F1F"/>
        </w:rPr>
      </w:pPr>
      <w:r w:rsidRPr="00752E6C">
        <w:rPr>
          <w:rFonts w:eastAsia="標楷體"/>
          <w:color w:val="1F1F1F"/>
        </w:rPr>
        <w:t>從課程設計的視角出發，</w:t>
      </w:r>
      <w:r w:rsidRPr="00752E6C">
        <w:rPr>
          <w:rFonts w:eastAsia="標楷體"/>
          <w:color w:val="1F1F1F"/>
        </w:rPr>
        <w:t xml:space="preserve">AI </w:t>
      </w:r>
      <w:r w:rsidRPr="00752E6C">
        <w:rPr>
          <w:rFonts w:eastAsia="標楷體"/>
          <w:color w:val="1F1F1F"/>
        </w:rPr>
        <w:t>賦予了教師敏捷開發教案、實踐差異化教學的強大能力，並透過</w:t>
      </w:r>
      <w:r w:rsidRPr="00752E6C">
        <w:rPr>
          <w:rFonts w:eastAsia="標楷體"/>
          <w:color w:val="1F1F1F"/>
        </w:rPr>
        <w:t xml:space="preserve"> Studio </w:t>
      </w:r>
      <w:r w:rsidRPr="00752E6C">
        <w:rPr>
          <w:rFonts w:eastAsia="標楷體"/>
          <w:color w:val="1F1F1F"/>
        </w:rPr>
        <w:t>套件快速產出閃卡、測驗與互動簡報等多元學習媒材，豐富了課堂的樣貌。在諮詢輔導維度，建構零幻覺的校級超級智庫，徹底消弭了校園內的資訊孤島，將課諮師從繁瑣重複的法規檢索中解放出來，預期能縮短高達</w:t>
      </w:r>
      <w:r w:rsidRPr="00752E6C">
        <w:rPr>
          <w:rFonts w:eastAsia="標楷體"/>
          <w:color w:val="1F1F1F"/>
        </w:rPr>
        <w:t xml:space="preserve"> 50% </w:t>
      </w:r>
      <w:r w:rsidRPr="00752E6C">
        <w:rPr>
          <w:rFonts w:eastAsia="標楷體"/>
          <w:color w:val="1F1F1F"/>
        </w:rPr>
        <w:t>的行政準備時間。透過</w:t>
      </w:r>
      <w:r w:rsidRPr="00752E6C">
        <w:rPr>
          <w:rFonts w:eastAsia="標楷體"/>
          <w:color w:val="1F1F1F"/>
        </w:rPr>
        <w:t xml:space="preserve"> Audio Overview </w:t>
      </w:r>
      <w:r w:rsidRPr="00752E6C">
        <w:rPr>
          <w:rFonts w:eastAsia="標楷體"/>
          <w:color w:val="1F1F1F"/>
        </w:rPr>
        <w:t>等創新音訊形式，更有效降低了學生吸收枯燥法規的認知阻力，激發其主動探索生涯路徑的動機。</w:t>
      </w:r>
    </w:p>
    <w:p w14:paraId="11E787F4" w14:textId="3118F272" w:rsidR="00344390" w:rsidRPr="00171CEE" w:rsidRDefault="00000000" w:rsidP="00171CEE">
      <w:pPr>
        <w:pBdr>
          <w:top w:val="nil"/>
          <w:left w:val="nil"/>
          <w:bottom w:val="nil"/>
          <w:right w:val="nil"/>
          <w:between w:val="nil"/>
        </w:pBdr>
        <w:spacing w:after="255" w:line="275" w:lineRule="auto"/>
        <w:rPr>
          <w:rFonts w:eastAsia="標楷體"/>
          <w:color w:val="1F1F1F"/>
        </w:rPr>
      </w:pPr>
      <w:r w:rsidRPr="00752E6C">
        <w:rPr>
          <w:rFonts w:eastAsia="標楷體"/>
          <w:color w:val="1F1F1F"/>
        </w:rPr>
        <w:t>更具戰略意義的是，透過自訂</w:t>
      </w:r>
      <w:r w:rsidRPr="00752E6C">
        <w:rPr>
          <w:rFonts w:eastAsia="標楷體"/>
          <w:color w:val="1F1F1F"/>
        </w:rPr>
        <w:t xml:space="preserve"> Gem </w:t>
      </w:r>
      <w:r w:rsidRPr="00752E6C">
        <w:rPr>
          <w:rFonts w:eastAsia="標楷體"/>
          <w:color w:val="1F1F1F"/>
        </w:rPr>
        <w:t>與</w:t>
      </w:r>
      <w:r w:rsidRPr="00752E6C">
        <w:rPr>
          <w:rFonts w:eastAsia="標楷體"/>
          <w:color w:val="1F1F1F"/>
        </w:rPr>
        <w:t xml:space="preserve"> </w:t>
      </w:r>
      <w:proofErr w:type="spellStart"/>
      <w:r w:rsidRPr="00752E6C">
        <w:rPr>
          <w:rFonts w:eastAsia="標楷體"/>
          <w:color w:val="1F1F1F"/>
        </w:rPr>
        <w:t>NotebookLM</w:t>
      </w:r>
      <w:proofErr w:type="spellEnd"/>
      <w:r w:rsidRPr="00752E6C">
        <w:rPr>
          <w:rFonts w:eastAsia="標楷體"/>
          <w:color w:val="1F1F1F"/>
        </w:rPr>
        <w:t xml:space="preserve"> </w:t>
      </w:r>
      <w:r w:rsidRPr="00752E6C">
        <w:rPr>
          <w:rFonts w:eastAsia="標楷體"/>
          <w:color w:val="1F1F1F"/>
        </w:rPr>
        <w:t>筆記本的結合，學校得以打造出不隨人員異動而流失的「永續知識傳承機制」。在教育部完善的法規與計畫支持，以及嚴密的資料隱私防護下，這套智慧化輔導生態系將成為各校最具價值的數位戰略資產。擁抱這波數位轉型，意味著未來的課程諮詢教師將能真正回歸「以人為本」的教育初心，將更多心力傾注於同理、傾聽與啟發，引領臺灣的高中教育穩健邁入精準輔導與適性發展的智慧新紀元。</w:t>
      </w:r>
    </w:p>
    <w:sectPr w:rsidR="00344390" w:rsidRPr="00171CE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0570DE7-6F75-1740-BB4B-F45BB1725B7E}"/>
    <w:embedBold r:id="rId2" w:fontKey="{F37A0344-C06E-E349-AE57-91535077914E}"/>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embedRegular r:id="rId3" w:fontKey="{C67FFB34-9984-5044-920D-FAFDE639D680}"/>
  </w:font>
  <w:font w:name="Georgia">
    <w:panose1 w:val="02040502050405020303"/>
    <w:charset w:val="00"/>
    <w:family w:val="roman"/>
    <w:pitch w:val="variable"/>
    <w:sig w:usb0="00000287" w:usb1="00000000" w:usb2="00000000" w:usb3="00000000" w:csb0="0000009F" w:csb1="00000000"/>
    <w:embedItalic r:id="rId4" w:fontKey="{4B6DA841-3968-004F-AE6A-AB90599E8BD1}"/>
  </w:font>
  <w:font w:name="標楷體">
    <w:altName w:val="DF Kai Shu"/>
    <w:panose1 w:val="020B0604020202020204"/>
    <w:charset w:val="88"/>
    <w:family w:val="script"/>
    <w:pitch w:val="fixed"/>
    <w:sig w:usb0="00000003" w:usb1="080E0000" w:usb2="00000016" w:usb3="00000000" w:csb0="00100001" w:csb1="00000000"/>
    <w:embedRegular r:id="rId5" w:subsetted="1" w:fontKey="{01938D9B-B177-0046-81D2-7DE680E41D76}"/>
    <w:embedBold r:id="rId6" w:subsetted="1" w:fontKey="{5F7658E5-21FF-EA43-B550-D67E3D6D964C}"/>
  </w:font>
  <w:font w:name="Calibri">
    <w:panose1 w:val="020F0502020204030204"/>
    <w:charset w:val="00"/>
    <w:family w:val="swiss"/>
    <w:pitch w:val="variable"/>
    <w:sig w:usb0="E0002AFF" w:usb1="C000247B" w:usb2="00000009" w:usb3="00000000" w:csb0="000001FF" w:csb1="00000000"/>
    <w:embedRegular r:id="rId7" w:fontKey="{C01A0DAD-C7A3-3E45-8899-5768C645CC4C}"/>
  </w:font>
  <w:font w:name="Cambria">
    <w:panose1 w:val="02040503050406030204"/>
    <w:charset w:val="00"/>
    <w:family w:val="roman"/>
    <w:pitch w:val="variable"/>
    <w:sig w:usb0="E00002FF" w:usb1="400004FF" w:usb2="00000000" w:usb3="00000000" w:csb0="0000019F" w:csb1="00000000"/>
    <w:embedRegular r:id="rId8" w:fontKey="{3E74B5E2-8A37-0E4C-9F28-EDC0B29692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40BE0"/>
    <w:multiLevelType w:val="multilevel"/>
    <w:tmpl w:val="7AD4924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E782A7D"/>
    <w:multiLevelType w:val="multilevel"/>
    <w:tmpl w:val="7EAE758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28A43F7"/>
    <w:multiLevelType w:val="multilevel"/>
    <w:tmpl w:val="4ED48C9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34A4E0C"/>
    <w:multiLevelType w:val="multilevel"/>
    <w:tmpl w:val="E66A374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33C133D"/>
    <w:multiLevelType w:val="multilevel"/>
    <w:tmpl w:val="6360E86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302638">
    <w:abstractNumId w:val="3"/>
  </w:num>
  <w:num w:numId="2" w16cid:durableId="1403483976">
    <w:abstractNumId w:val="2"/>
  </w:num>
  <w:num w:numId="3" w16cid:durableId="1706905131">
    <w:abstractNumId w:val="1"/>
  </w:num>
  <w:num w:numId="4" w16cid:durableId="1210142660">
    <w:abstractNumId w:val="0"/>
  </w:num>
  <w:num w:numId="5" w16cid:durableId="1900165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390"/>
    <w:rsid w:val="00171CEE"/>
    <w:rsid w:val="00344390"/>
    <w:rsid w:val="004F7175"/>
    <w:rsid w:val="00752E6C"/>
    <w:rsid w:val="00777ED3"/>
    <w:rsid w:val="00CC26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227A8AA"/>
  <w15:docId w15:val="{833B9359-B591-6147-9077-57A0816CF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styleId="a8">
    <w:name w:val="Table Grid"/>
    <w:basedOn w:val="a1"/>
    <w:uiPriority w:val="39"/>
    <w:rsid w:val="00752E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3941</Words>
  <Characters>6227</Characters>
  <Application>Microsoft Office Word</Application>
  <DocSecurity>0</DocSecurity>
  <Lines>194</Lines>
  <Paragraphs>96</Paragraphs>
  <ScaleCrop>false</ScaleCrop>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frog lin</cp:lastModifiedBy>
  <cp:revision>3</cp:revision>
  <dcterms:created xsi:type="dcterms:W3CDTF">2026-04-07T09:01:00Z</dcterms:created>
  <dcterms:modified xsi:type="dcterms:W3CDTF">2026-04-07T09:01:00Z</dcterms:modified>
</cp:coreProperties>
</file>