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580D" w14:textId="3E0D9E69" w:rsidR="000F47E5" w:rsidRPr="002E76AB" w:rsidRDefault="000A1D2E" w:rsidP="000F47E5">
      <w:pPr>
        <w:widowControl/>
        <w:spacing w:before="100" w:beforeAutospacing="1" w:after="100" w:afterAutospacing="1"/>
        <w:jc w:val="center"/>
        <w:rPr>
          <w:rFonts w:ascii="Arial" w:eastAsia="標楷體" w:hAnsi="Arial" w:cs="Arial"/>
          <w:b/>
          <w:bCs/>
          <w:kern w:val="0"/>
          <w:sz w:val="36"/>
          <w:szCs w:val="36"/>
          <w14:ligatures w14:val="none"/>
        </w:rPr>
      </w:pPr>
      <w:r w:rsidRPr="002E76AB">
        <w:rPr>
          <w:rFonts w:ascii="Arial" w:eastAsia="標楷體" w:hAnsi="Arial" w:cs="Arial"/>
          <w:b/>
          <w:bCs/>
          <w:kern w:val="0"/>
          <w:sz w:val="36"/>
          <w:szCs w:val="36"/>
          <w14:ligatures w14:val="none"/>
        </w:rPr>
        <w:t>科學探究與</w:t>
      </w:r>
      <w:r w:rsidR="000F47E5" w:rsidRPr="002E76AB">
        <w:rPr>
          <w:rFonts w:ascii="Arial" w:eastAsia="標楷體" w:hAnsi="Arial" w:cs="Arial"/>
          <w:b/>
          <w:bCs/>
          <w:kern w:val="0"/>
          <w:sz w:val="36"/>
          <w:szCs w:val="36"/>
          <w14:ligatures w14:val="none"/>
        </w:rPr>
        <w:t>科展</w:t>
      </w:r>
      <w:r w:rsidRPr="002E76AB">
        <w:rPr>
          <w:rFonts w:ascii="Arial" w:eastAsia="標楷體" w:hAnsi="Arial" w:cs="Arial"/>
          <w:b/>
          <w:bCs/>
          <w:kern w:val="0"/>
          <w:sz w:val="36"/>
          <w:szCs w:val="36"/>
          <w14:ligatures w14:val="none"/>
        </w:rPr>
        <w:t>競賽的全方位指</w:t>
      </w:r>
      <w:r w:rsidR="000F47E5" w:rsidRPr="002E76AB">
        <w:rPr>
          <w:rFonts w:ascii="Arial" w:eastAsia="標楷體" w:hAnsi="Arial" w:cs="Arial"/>
          <w:b/>
          <w:bCs/>
          <w:kern w:val="0"/>
          <w:sz w:val="36"/>
          <w:szCs w:val="36"/>
          <w14:ligatures w14:val="none"/>
        </w:rPr>
        <w:t>導手冊</w:t>
      </w:r>
    </w:p>
    <w:p w14:paraId="0FE79218" w14:textId="5BC99FE7" w:rsidR="000A1D2E" w:rsidRPr="002E76AB" w:rsidRDefault="000A1D2E" w:rsidP="000F47E5">
      <w:pPr>
        <w:widowControl/>
        <w:spacing w:before="100" w:beforeAutospacing="1" w:after="100" w:afterAutospacing="1"/>
        <w:jc w:val="center"/>
        <w:rPr>
          <w:rFonts w:ascii="Arial" w:eastAsia="標楷體" w:hAnsi="Arial" w:cs="Arial"/>
          <w:b/>
          <w:bCs/>
          <w:kern w:val="0"/>
          <w14:ligatures w14:val="none"/>
        </w:rPr>
      </w:pPr>
      <w:r w:rsidRPr="002E76AB">
        <w:rPr>
          <w:rFonts w:ascii="Arial" w:eastAsia="標楷體" w:hAnsi="Arial" w:cs="Arial"/>
          <w:b/>
          <w:bCs/>
          <w:kern w:val="0"/>
          <w14:ligatures w14:val="none"/>
        </w:rPr>
        <w:t>從研究啟航、歷程挑戰到心態淬鍊與成果展現的深度解析</w:t>
      </w:r>
    </w:p>
    <w:p w14:paraId="584983E7" w14:textId="3840555C" w:rsidR="000F47E5" w:rsidRPr="002E76AB" w:rsidRDefault="000F47E5" w:rsidP="000F47E5">
      <w:pPr>
        <w:widowControl/>
        <w:spacing w:before="100" w:beforeAutospacing="1" w:after="100" w:afterAutospacing="1"/>
        <w:jc w:val="center"/>
        <w:rPr>
          <w:rFonts w:ascii="Arial" w:eastAsia="標楷體" w:hAnsi="Arial" w:cs="Arial"/>
          <w:b/>
          <w:bCs/>
          <w:kern w:val="0"/>
          <w14:ligatures w14:val="none"/>
        </w:rPr>
      </w:pPr>
      <w:r w:rsidRPr="002E76AB">
        <w:rPr>
          <w:rFonts w:ascii="Arial" w:eastAsia="標楷體" w:hAnsi="Arial" w:cs="Arial"/>
          <w:b/>
          <w:bCs/>
          <w:kern w:val="0"/>
          <w14:ligatures w14:val="none"/>
        </w:rPr>
        <w:t>臺北市麗山高中</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生物科</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林獻升老師</w:t>
      </w:r>
    </w:p>
    <w:p w14:paraId="7A8AA368" w14:textId="77777777" w:rsidR="000F47E5" w:rsidRPr="002E76AB" w:rsidRDefault="000F47E5" w:rsidP="000F47E5">
      <w:pPr>
        <w:widowControl/>
        <w:spacing w:before="100" w:beforeAutospacing="1" w:after="100" w:afterAutospacing="1"/>
        <w:jc w:val="center"/>
        <w:rPr>
          <w:rFonts w:ascii="Arial" w:eastAsia="標楷體" w:hAnsi="Arial" w:cs="Arial"/>
          <w:kern w:val="0"/>
          <w14:ligatures w14:val="none"/>
        </w:rPr>
      </w:pPr>
    </w:p>
    <w:p w14:paraId="41DC5765" w14:textId="77777777" w:rsidR="000A1D2E" w:rsidRPr="002E76AB" w:rsidRDefault="000A1D2E" w:rsidP="000F47E5">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摘要</w:t>
      </w:r>
    </w:p>
    <w:p w14:paraId="3D11A2C5" w14:textId="20E2F175"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科學展覽（科展）不僅是培養學生科學探究能力、創新思維與實作技能的重要平台，更是一段充滿挑戰、淬鍊心智與深度學習的成長旅程。本文旨在整合多方指導經驗、大量且多樣化的學生參賽歷程、國際通用</w:t>
      </w:r>
      <w:r w:rsidR="000F47E5" w:rsidRPr="002E76AB">
        <w:rPr>
          <w:rFonts w:ascii="Arial" w:eastAsia="標楷體" w:hAnsi="Arial" w:cs="Arial"/>
          <w:kern w:val="0"/>
          <w14:ligatures w14:val="none"/>
        </w:rPr>
        <w:t>科展</w:t>
      </w:r>
      <w:r w:rsidRPr="002E76AB">
        <w:rPr>
          <w:rFonts w:ascii="Arial" w:eastAsia="標楷體" w:hAnsi="Arial" w:cs="Arial"/>
          <w:kern w:val="0"/>
          <w14:ligatures w14:val="none"/>
        </w:rPr>
        <w:t>評審標準、官方評審基準與評分指標、以及評審實際提問與反饋經驗，深入探討從研究啟航、過程執行（</w:t>
      </w:r>
      <w:r w:rsidRPr="002E76AB">
        <w:rPr>
          <w:rFonts w:ascii="Arial" w:eastAsia="標楷體" w:hAnsi="Arial" w:cs="Arial"/>
          <w:b/>
          <w:bCs/>
          <w:kern w:val="0"/>
          <w14:ligatures w14:val="none"/>
        </w:rPr>
        <w:t>研究過程</w:t>
      </w:r>
      <w:r w:rsidRPr="002E76AB">
        <w:rPr>
          <w:rFonts w:ascii="Arial" w:eastAsia="標楷體" w:hAnsi="Arial" w:cs="Arial"/>
          <w:kern w:val="0"/>
          <w14:ligatures w14:val="none"/>
        </w:rPr>
        <w:t>）、成果呈現（包含</w:t>
      </w:r>
      <w:r w:rsidRPr="002E76AB">
        <w:rPr>
          <w:rFonts w:ascii="Arial" w:eastAsia="標楷體" w:hAnsi="Arial" w:cs="Arial"/>
          <w:b/>
          <w:bCs/>
          <w:kern w:val="0"/>
          <w14:ligatures w14:val="none"/>
        </w:rPr>
        <w:t>研究報告書撰寫</w:t>
      </w:r>
      <w:r w:rsidRPr="002E76AB">
        <w:rPr>
          <w:rFonts w:ascii="Arial" w:eastAsia="標楷體" w:hAnsi="Arial" w:cs="Arial"/>
          <w:kern w:val="0"/>
          <w14:ligatures w14:val="none"/>
        </w:rPr>
        <w:t>、</w:t>
      </w:r>
      <w:r w:rsidRPr="002E76AB">
        <w:rPr>
          <w:rFonts w:ascii="Arial" w:eastAsia="標楷體" w:hAnsi="Arial" w:cs="Arial"/>
          <w:b/>
          <w:bCs/>
          <w:kern w:val="0"/>
          <w14:ligatures w14:val="none"/>
        </w:rPr>
        <w:t>海報製作</w:t>
      </w:r>
      <w:r w:rsidRPr="002E76AB">
        <w:rPr>
          <w:rFonts w:ascii="Arial" w:eastAsia="標楷體" w:hAnsi="Arial" w:cs="Arial"/>
          <w:kern w:val="0"/>
          <w14:ligatures w14:val="none"/>
        </w:rPr>
        <w:t>、</w:t>
      </w:r>
      <w:r w:rsidRPr="002E76AB">
        <w:rPr>
          <w:rFonts w:ascii="Arial" w:eastAsia="標楷體" w:hAnsi="Arial" w:cs="Arial"/>
          <w:b/>
          <w:bCs/>
          <w:kern w:val="0"/>
          <w14:ligatures w14:val="none"/>
        </w:rPr>
        <w:t>簡報製作</w:t>
      </w:r>
      <w:r w:rsidRPr="002E76AB">
        <w:rPr>
          <w:rFonts w:ascii="Arial" w:eastAsia="標楷體" w:hAnsi="Arial" w:cs="Arial"/>
          <w:kern w:val="0"/>
          <w14:ligatures w14:val="none"/>
        </w:rPr>
        <w:t>、</w:t>
      </w:r>
      <w:r w:rsidRPr="002E76AB">
        <w:rPr>
          <w:rFonts w:ascii="Arial" w:eastAsia="標楷體" w:hAnsi="Arial" w:cs="Arial"/>
          <w:b/>
          <w:bCs/>
          <w:kern w:val="0"/>
          <w14:ligatures w14:val="none"/>
        </w:rPr>
        <w:t>競賽練習</w:t>
      </w:r>
      <w:r w:rsidRPr="002E76AB">
        <w:rPr>
          <w:rFonts w:ascii="Arial" w:eastAsia="標楷體" w:hAnsi="Arial" w:cs="Arial"/>
          <w:kern w:val="0"/>
          <w14:ligatures w14:val="none"/>
        </w:rPr>
        <w:t>）、現場互動（</w:t>
      </w:r>
      <w:r w:rsidRPr="002E76AB">
        <w:rPr>
          <w:rFonts w:ascii="Arial" w:eastAsia="標楷體" w:hAnsi="Arial" w:cs="Arial"/>
          <w:b/>
          <w:bCs/>
          <w:kern w:val="0"/>
          <w14:ligatures w14:val="none"/>
        </w:rPr>
        <w:t>比賽過程</w:t>
      </w:r>
      <w:r w:rsidRPr="002E76AB">
        <w:rPr>
          <w:rFonts w:ascii="Arial" w:eastAsia="標楷體" w:hAnsi="Arial" w:cs="Arial"/>
          <w:kern w:val="0"/>
          <w14:ligatures w14:val="none"/>
        </w:rPr>
        <w:t>、</w:t>
      </w:r>
      <w:r w:rsidRPr="002E76AB">
        <w:rPr>
          <w:rFonts w:ascii="Arial" w:eastAsia="標楷體" w:hAnsi="Arial" w:cs="Arial"/>
          <w:b/>
          <w:bCs/>
          <w:kern w:val="0"/>
          <w14:ligatures w14:val="none"/>
        </w:rPr>
        <w:t>答辯應對</w:t>
      </w:r>
      <w:r w:rsidRPr="002E76AB">
        <w:rPr>
          <w:rFonts w:ascii="Arial" w:eastAsia="標楷體" w:hAnsi="Arial" w:cs="Arial"/>
          <w:kern w:val="0"/>
          <w14:ligatures w14:val="none"/>
        </w:rPr>
        <w:t>）到心態調整與反思成長（</w:t>
      </w:r>
      <w:r w:rsidRPr="002E76AB">
        <w:rPr>
          <w:rFonts w:ascii="Arial" w:eastAsia="標楷體" w:hAnsi="Arial" w:cs="Arial"/>
          <w:b/>
          <w:bCs/>
          <w:kern w:val="0"/>
          <w14:ligatures w14:val="none"/>
        </w:rPr>
        <w:t>比賽心得</w:t>
      </w:r>
      <w:r w:rsidRPr="002E76AB">
        <w:rPr>
          <w:rFonts w:ascii="Arial" w:eastAsia="標楷體" w:hAnsi="Arial" w:cs="Arial"/>
          <w:kern w:val="0"/>
          <w14:ligatures w14:val="none"/>
        </w:rPr>
        <w:t>）等</w:t>
      </w:r>
      <w:r w:rsidRPr="002E76AB">
        <w:rPr>
          <w:rFonts w:ascii="Arial" w:eastAsia="標楷體" w:hAnsi="Arial" w:cs="Arial"/>
          <w:b/>
          <w:bCs/>
          <w:kern w:val="0"/>
          <w14:ligatures w14:val="none"/>
        </w:rPr>
        <w:t>核心環節</w:t>
      </w:r>
      <w:r w:rsidRPr="002E76AB">
        <w:rPr>
          <w:rFonts w:ascii="Arial" w:eastAsia="標楷體" w:hAnsi="Arial" w:cs="Arial"/>
          <w:kern w:val="0"/>
          <w14:ligatures w14:val="none"/>
        </w:rPr>
        <w:t>。透過對各階段的策略、挑戰、常見缺失、應對方式及評審核心關注點（科學思考、原創創新、溝通表達、嚴謹性與完整性）進行歸納與解析，本文試圖勾勒出科展競賽所經歷的完整心路歷程與實戰策略，期望為未來的參與者提供具體的參考與啟發，並深刻理解科展的價值不僅在於結果成敗，更在於過程中科學素養、研究能力與個人意志的全面提升與淬鍊，最終能有效地「分享自然的故事」，並以專業、清晰、具說服力的方式呈現研究成果。</w:t>
      </w:r>
    </w:p>
    <w:p w14:paraId="48C81B3C" w14:textId="77777777" w:rsidR="000F47E5" w:rsidRPr="002E76AB" w:rsidRDefault="000F47E5" w:rsidP="000A1D2E">
      <w:pPr>
        <w:widowControl/>
        <w:spacing w:before="100" w:beforeAutospacing="1" w:after="100" w:afterAutospacing="1"/>
        <w:rPr>
          <w:rFonts w:ascii="Arial" w:eastAsia="標楷體" w:hAnsi="Arial" w:cs="Arial"/>
          <w:kern w:val="0"/>
          <w14:ligatures w14:val="none"/>
        </w:rPr>
      </w:pPr>
    </w:p>
    <w:p w14:paraId="689E3AAD" w14:textId="77777777" w:rsidR="000A1D2E" w:rsidRPr="002E76AB" w:rsidRDefault="000A1D2E" w:rsidP="000F47E5">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前言：踏上科展之路的起點與意義</w:t>
      </w:r>
    </w:p>
    <w:p w14:paraId="193DFA42" w14:textId="0226ABF0"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學展覽，對於許多高中生而言，是其學術生涯中一次極為獨特且意義深遠的經歷。它遠非一份簡單的研究報告、一張精美的海報或一場流暢的口頭報告所能涵蓋，它實質上代表著一段從無到有、從懵懂摸索到豁然開朗、從遭遇挫敗到堅韌不拔的完整探索過程。正如眾多參賽經驗分享與「攻略」中所揭示的，科展之路往往充滿了未知與變數：實驗可能遭遇瓶頸甚至失敗（學生經驗提及實驗結果常不如預期，或難以即時獲得「正向成果」），數據的呈現可能遠不如預期理想，研究方向可能需要不斷調整甚至多次修改假說。</w:t>
      </w:r>
      <w:r w:rsidR="000F47E5" w:rsidRPr="002E76AB">
        <w:rPr>
          <w:rFonts w:ascii="Arial" w:eastAsia="標楷體" w:hAnsi="Arial" w:cs="Arial"/>
          <w:kern w:val="0"/>
          <w14:ligatures w14:val="none"/>
        </w:rPr>
        <w:t>參賽</w:t>
      </w:r>
      <w:r w:rsidRPr="002E76AB">
        <w:rPr>
          <w:rFonts w:ascii="Arial" w:eastAsia="標楷體" w:hAnsi="Arial" w:cs="Arial"/>
          <w:kern w:val="0"/>
          <w14:ligatures w14:val="none"/>
        </w:rPr>
        <w:t>學生便分享到賽前準備的異常辛苦，犧牲了睡眠、週末甚至大半寒假。然而，正是在這樣持續不斷的試錯、修正、反思與再嘗試的循環之中（學生經驗提及培訓期間需每週提交更新報告與海報，體現此「資料收集</w:t>
      </w:r>
      <w:r w:rsidRPr="002E76AB">
        <w:rPr>
          <w:rFonts w:ascii="Arial" w:eastAsia="標楷體" w:hAnsi="Arial" w:cs="Arial"/>
          <w:kern w:val="0"/>
          <w14:ligatures w14:val="none"/>
        </w:rPr>
        <w:t>-</w:t>
      </w:r>
      <w:r w:rsidRPr="002E76AB">
        <w:rPr>
          <w:rFonts w:ascii="Arial" w:eastAsia="標楷體" w:hAnsi="Arial" w:cs="Arial"/>
          <w:kern w:val="0"/>
          <w14:ligatures w14:val="none"/>
        </w:rPr>
        <w:t>分析</w:t>
      </w:r>
      <w:r w:rsidRPr="002E76AB">
        <w:rPr>
          <w:rFonts w:ascii="Arial" w:eastAsia="標楷體" w:hAnsi="Arial" w:cs="Arial"/>
          <w:kern w:val="0"/>
          <w14:ligatures w14:val="none"/>
        </w:rPr>
        <w:t>-</w:t>
      </w:r>
      <w:r w:rsidRPr="002E76AB">
        <w:rPr>
          <w:rFonts w:ascii="Arial" w:eastAsia="標楷體" w:hAnsi="Arial" w:cs="Arial"/>
          <w:kern w:val="0"/>
          <w14:ligatures w14:val="none"/>
        </w:rPr>
        <w:t>改進」的循環特性），學生們得以真正地、深入地實踐科學方法的核心精神</w:t>
      </w:r>
      <w:r w:rsidRPr="002E76AB">
        <w:rPr>
          <w:rFonts w:ascii="Arial" w:eastAsia="標楷體" w:hAnsi="Arial" w:cs="Arial"/>
          <w:kern w:val="0"/>
          <w14:ligatures w14:val="none"/>
        </w:rPr>
        <w:t>——</w:t>
      </w:r>
      <w:r w:rsidRPr="002E76AB">
        <w:rPr>
          <w:rFonts w:ascii="Arial" w:eastAsia="標楷體" w:hAnsi="Arial" w:cs="Arial"/>
          <w:kern w:val="0"/>
          <w14:ligatures w14:val="none"/>
        </w:rPr>
        <w:t>科學的靈魂是實證（</w:t>
      </w:r>
      <w:r w:rsidRPr="002E76AB">
        <w:rPr>
          <w:rFonts w:ascii="Arial" w:eastAsia="標楷體" w:hAnsi="Arial" w:cs="Arial"/>
          <w:kern w:val="0"/>
          <w14:ligatures w14:val="none"/>
        </w:rPr>
        <w:t>Experience/</w:t>
      </w:r>
      <w:r w:rsidRPr="002E76AB">
        <w:rPr>
          <w:rFonts w:ascii="Arial" w:eastAsia="標楷體" w:hAnsi="Arial" w:cs="Arial"/>
          <w:kern w:val="0"/>
          <w14:ligatures w14:val="none"/>
        </w:rPr>
        <w:t>實驗</w:t>
      </w:r>
      <w:r w:rsidRPr="002E76AB">
        <w:rPr>
          <w:rFonts w:ascii="Arial" w:eastAsia="標楷體" w:hAnsi="Arial" w:cs="Arial"/>
          <w:kern w:val="0"/>
          <w14:ligatures w14:val="none"/>
        </w:rPr>
        <w:t>/</w:t>
      </w:r>
      <w:r w:rsidRPr="002E76AB">
        <w:rPr>
          <w:rFonts w:ascii="Arial" w:eastAsia="標楷體" w:hAnsi="Arial" w:cs="Arial"/>
          <w:kern w:val="0"/>
          <w14:ligatures w14:val="none"/>
        </w:rPr>
        <w:t>顯現證據），是分析推理（</w:t>
      </w:r>
      <w:r w:rsidRPr="002E76AB">
        <w:rPr>
          <w:rFonts w:ascii="Arial" w:eastAsia="標楷體" w:hAnsi="Arial" w:cs="Arial"/>
          <w:kern w:val="0"/>
          <w14:ligatures w14:val="none"/>
        </w:rPr>
        <w:t>Deduction/</w:t>
      </w:r>
      <w:r w:rsidRPr="002E76AB">
        <w:rPr>
          <w:rFonts w:ascii="Arial" w:eastAsia="標楷體" w:hAnsi="Arial" w:cs="Arial"/>
          <w:kern w:val="0"/>
          <w14:ligatures w14:val="none"/>
        </w:rPr>
        <w:t>解讀證據），是不斷的求證（</w:t>
      </w:r>
      <w:r w:rsidRPr="002E76AB">
        <w:rPr>
          <w:rFonts w:ascii="Arial" w:eastAsia="標楷體" w:hAnsi="Arial" w:cs="Arial"/>
          <w:kern w:val="0"/>
          <w14:ligatures w14:val="none"/>
        </w:rPr>
        <w:t>Examination/</w:t>
      </w:r>
      <w:r w:rsidRPr="002E76AB">
        <w:rPr>
          <w:rFonts w:ascii="Arial" w:eastAsia="標楷體" w:hAnsi="Arial" w:cs="Arial"/>
          <w:kern w:val="0"/>
          <w14:ligatures w14:val="none"/>
        </w:rPr>
        <w:t>檢驗解讀），如評審教授所言，「論」需基於實驗，「證」需及於檢驗。透過這個過程，學生培養出獨立思考與解決複雜問題的關鍵能力，並磨練出面對困難時堅韌不拔的意志品質。</w:t>
      </w:r>
      <w:r w:rsidR="000F47E5" w:rsidRPr="002E76AB">
        <w:rPr>
          <w:rFonts w:ascii="Arial" w:eastAsia="標楷體" w:hAnsi="Arial" w:cs="Arial"/>
          <w:kern w:val="0"/>
          <w14:ligatures w14:val="none"/>
        </w:rPr>
        <w:t>科展</w:t>
      </w:r>
      <w:r w:rsidRPr="002E76AB">
        <w:rPr>
          <w:rFonts w:ascii="Arial" w:eastAsia="標楷體" w:hAnsi="Arial" w:cs="Arial"/>
          <w:kern w:val="0"/>
          <w14:ligatures w14:val="none"/>
        </w:rPr>
        <w:t>評審標準亦指出，科展的主要目的即是為學生提供一個通過實驗、創新或研究來</w:t>
      </w:r>
      <w:r w:rsidRPr="002E76AB">
        <w:rPr>
          <w:rFonts w:ascii="Arial" w:eastAsia="標楷體" w:hAnsi="Arial" w:cs="Arial"/>
          <w:b/>
          <w:bCs/>
          <w:kern w:val="0"/>
          <w14:ligatures w14:val="none"/>
        </w:rPr>
        <w:t>參與科學發展</w:t>
      </w:r>
      <w:r w:rsidRPr="002E76AB">
        <w:rPr>
          <w:rFonts w:ascii="Arial" w:eastAsia="標楷體" w:hAnsi="Arial" w:cs="Arial"/>
          <w:kern w:val="0"/>
          <w14:ligatures w14:val="none"/>
        </w:rPr>
        <w:t>的工具與舞台。</w:t>
      </w:r>
    </w:p>
    <w:p w14:paraId="79B66FAB" w14:textId="08C4D840"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這段獨特的旅程，其起點往往源於一個學生內心深處的好奇、一個對周遭現象的細微觀察，或是對某一科學議題的濃厚興趣，進而逐步發展、聚焦成為一個具體且可執行的研究計畫。從研究初期的廣泛文獻回顧、實驗設計的縝密構思與規劃（需思考「先畫藍圖」：先用流程圖與甘特圖規劃架構與時程，再填寫文字細節，以減少返工），到研究中期的數據收集、整理與深入分析，再到研究後期的成果視覺化呈現（海報與簡報製作）以及與評審專家的互動</w:t>
      </w:r>
      <w:r w:rsidRPr="002E76AB">
        <w:rPr>
          <w:rFonts w:ascii="Arial" w:eastAsia="標楷體" w:hAnsi="Arial" w:cs="Arial"/>
          <w:kern w:val="0"/>
          <w14:ligatures w14:val="none"/>
        </w:rPr>
        <w:lastRenderedPageBreak/>
        <w:t>答辯，科展的每一個階段都嚴峻地考驗著學生的既有知識儲備、邏輯思維的嚴謹性、動手操作的實作能力，以及清晰有效的溝通表達技巧。</w:t>
      </w:r>
    </w:p>
    <w:p w14:paraId="66E6EE14" w14:textId="02A8D5E9"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更為重要的是，科展活動本身高度強調團隊合作的重要性以及師生間的有效互動。學生們需要在團隊內部進行合理分工（實驗操作、文書處理、口語表達等依專長分配）、有效協作，共同承擔研究任務，並且需要與指導老師</w:t>
      </w:r>
      <w:r w:rsidRPr="002E76AB">
        <w:rPr>
          <w:rFonts w:ascii="Arial" w:eastAsia="標楷體" w:hAnsi="Arial" w:cs="Arial"/>
          <w:kern w:val="0"/>
          <w14:ligatures w14:val="none"/>
        </w:rPr>
        <w:t>/</w:t>
      </w:r>
      <w:r w:rsidRPr="002E76AB">
        <w:rPr>
          <w:rFonts w:ascii="Arial" w:eastAsia="標楷體" w:hAnsi="Arial" w:cs="Arial"/>
          <w:kern w:val="0"/>
          <w14:ligatures w14:val="none"/>
        </w:rPr>
        <w:t>教授保持密切且頻繁的溝通（例如每週固定討論進度與問題），藉助老師的經驗與指導、協助串接儀器或校外實驗室資源，共同克服研究過程中遇到的種種難關與挑戰。這個過程不僅顯著促進了學生學術能力的提升，也培養了人際交往與團隊合作的軟實力。</w:t>
      </w:r>
    </w:p>
    <w:p w14:paraId="444851F4"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因此</w:t>
      </w:r>
      <w:r w:rsidRPr="002E76AB">
        <w:rPr>
          <w:rFonts w:ascii="Arial" w:eastAsia="標楷體" w:hAnsi="Arial" w:cs="Arial"/>
          <w:kern w:val="0"/>
          <w14:ligatures w14:val="none"/>
        </w:rPr>
        <w:t>,</w:t>
      </w:r>
      <w:r w:rsidRPr="002E76AB">
        <w:rPr>
          <w:rFonts w:ascii="Arial" w:eastAsia="標楷體" w:hAnsi="Arial" w:cs="Arial"/>
          <w:kern w:val="0"/>
          <w14:ligatures w14:val="none"/>
        </w:rPr>
        <w:t>本文將依循科展的自然進程</w:t>
      </w:r>
      <w:r w:rsidRPr="002E76AB">
        <w:rPr>
          <w:rFonts w:ascii="Arial" w:eastAsia="標楷體" w:hAnsi="Arial" w:cs="Arial"/>
          <w:kern w:val="0"/>
          <w14:ligatures w14:val="none"/>
        </w:rPr>
        <w:t>,</w:t>
      </w:r>
      <w:r w:rsidRPr="002E76AB">
        <w:rPr>
          <w:rFonts w:ascii="Arial" w:eastAsia="標楷體" w:hAnsi="Arial" w:cs="Arial"/>
          <w:kern w:val="0"/>
          <w14:ligatures w14:val="none"/>
        </w:rPr>
        <w:t>緊密結合「指南」中的多維度視角與「攻略」的系統化步驟，融入官方評審標準、評審實際提問範例、常見作品缺失分析等內容</w:t>
      </w:r>
      <w:r w:rsidRPr="002E76AB">
        <w:rPr>
          <w:rFonts w:ascii="Arial" w:eastAsia="標楷體" w:hAnsi="Arial" w:cs="Arial"/>
          <w:kern w:val="0"/>
          <w14:ligatures w14:val="none"/>
        </w:rPr>
        <w:t>,</w:t>
      </w:r>
      <w:r w:rsidRPr="002E76AB">
        <w:rPr>
          <w:rFonts w:ascii="Arial" w:eastAsia="標楷體" w:hAnsi="Arial" w:cs="Arial"/>
          <w:kern w:val="0"/>
          <w14:ligatures w14:val="none"/>
        </w:rPr>
        <w:t>分項深入探討在各個關鍵環節的經驗與應對之道</w:t>
      </w:r>
      <w:r w:rsidRPr="002E76AB">
        <w:rPr>
          <w:rFonts w:ascii="Arial" w:eastAsia="標楷體" w:hAnsi="Arial" w:cs="Arial"/>
          <w:kern w:val="0"/>
          <w14:ligatures w14:val="none"/>
        </w:rPr>
        <w:t>,</w:t>
      </w:r>
      <w:r w:rsidRPr="002E76AB">
        <w:rPr>
          <w:rFonts w:ascii="Arial" w:eastAsia="標楷體" w:hAnsi="Arial" w:cs="Arial"/>
          <w:kern w:val="0"/>
          <w14:ligatures w14:val="none"/>
        </w:rPr>
        <w:t>描繪一幅全面、細緻且具有實踐指導意義的科展參賽全景圖</w:t>
      </w:r>
      <w:r w:rsidRPr="002E76AB">
        <w:rPr>
          <w:rFonts w:ascii="Arial" w:eastAsia="標楷體" w:hAnsi="Arial" w:cs="Arial"/>
          <w:kern w:val="0"/>
          <w14:ligatures w14:val="none"/>
        </w:rPr>
        <w:t>,</w:t>
      </w:r>
      <w:r w:rsidRPr="002E76AB">
        <w:rPr>
          <w:rFonts w:ascii="Arial" w:eastAsia="標楷體" w:hAnsi="Arial" w:cs="Arial"/>
          <w:kern w:val="0"/>
          <w14:ligatures w14:val="none"/>
        </w:rPr>
        <w:t>幫助未來的參與者更好地理解和應對這段充滿挑戰與機遇的旅程。</w:t>
      </w:r>
    </w:p>
    <w:p w14:paraId="3548A6ED" w14:textId="77777777" w:rsidR="000F47E5" w:rsidRPr="002E76AB" w:rsidRDefault="000F47E5" w:rsidP="000A1D2E">
      <w:pPr>
        <w:widowControl/>
        <w:spacing w:before="100" w:beforeAutospacing="1" w:after="100" w:afterAutospacing="1"/>
        <w:rPr>
          <w:rFonts w:ascii="Arial" w:eastAsia="標楷體" w:hAnsi="Arial" w:cs="Arial"/>
          <w:kern w:val="0"/>
          <w14:ligatures w14:val="none"/>
        </w:rPr>
      </w:pPr>
    </w:p>
    <w:p w14:paraId="257CCB91" w14:textId="77777777"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第一章：核心理念與指導哲學</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定位、價值與評審視角</w:t>
      </w:r>
    </w:p>
    <w:p w14:paraId="3F9A4FE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科展的教育價值：歷程學習，超越獎項</w:t>
      </w:r>
    </w:p>
    <w:p w14:paraId="1DF8C6D6" w14:textId="3FC9B52C"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的真正價值，並非僅在於最終獎牌的顏色或名次的高低，而是深植於學生親身經歷的完整科學探究循環之中。只要是完完整整地從觀察日常生活問題開始，一路到成立假說、實驗設計、進行實驗、結果分析討論，寫一篇完整的報告，做海報，學生認真學習有所獲得，這樣就已經是非常棒的了。「攻略」亦開宗明義指出，科展是「探索與成長歷程」，「意義不僅在競賽結果，更在於參與者從中獲得的經驗、技能與全面成長」。正如有經驗的指導老師所提醒的，在科展開始前就應該讓學生明白：「不一定會得獎，但一定能學到東西」。這段歷程本身就是最寶貴的學習經驗，它讓學生有機會：</w:t>
      </w:r>
    </w:p>
    <w:p w14:paraId="6BF0B8C3" w14:textId="77777777" w:rsidR="000A1D2E" w:rsidRPr="002E76AB" w:rsidRDefault="000A1D2E" w:rsidP="000A1D2E">
      <w:pPr>
        <w:widowControl/>
        <w:numPr>
          <w:ilvl w:val="0"/>
          <w:numId w:val="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實踐科學方法：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從提出問題、建立假設，到設計實驗、收集數據、分析驗證，學生得以將課堂上學習的科學方法應用於真實情境。這不僅僅是知識的應用，更是對科學方法論的深度內化。學生需學會如何設計對照組、控制變因、選擇合適的測量工具與分析技術。深刻理解科學方法的核心：實驗（揭示證據）、推論（解讀證據）、驗證（檢驗解讀）。評審亦會檢視研究是否符合科學方法之適切性，包含設計周全性、變因控制、數據收集分析系統性、結果再現性、數學統計應用及結論支持度。這要求學生在過程中不斷反思其方法的合理性與嚴謹性。</w:t>
      </w:r>
    </w:p>
    <w:p w14:paraId="0CECF373" w14:textId="77777777" w:rsidR="000A1D2E" w:rsidRPr="002E76AB" w:rsidRDefault="000A1D2E" w:rsidP="000A1D2E">
      <w:pPr>
        <w:widowControl/>
        <w:numPr>
          <w:ilvl w:val="0"/>
          <w:numId w:val="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培養探究精神：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學的靈魂在於實證、分析與不斷求證。科展鼓勵學生保持好奇心（科學探索始于好奇心），勇於質疑，不畏失敗，持續探索未知領域。評審亦言：「科學只有理解與不理解的問題，沒有年齡問題」，強調理解深度而非年齡本身。這種鼓勵挑戰既有認知（「挑戰非相信」）的精神，是培養未來科學家的重要基石。</w:t>
      </w:r>
    </w:p>
    <w:p w14:paraId="794437C0" w14:textId="77777777" w:rsidR="000A1D2E" w:rsidRPr="002E76AB" w:rsidRDefault="000A1D2E" w:rsidP="000A1D2E">
      <w:pPr>
        <w:widowControl/>
        <w:numPr>
          <w:ilvl w:val="0"/>
          <w:numId w:val="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提升問題解決能力：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過程中必然會遇到各種預期內外的困難，從實驗儀器故障、試劑污染，到數據結果與預期嚴重不符、理論模型無法解釋現象等。學生需要學習獨立思考，主動尋找資源（查閱文獻、請教老師或專家、網路論壇），分析問題根源，並嘗試不同的解決方案。如學生分享，遇到困難時，需與老師夥伴溝通尋求協助，或查閱更多文獻，或大膽調整實驗設計。這正是評審所看重的「遭遇困難，如何解決」的能力。</w:t>
      </w:r>
    </w:p>
    <w:p w14:paraId="491BAAB3" w14:textId="43D1F176" w:rsidR="000A1D2E" w:rsidRPr="002E76AB" w:rsidRDefault="000A1D2E" w:rsidP="000A1D2E">
      <w:pPr>
        <w:widowControl/>
        <w:numPr>
          <w:ilvl w:val="0"/>
          <w:numId w:val="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鍛鍊堅韌意志：</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的重複與挫折是科展研究的常態。數據收集可能耗時耗力，結果可能反覆失敗。學生劉蕙瑄便體悟到「盡人事便不愧於己，不愧於己也算是一種成功吧！」學生也體會到過程中可能失利多次，但「沒有真正的淘汰，只有舞台的轉換」。科展能有效磨練學生的耐心、毅力與抗壓性，培養其面對挫折、堅持不懈的心理韌性。</w:t>
      </w:r>
    </w:p>
    <w:p w14:paraId="457068B9" w14:textId="7682B83C" w:rsidR="000A1D2E" w:rsidRPr="002E76AB" w:rsidRDefault="000A1D2E" w:rsidP="000A1D2E">
      <w:pPr>
        <w:widowControl/>
        <w:numPr>
          <w:ilvl w:val="0"/>
          <w:numId w:val="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深化知識理解：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了完成研究，學生需要深入鑽研特定領域的知識，其深度往往超越課堂學習。這不僅包括核心主題的理論知識，還可能延伸到相關的實驗技術、儀器原理、統計方法、甚至跨領域知識。評審會考察學生是否了解與作品相關之基本科學原理，並展現出對所涉及科學</w:t>
      </w:r>
      <w:r w:rsidRPr="002E76AB">
        <w:rPr>
          <w:rFonts w:ascii="Arial" w:eastAsia="標楷體" w:hAnsi="Arial" w:cs="Arial"/>
          <w:kern w:val="0"/>
          <w14:ligatures w14:val="none"/>
        </w:rPr>
        <w:t>/</w:t>
      </w:r>
      <w:r w:rsidRPr="002E76AB">
        <w:rPr>
          <w:rFonts w:ascii="Arial" w:eastAsia="標楷體" w:hAnsi="Arial" w:cs="Arial"/>
          <w:kern w:val="0"/>
          <w14:ligatures w14:val="none"/>
        </w:rPr>
        <w:t>工程原理的深入知識。</w:t>
      </w:r>
    </w:p>
    <w:p w14:paraId="046E56EE" w14:textId="08D6ED96"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因此，指導者與參與者都應深刻認識到，過程中的學習成長與能力提升（目標三維度中的「學習維度」），其價值遠遠超越最終的競賽結果（成果維度僅是「附帶指標」）。這樣才能減輕得失心帶來的壓力，專注於科展本身的教育價值。正如</w:t>
      </w:r>
      <w:r w:rsidRPr="002E76AB">
        <w:rPr>
          <w:rFonts w:ascii="Arial" w:eastAsia="標楷體" w:hAnsi="Arial" w:cs="Arial"/>
          <w:kern w:val="0"/>
          <w14:ligatures w14:val="none"/>
        </w:rPr>
        <w:t>ISEF</w:t>
      </w:r>
      <w:r w:rsidRPr="002E76AB">
        <w:rPr>
          <w:rFonts w:ascii="Arial" w:eastAsia="標楷體" w:hAnsi="Arial" w:cs="Arial"/>
          <w:kern w:val="0"/>
          <w14:ligatures w14:val="none"/>
        </w:rPr>
        <w:t>的核心精神：「</w:t>
      </w:r>
      <w:r w:rsidRPr="002E76AB">
        <w:rPr>
          <w:rFonts w:ascii="Arial" w:eastAsia="標楷體" w:hAnsi="Arial" w:cs="Arial"/>
          <w:kern w:val="0"/>
          <w14:ligatures w14:val="none"/>
        </w:rPr>
        <w:t>We reward the best, encourage the rest</w:t>
      </w:r>
      <w:r w:rsidRPr="002E76AB">
        <w:rPr>
          <w:rFonts w:ascii="Arial" w:eastAsia="標楷體" w:hAnsi="Arial" w:cs="Arial"/>
          <w:kern w:val="0"/>
          <w14:ligatures w14:val="none"/>
        </w:rPr>
        <w:t>」，科展旨在延續學生對科學的熱情與動力，而非僅僅篩選出少數贏家。</w:t>
      </w:r>
    </w:p>
    <w:p w14:paraId="18099426"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師生角色定位：師徒引導，學生主體</w:t>
      </w:r>
    </w:p>
    <w:p w14:paraId="4285254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科展指導的核心在於「人」，是「帶人帶心」的過程。師生關係的恰當定位，對研究的順利進行與學生的成長至關重要。</w:t>
      </w:r>
    </w:p>
    <w:p w14:paraId="08F527B0" w14:textId="77777777" w:rsidR="000A1D2E" w:rsidRPr="002E76AB" w:rsidRDefault="000A1D2E" w:rsidP="000A1D2E">
      <w:pPr>
        <w:widowControl/>
        <w:numPr>
          <w:ilvl w:val="0"/>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教師角色：師父、引導者、支持者、資源連結者、心理輔導者：</w:t>
      </w:r>
      <w:r w:rsidRPr="002E76AB">
        <w:rPr>
          <w:rFonts w:ascii="Arial" w:eastAsia="標楷體" w:hAnsi="Arial" w:cs="Arial"/>
          <w:kern w:val="0"/>
          <w14:ligatures w14:val="none"/>
        </w:rPr>
        <w:t xml:space="preserve"> </w:t>
      </w:r>
    </w:p>
    <w:p w14:paraId="40003233"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引路人</w:t>
      </w:r>
      <w:r w:rsidRPr="002E76AB">
        <w:rPr>
          <w:rFonts w:ascii="Arial" w:eastAsia="標楷體" w:hAnsi="Arial" w:cs="Arial"/>
          <w:b/>
          <w:bCs/>
          <w:kern w:val="0"/>
          <w14:ligatures w14:val="none"/>
        </w:rPr>
        <w:t xml:space="preserve"> (Mentor)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教師如同研究路途上的「師父」或「明燈」，利用自身的專業知識與經驗，為學生指引方向（尤其在選題和方法設計階段），提供方法學上的建議與協助，但避免直接給予答案或代勞。</w:t>
      </w:r>
    </w:p>
    <w:p w14:paraId="6292AF42"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促進者</w:t>
      </w:r>
      <w:r w:rsidRPr="002E76AB">
        <w:rPr>
          <w:rFonts w:ascii="Arial" w:eastAsia="標楷體" w:hAnsi="Arial" w:cs="Arial"/>
          <w:b/>
          <w:bCs/>
          <w:kern w:val="0"/>
          <w14:ligatures w14:val="none"/>
        </w:rPr>
        <w:t xml:space="preserve"> (Facilitator)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營造支持性的研究氛圍（如實驗室情境），鼓勵學生發揮創意，挑戰固有思維，並適時介入提供方法、技術或思路上的啟發。</w:t>
      </w:r>
    </w:p>
    <w:p w14:paraId="305A63EC" w14:textId="38655BF3"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資源連結者</w:t>
      </w:r>
      <w:r w:rsidRPr="002E76AB">
        <w:rPr>
          <w:rFonts w:ascii="Arial" w:eastAsia="標楷體" w:hAnsi="Arial" w:cs="Arial"/>
          <w:b/>
          <w:bCs/>
          <w:kern w:val="0"/>
          <w14:ligatures w14:val="none"/>
        </w:rPr>
        <w:t xml:space="preserve"> (Resource Connector)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協助學生尋找必要的資源，包括連結校內外專家、大學實驗室設備、相關文獻資料、甚至尋求經費支持等。</w:t>
      </w:r>
    </w:p>
    <w:p w14:paraId="16B8329F"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觀察者與評估者</w:t>
      </w:r>
      <w:r w:rsidRPr="002E76AB">
        <w:rPr>
          <w:rFonts w:ascii="Arial" w:eastAsia="標楷體" w:hAnsi="Arial" w:cs="Arial"/>
          <w:b/>
          <w:bCs/>
          <w:kern w:val="0"/>
          <w14:ligatures w14:val="none"/>
        </w:rPr>
        <w:t xml:space="preserve"> (Assessor &amp; Monitor)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密切關注學生的研究進度、遇到的困難以及學習狀態，給予及時、具體、建設性的回饋與指導。定期與學生討論進度與問題（如每週討論），確保研究方向不偏離。</w:t>
      </w:r>
    </w:p>
    <w:p w14:paraId="337AC817" w14:textId="4ACA2EFA"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陪伴者與心靈支柱</w:t>
      </w:r>
      <w:r w:rsidRPr="002E76AB">
        <w:rPr>
          <w:rFonts w:ascii="Arial" w:eastAsia="標楷體" w:hAnsi="Arial" w:cs="Arial"/>
          <w:b/>
          <w:bCs/>
          <w:kern w:val="0"/>
          <w14:ligatures w14:val="none"/>
        </w:rPr>
        <w:t xml:space="preserve"> (Supporter)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學生遇到挫折、壓力或團隊矛盾時，給予情感支持，傾聽他們的困擾，協助調適心態，處理衝突。若遇家長涉入過深或學生態度隨便（如教師不在場時），需積極溝通協調，點明評審對學生獨立性的看重。學生特別感謝老師不僅教導研究技能，更教會面對挫折的態度與人生能力。教師的關切與支持是幫助學生前進的最大推手。</w:t>
      </w:r>
    </w:p>
    <w:p w14:paraId="085AFB64" w14:textId="457C967C"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強調「認知學徒制」：</w:t>
      </w:r>
      <w:r w:rsidRPr="002E76AB">
        <w:rPr>
          <w:rFonts w:ascii="Arial" w:eastAsia="標楷體" w:hAnsi="Arial" w:cs="Arial"/>
          <w:kern w:val="0"/>
          <w14:ligatures w14:val="none"/>
        </w:rPr>
        <w:t>教師是「幫助他們學習的人」，研究應由「學生主導」，教師避免過度介入代勞，而是引導學生自主學習、獨立思考。需警惕評審對於「指導教師參與程度過高」或「超出學生能力」（如進行四年級學生難以認知的哺乳動物行為實驗、使用校外實驗室進行非學生操作的定量分析）的疑慮。</w:t>
      </w:r>
      <w:r w:rsidRPr="002E76AB">
        <w:rPr>
          <w:rFonts w:ascii="Arial" w:eastAsia="標楷體" w:hAnsi="Arial" w:cs="Arial"/>
          <w:kern w:val="0"/>
          <w14:ligatures w14:val="none"/>
        </w:rPr>
        <w:t>ISEF</w:t>
      </w:r>
      <w:r w:rsidRPr="002E76AB">
        <w:rPr>
          <w:rFonts w:ascii="Arial" w:eastAsia="標楷體" w:hAnsi="Arial" w:cs="Arial"/>
          <w:kern w:val="0"/>
          <w14:ligatures w14:val="none"/>
        </w:rPr>
        <w:t>評審也會特別關注學生「實際參與的部分」、「對相關知識的理解程度」以及「教授扮演的角色」。</w:t>
      </w:r>
    </w:p>
    <w:p w14:paraId="256AE76C" w14:textId="77777777" w:rsidR="000A1D2E" w:rsidRPr="002E76AB" w:rsidRDefault="000A1D2E" w:rsidP="000A1D2E">
      <w:pPr>
        <w:widowControl/>
        <w:numPr>
          <w:ilvl w:val="0"/>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學生角色：研究者、學習者、主導者、合作者：</w:t>
      </w:r>
      <w:r w:rsidRPr="002E76AB">
        <w:rPr>
          <w:rFonts w:ascii="Arial" w:eastAsia="標楷體" w:hAnsi="Arial" w:cs="Arial"/>
          <w:kern w:val="0"/>
          <w14:ligatures w14:val="none"/>
        </w:rPr>
        <w:t xml:space="preserve"> </w:t>
      </w:r>
    </w:p>
    <w:p w14:paraId="113CE7A3" w14:textId="57A5F66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主體</w:t>
      </w:r>
      <w:r w:rsidRPr="002E76AB">
        <w:rPr>
          <w:rFonts w:ascii="Arial" w:eastAsia="標楷體" w:hAnsi="Arial" w:cs="Arial"/>
          <w:b/>
          <w:bCs/>
          <w:kern w:val="0"/>
          <w14:ligatures w14:val="none"/>
        </w:rPr>
        <w:t xml:space="preserve"> (Protagonist)</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學生才是科展的主體與研究的真正擁有者，應對研究抱有熱情與主動性。好的作品來自作者的「認真、積極」。評審亦看重學生處</w:t>
      </w:r>
      <w:r w:rsidRPr="002E76AB">
        <w:rPr>
          <w:rFonts w:ascii="Arial" w:eastAsia="標楷體" w:hAnsi="Arial" w:cs="Arial"/>
          <w:kern w:val="0"/>
          <w14:ligatures w14:val="none"/>
        </w:rPr>
        <w:lastRenderedPageBreak/>
        <w:t>理與執行作品之「獨立度」。學生是比賽的主角，要有「我比評審更了解我的作品」的自信，並能展現「</w:t>
      </w:r>
      <w:r w:rsidRPr="002E76AB">
        <w:rPr>
          <w:rFonts w:ascii="Arial" w:eastAsia="標楷體" w:hAnsi="Arial" w:cs="Arial"/>
          <w:kern w:val="0"/>
          <w14:ligatures w14:val="none"/>
        </w:rPr>
        <w:t>own the project</w:t>
      </w:r>
      <w:r w:rsidRPr="002E76AB">
        <w:rPr>
          <w:rFonts w:ascii="Arial" w:eastAsia="標楷體" w:hAnsi="Arial" w:cs="Arial"/>
          <w:kern w:val="0"/>
          <w14:ligatures w14:val="none"/>
        </w:rPr>
        <w:t>」的態度。</w:t>
      </w:r>
    </w:p>
    <w:p w14:paraId="688F240A"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探索者</w:t>
      </w:r>
      <w:r w:rsidRPr="002E76AB">
        <w:rPr>
          <w:rFonts w:ascii="Arial" w:eastAsia="標楷體" w:hAnsi="Arial" w:cs="Arial"/>
          <w:b/>
          <w:bCs/>
          <w:kern w:val="0"/>
          <w14:ligatures w14:val="none"/>
        </w:rPr>
        <w:t xml:space="preserve"> (Explorer)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以好奇心與興趣為驅動力，主動發現問題，探索未知，培養「</w:t>
      </w:r>
      <w:r w:rsidRPr="002E76AB">
        <w:rPr>
          <w:rFonts w:ascii="Arial" w:eastAsia="標楷體" w:hAnsi="Arial" w:cs="Arial"/>
          <w:kern w:val="0"/>
          <w14:ligatures w14:val="none"/>
        </w:rPr>
        <w:t>Go beyond border</w:t>
      </w:r>
      <w:r w:rsidRPr="002E76AB">
        <w:rPr>
          <w:rFonts w:ascii="Arial" w:eastAsia="標楷體" w:hAnsi="Arial" w:cs="Arial"/>
          <w:kern w:val="0"/>
          <w14:ligatures w14:val="none"/>
        </w:rPr>
        <w:t>」（超越已知邊界）和「</w:t>
      </w:r>
      <w:r w:rsidRPr="002E76AB">
        <w:rPr>
          <w:rFonts w:ascii="Arial" w:eastAsia="標楷體" w:hAnsi="Arial" w:cs="Arial"/>
          <w:kern w:val="0"/>
          <w14:ligatures w14:val="none"/>
        </w:rPr>
        <w:t>Go there</w:t>
      </w:r>
      <w:r w:rsidRPr="002E76AB">
        <w:rPr>
          <w:rFonts w:ascii="Arial" w:eastAsia="標楷體" w:hAnsi="Arial" w:cs="Arial"/>
          <w:kern w:val="0"/>
          <w14:ligatures w14:val="none"/>
        </w:rPr>
        <w:t>」（親身實作與拓展）的探索態度。</w:t>
      </w:r>
    </w:p>
    <w:p w14:paraId="56668CF1" w14:textId="1E123F8C"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實踐者</w:t>
      </w:r>
      <w:r w:rsidRPr="002E76AB">
        <w:rPr>
          <w:rFonts w:ascii="Arial" w:eastAsia="標楷體" w:hAnsi="Arial" w:cs="Arial"/>
          <w:b/>
          <w:bCs/>
          <w:kern w:val="0"/>
          <w14:ligatures w14:val="none"/>
        </w:rPr>
        <w:t xml:space="preserve"> (Implementer)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親身參與研究的每一個環節，從規劃、執行到分析、呈現。評審會透過提問確認學生是否親自操作、理解細節。</w:t>
      </w:r>
    </w:p>
    <w:p w14:paraId="3739D650" w14:textId="01CC422B"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學習者</w:t>
      </w:r>
      <w:r w:rsidRPr="002E76AB">
        <w:rPr>
          <w:rFonts w:ascii="Arial" w:eastAsia="標楷體" w:hAnsi="Arial" w:cs="Arial"/>
          <w:b/>
          <w:bCs/>
          <w:kern w:val="0"/>
          <w14:ligatures w14:val="none"/>
        </w:rPr>
        <w:t xml:space="preserve"> (Learner)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在過程中不斷學習新知識、新技能（並從成功與失敗中汲取經驗。積極與指導老師</w:t>
      </w:r>
      <w:r w:rsidRPr="002E76AB">
        <w:rPr>
          <w:rFonts w:ascii="Arial" w:eastAsia="標楷體" w:hAnsi="Arial" w:cs="Arial"/>
          <w:kern w:val="0"/>
          <w14:ligatures w14:val="none"/>
        </w:rPr>
        <w:t>/</w:t>
      </w:r>
      <w:r w:rsidRPr="002E76AB">
        <w:rPr>
          <w:rFonts w:ascii="Arial" w:eastAsia="標楷體" w:hAnsi="Arial" w:cs="Arial"/>
          <w:kern w:val="0"/>
          <w14:ligatures w14:val="none"/>
        </w:rPr>
        <w:t>教授互動，不怕討論與修正。</w:t>
      </w:r>
    </w:p>
    <w:p w14:paraId="40DF8FF5" w14:textId="3C7C3154"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合作者</w:t>
      </w:r>
      <w:r w:rsidRPr="002E76AB">
        <w:rPr>
          <w:rFonts w:ascii="Arial" w:eastAsia="標楷體" w:hAnsi="Arial" w:cs="Arial"/>
          <w:b/>
          <w:bCs/>
          <w:kern w:val="0"/>
          <w14:ligatures w14:val="none"/>
        </w:rPr>
        <w:t xml:space="preserve"> (Collaborator)</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在團隊中學習分工、協作、溝通與互相支持。評審會觀察團隊所有作者是否都對作品理解且有貢獻。「成員分工不明確」、「無法表現出分工合作」是常見</w:t>
      </w:r>
      <w:r w:rsidR="005137BD" w:rsidRPr="002E76AB">
        <w:rPr>
          <w:rFonts w:ascii="Arial" w:eastAsia="標楷體" w:hAnsi="Arial" w:cs="Arial"/>
          <w:kern w:val="0"/>
          <w14:ligatures w14:val="none"/>
        </w:rPr>
        <w:t>的缺點</w:t>
      </w:r>
      <w:r w:rsidRPr="002E76AB">
        <w:rPr>
          <w:rFonts w:ascii="Arial" w:eastAsia="標楷體" w:hAnsi="Arial" w:cs="Arial"/>
          <w:kern w:val="0"/>
          <w14:ligatures w14:val="none"/>
        </w:rPr>
        <w:t>。</w:t>
      </w:r>
    </w:p>
    <w:p w14:paraId="5BA27C20" w14:textId="61CF5FE5" w:rsidR="000A1D2E" w:rsidRPr="002E76AB" w:rsidRDefault="000A1D2E" w:rsidP="000A1D2E">
      <w:pPr>
        <w:widowControl/>
        <w:numPr>
          <w:ilvl w:val="0"/>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團體作品的特殊考量（</w:t>
      </w:r>
      <w:r w:rsidR="00CA4EE0" w:rsidRPr="002E76AB">
        <w:rPr>
          <w:rFonts w:ascii="Arial" w:eastAsia="標楷體" w:hAnsi="Arial" w:cs="Arial"/>
          <w:b/>
          <w:bCs/>
          <w:kern w:val="0"/>
          <w14:ligatures w14:val="none"/>
        </w:rPr>
        <w:t>科展評審</w:t>
      </w:r>
      <w:r w:rsidRPr="002E76AB">
        <w:rPr>
          <w:rFonts w:ascii="Arial" w:eastAsia="標楷體" w:hAnsi="Arial" w:cs="Arial"/>
          <w:b/>
          <w:bCs/>
          <w:kern w:val="0"/>
          <w14:ligatures w14:val="none"/>
        </w:rPr>
        <w:t>標準）：</w:t>
      </w:r>
      <w:r w:rsidRPr="002E76AB">
        <w:rPr>
          <w:rFonts w:ascii="Arial" w:eastAsia="標楷體" w:hAnsi="Arial" w:cs="Arial"/>
          <w:kern w:val="0"/>
          <w14:ligatures w14:val="none"/>
        </w:rPr>
        <w:t xml:space="preserve"> </w:t>
      </w:r>
    </w:p>
    <w:p w14:paraId="0380B477"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個人貢獻評估：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評審在面試時應向個人提出問題，確保每人都有發言機會，以了解每位作者對所負責部分的了解及重要貢獻。</w:t>
      </w:r>
    </w:p>
    <w:p w14:paraId="7B97EEBA"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質量與協同效應：</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團體作品應產出比個人作品更高質量的成效，展現分工合作的積極結果（協同效應與加成作用）。</w:t>
      </w:r>
    </w:p>
    <w:p w14:paraId="0EAE49F0" w14:textId="77777777" w:rsidR="000A1D2E" w:rsidRPr="002E76AB" w:rsidRDefault="000A1D2E" w:rsidP="000A1D2E">
      <w:pPr>
        <w:widowControl/>
        <w:numPr>
          <w:ilvl w:val="1"/>
          <w:numId w:val="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超越個人努力：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團體作品至少應在背景研究深度、數據收集的數量與質量、實驗重複次數等方面超過個人作品。</w:t>
      </w:r>
    </w:p>
    <w:p w14:paraId="4F57331C" w14:textId="6B9ECC39"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評審標準解析：理解競賽的核心評價維度</w:t>
      </w:r>
    </w:p>
    <w:p w14:paraId="5F50987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了解評審如何評價作品，有助於參賽者更具策略性地準備與呈現。國際與國內通用的評審標準通常圍繞以下核心維度（權重依賽事可能略有不同，但核心精神相似）：</w:t>
      </w:r>
    </w:p>
    <w:p w14:paraId="31F68252" w14:textId="69FA0357" w:rsidR="000A1D2E" w:rsidRPr="002E76AB" w:rsidRDefault="000A1D2E" w:rsidP="000A1D2E">
      <w:pPr>
        <w:widowControl/>
        <w:numPr>
          <w:ilvl w:val="0"/>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科學思考</w:t>
      </w:r>
      <w:r w:rsidRPr="002E76AB">
        <w:rPr>
          <w:rFonts w:ascii="Arial" w:eastAsia="標楷體" w:hAnsi="Arial" w:cs="Arial"/>
          <w:b/>
          <w:bCs/>
          <w:kern w:val="0"/>
          <w14:ligatures w14:val="none"/>
        </w:rPr>
        <w:t xml:space="preserve"> / </w:t>
      </w:r>
      <w:r w:rsidRPr="002E76AB">
        <w:rPr>
          <w:rFonts w:ascii="Arial" w:eastAsia="標楷體" w:hAnsi="Arial" w:cs="Arial"/>
          <w:b/>
          <w:bCs/>
          <w:kern w:val="0"/>
          <w14:ligatures w14:val="none"/>
        </w:rPr>
        <w:t>研究主題：</w:t>
      </w:r>
      <w:r w:rsidRPr="002E76AB">
        <w:rPr>
          <w:rFonts w:ascii="Arial" w:eastAsia="標楷體" w:hAnsi="Arial" w:cs="Arial"/>
          <w:kern w:val="0"/>
          <w14:ligatures w14:val="none"/>
        </w:rPr>
        <w:t xml:space="preserve"> </w:t>
      </w:r>
    </w:p>
    <w:p w14:paraId="58F2633F"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核心目的：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評估學生是否能運用科學方法進行探究，無論是透過實驗、創新或研究分析。物理行為（如數據收集）本身若無科學思維支撐則無意義。結果的詮釋至關重要。</w:t>
      </w:r>
    </w:p>
    <w:p w14:paraId="65D65175"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評估要點：</w:t>
      </w:r>
      <w:r w:rsidRPr="002E76AB">
        <w:rPr>
          <w:rFonts w:ascii="Arial" w:eastAsia="標楷體" w:hAnsi="Arial" w:cs="Arial"/>
          <w:kern w:val="0"/>
          <w14:ligatures w14:val="none"/>
        </w:rPr>
        <w:t xml:space="preserve"> </w:t>
      </w:r>
    </w:p>
    <w:p w14:paraId="69FFF315" w14:textId="448B3F2F"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問題</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假設的提出：</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是否能透過閱讀或觀察，提出清晰明確的假設或研究問題？主題是否清楚且聚焦？（</w:t>
      </w:r>
      <w:r w:rsidR="00B450A0" w:rsidRPr="002E76AB">
        <w:rPr>
          <w:rFonts w:ascii="Arial" w:eastAsia="標楷體" w:hAnsi="Arial" w:cs="Arial"/>
          <w:kern w:val="0"/>
          <w14:ligatures w14:val="none"/>
        </w:rPr>
        <w:t>例如</w:t>
      </w:r>
      <w:r w:rsidRPr="002E76AB">
        <w:rPr>
          <w:rFonts w:ascii="Arial" w:eastAsia="標楷體" w:hAnsi="Arial" w:cs="Arial"/>
          <w:kern w:val="0"/>
          <w14:ligatures w14:val="none"/>
        </w:rPr>
        <w:t>主軸不明確、單調）</w:t>
      </w:r>
    </w:p>
    <w:p w14:paraId="1B1D56F4"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研究設計的有效性：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實驗程序是否能有效檢驗假設？創新設計是否能有效解決問題？研究計畫是否旨在產生重要新見解？設計是否周全？</w:t>
      </w:r>
    </w:p>
    <w:p w14:paraId="4F9D9ED0"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結果與結論的品質：</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結果與結論是否清晰、誠實陳述、合乎邏輯且與主題相關？數據是否足以證實結論？</w:t>
      </w:r>
    </w:p>
    <w:p w14:paraId="6CE27909"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討論的深度：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對實驗結果、設計或數據分析是否有清晰的討論？對結果與結論的釋義及限制是否了解？</w:t>
      </w:r>
    </w:p>
    <w:p w14:paraId="474A488D"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未來工作的思考：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是否仔細考慮如何擴展該主題？提出有意義的建議？是否有進一步研究構思與方向？</w:t>
      </w:r>
    </w:p>
    <w:p w14:paraId="07CE33D9"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原理的掌握：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是否展現出對所涉及科學</w:t>
      </w:r>
      <w:r w:rsidRPr="002E76AB">
        <w:rPr>
          <w:rFonts w:ascii="Arial" w:eastAsia="標楷體" w:hAnsi="Arial" w:cs="Arial"/>
          <w:kern w:val="0"/>
          <w14:ligatures w14:val="none"/>
        </w:rPr>
        <w:t>/</w:t>
      </w:r>
      <w:r w:rsidRPr="002E76AB">
        <w:rPr>
          <w:rFonts w:ascii="Arial" w:eastAsia="標楷體" w:hAnsi="Arial" w:cs="Arial"/>
          <w:kern w:val="0"/>
          <w14:ligatures w14:val="none"/>
        </w:rPr>
        <w:t>工程原理的深入知識？（常見劣勢：學理不清）</w:t>
      </w:r>
    </w:p>
    <w:p w14:paraId="0CA7D185"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推斷能力：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能否從學到的知識對研究結果做出仔細的推斷，並連結到一般學科或相關領域？</w:t>
      </w:r>
    </w:p>
    <w:p w14:paraId="1D1D8BF3"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相關性：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是否與鄉土、教材內容相關？（台灣科展特別強調）</w:t>
      </w:r>
    </w:p>
    <w:p w14:paraId="118E9856" w14:textId="375F0ED3" w:rsidR="000A1D2E" w:rsidRPr="002E76AB" w:rsidRDefault="000A1D2E" w:rsidP="000A1D2E">
      <w:pPr>
        <w:widowControl/>
        <w:numPr>
          <w:ilvl w:val="0"/>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原創性與創造性</w:t>
      </w:r>
      <w:r w:rsidRPr="002E76AB">
        <w:rPr>
          <w:rFonts w:ascii="Arial" w:eastAsia="標楷體" w:hAnsi="Arial" w:cs="Arial"/>
          <w:b/>
          <w:bCs/>
          <w:kern w:val="0"/>
          <w14:ligatures w14:val="none"/>
        </w:rPr>
        <w:t xml:space="preserve"> / </w:t>
      </w:r>
      <w:r w:rsidRPr="002E76AB">
        <w:rPr>
          <w:rFonts w:ascii="Arial" w:eastAsia="標楷體" w:hAnsi="Arial" w:cs="Arial"/>
          <w:b/>
          <w:bCs/>
          <w:kern w:val="0"/>
          <w14:ligatures w14:val="none"/>
        </w:rPr>
        <w:t>創意、學術或實用價值：</w:t>
      </w:r>
      <w:r w:rsidRPr="002E76AB">
        <w:rPr>
          <w:rFonts w:ascii="Arial" w:eastAsia="標楷體" w:hAnsi="Arial" w:cs="Arial"/>
          <w:kern w:val="0"/>
          <w14:ligatures w14:val="none"/>
        </w:rPr>
        <w:t xml:space="preserve"> </w:t>
      </w:r>
    </w:p>
    <w:p w14:paraId="2676D16B"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核心精神：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即使研究在科學上相對簡單，也可能展現原創性或創造性。需考慮參賽者的年級與年齡。</w:t>
      </w:r>
    </w:p>
    <w:p w14:paraId="374CB5DC"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評估要點：</w:t>
      </w:r>
      <w:r w:rsidRPr="002E76AB">
        <w:rPr>
          <w:rFonts w:ascii="Arial" w:eastAsia="標楷體" w:hAnsi="Arial" w:cs="Arial"/>
          <w:kern w:val="0"/>
          <w14:ligatures w14:val="none"/>
        </w:rPr>
        <w:t xml:space="preserve"> </w:t>
      </w:r>
    </w:p>
    <w:p w14:paraId="14E99769" w14:textId="7701481F"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問題或方法的獨特性：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是否提出原始問題？或對老問題提出原始方法？是否具原創性？（</w:t>
      </w:r>
      <w:r w:rsidR="00B450A0" w:rsidRPr="002E76AB">
        <w:rPr>
          <w:rFonts w:ascii="Arial" w:eastAsia="標楷體" w:hAnsi="Arial" w:cs="Arial"/>
          <w:kern w:val="0"/>
          <w14:ligatures w14:val="none"/>
        </w:rPr>
        <w:t>例如</w:t>
      </w:r>
      <w:r w:rsidRPr="002E76AB">
        <w:rPr>
          <w:rFonts w:ascii="Arial" w:eastAsia="標楷體" w:hAnsi="Arial" w:cs="Arial"/>
          <w:kern w:val="0"/>
          <w14:ligatures w14:val="none"/>
        </w:rPr>
        <w:t>與文獻或歷屆作品重疊，缺乏獨特性）</w:t>
      </w:r>
    </w:p>
    <w:p w14:paraId="60624C7E"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設計或方法的創新：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實驗設計是否有創新之處？整體項目是否有創造性的方法？方法是否具可行性？</w:t>
      </w:r>
    </w:p>
    <w:p w14:paraId="361D6434"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資源運用的巧思：</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是否巧妙地使用材料和設備？</w:t>
      </w:r>
    </w:p>
    <w:p w14:paraId="2099DDFC"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想法的獨創性：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在應用或數據解釋上是否有創造性或原創性想法？</w:t>
      </w:r>
    </w:p>
    <w:p w14:paraId="49E5BDC6"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超越課程水平：</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作品是否超越了該年級教科書或課程的水平？</w:t>
      </w:r>
    </w:p>
    <w:p w14:paraId="0DAE3BBC" w14:textId="5D253A6E"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潛在影響力</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價值：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對科學、社會或經濟是否有產生影響之潛力？（學術性或實用性價值）</w:t>
      </w:r>
    </w:p>
    <w:p w14:paraId="703656DD"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區別</w:t>
      </w:r>
      <w:r w:rsidRPr="002E76AB">
        <w:rPr>
          <w:rFonts w:ascii="Arial" w:eastAsia="標楷體" w:hAnsi="Arial" w:cs="Arial"/>
          <w:b/>
          <w:bCs/>
          <w:kern w:val="0"/>
          <w14:ligatures w14:val="none"/>
        </w:rPr>
        <w:t xml:space="preserve"> Institutional vs. Home Projects</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ISEF</w:t>
      </w:r>
      <w:r w:rsidRPr="002E76AB">
        <w:rPr>
          <w:rFonts w:ascii="Arial" w:eastAsia="標楷體" w:hAnsi="Arial" w:cs="Arial"/>
          <w:kern w:val="0"/>
          <w14:ligatures w14:val="none"/>
        </w:rPr>
        <w:t>評審雖無明文規定，但討論中傾向於獎勵學生自發的、獨力完成度高的研究（</w:t>
      </w:r>
      <w:r w:rsidRPr="002E76AB">
        <w:rPr>
          <w:rFonts w:ascii="Arial" w:eastAsia="標楷體" w:hAnsi="Arial" w:cs="Arial"/>
          <w:kern w:val="0"/>
          <w14:ligatures w14:val="none"/>
        </w:rPr>
        <w:t>Home projects</w:t>
      </w:r>
      <w:r w:rsidRPr="002E76AB">
        <w:rPr>
          <w:rFonts w:ascii="Arial" w:eastAsia="標楷體" w:hAnsi="Arial" w:cs="Arial"/>
          <w:kern w:val="0"/>
          <w14:ligatures w14:val="none"/>
        </w:rPr>
        <w:t>）。對於資源豐富的機構項目（</w:t>
      </w:r>
      <w:r w:rsidRPr="002E76AB">
        <w:rPr>
          <w:rFonts w:ascii="Arial" w:eastAsia="標楷體" w:hAnsi="Arial" w:cs="Arial"/>
          <w:kern w:val="0"/>
          <w14:ligatures w14:val="none"/>
        </w:rPr>
        <w:t>Institutional projects</w:t>
      </w:r>
      <w:r w:rsidRPr="002E76AB">
        <w:rPr>
          <w:rFonts w:ascii="Arial" w:eastAsia="標楷體" w:hAnsi="Arial" w:cs="Arial"/>
          <w:kern w:val="0"/>
          <w14:ligatures w14:val="none"/>
        </w:rPr>
        <w:t>），會更仔細探究學生實際參與和理解程度。</w:t>
      </w:r>
    </w:p>
    <w:p w14:paraId="6FAF45A2" w14:textId="54C895E9" w:rsidR="000A1D2E" w:rsidRPr="002E76AB" w:rsidRDefault="000A1D2E" w:rsidP="000A1D2E">
      <w:pPr>
        <w:widowControl/>
        <w:numPr>
          <w:ilvl w:val="0"/>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科學方法之適切性</w:t>
      </w:r>
      <w:r w:rsidRPr="002E76AB">
        <w:rPr>
          <w:rFonts w:ascii="Arial" w:eastAsia="標楷體" w:hAnsi="Arial" w:cs="Arial"/>
          <w:b/>
          <w:bCs/>
          <w:kern w:val="0"/>
          <w14:ligatures w14:val="none"/>
        </w:rPr>
        <w:t xml:space="preserve"> / </w:t>
      </w:r>
      <w:r w:rsidRPr="002E76AB">
        <w:rPr>
          <w:rFonts w:ascii="Arial" w:eastAsia="標楷體" w:hAnsi="Arial" w:cs="Arial"/>
          <w:b/>
          <w:bCs/>
          <w:kern w:val="0"/>
          <w14:ligatures w14:val="none"/>
        </w:rPr>
        <w:t>內容及專業知識：</w:t>
      </w:r>
      <w:r w:rsidRPr="002E76AB">
        <w:rPr>
          <w:rFonts w:ascii="Arial" w:eastAsia="標楷體" w:hAnsi="Arial" w:cs="Arial"/>
          <w:kern w:val="0"/>
          <w14:ligatures w14:val="none"/>
        </w:rPr>
        <w:t xml:space="preserve"> </w:t>
      </w:r>
    </w:p>
    <w:p w14:paraId="320F4087"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研究計畫：</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設計是否周全？</w:t>
      </w:r>
    </w:p>
    <w:p w14:paraId="0E2B4B72"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變因控制：</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控制變因與操作變因是否清楚、適當、完整？（常見劣勢：變因控制不清、過多變因失焦）</w:t>
      </w:r>
    </w:p>
    <w:p w14:paraId="2DFA0412"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數據處理：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是否有系統地收集數據並進行分析？（常見劣勢：數據少、不嚴謹、誤差討論少、量化方法不精準）</w:t>
      </w:r>
    </w:p>
    <w:p w14:paraId="6B7AEE18"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再現性：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結果是否具有再現性？（評審提問實例：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外加磁場實驗是否有再現性？</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660CFA77"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數理統計：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是否適當應用數學及統計方法？（常見劣勢：統計方法誤用）</w:t>
      </w:r>
    </w:p>
    <w:p w14:paraId="1AF188B7"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結論支持度：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數據是否足以證實結論及釋義？</w:t>
      </w:r>
    </w:p>
    <w:p w14:paraId="3F169405"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內容專業度：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理論依據、研究程序、過程記錄是否完整正確？分析、推論是否嚴謹精確？內容是否完整充實、切合主題並符合學生程度？（常見劣勢：學理不清、深度不夠）</w:t>
      </w:r>
    </w:p>
    <w:p w14:paraId="60395EDA" w14:textId="2E2BDCA5" w:rsidR="000A1D2E" w:rsidRPr="002E76AB" w:rsidRDefault="000A1D2E" w:rsidP="000A1D2E">
      <w:pPr>
        <w:widowControl/>
        <w:numPr>
          <w:ilvl w:val="0"/>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溝通</w:t>
      </w:r>
      <w:r w:rsidRPr="002E76AB">
        <w:rPr>
          <w:rFonts w:ascii="Arial" w:eastAsia="標楷體" w:hAnsi="Arial" w:cs="Arial"/>
          <w:b/>
          <w:bCs/>
          <w:kern w:val="0"/>
          <w14:ligatures w14:val="none"/>
        </w:rPr>
        <w:t xml:space="preserve"> / </w:t>
      </w:r>
      <w:r w:rsidRPr="002E76AB">
        <w:rPr>
          <w:rFonts w:ascii="Arial" w:eastAsia="標楷體" w:hAnsi="Arial" w:cs="Arial"/>
          <w:b/>
          <w:bCs/>
          <w:kern w:val="0"/>
          <w14:ligatures w14:val="none"/>
        </w:rPr>
        <w:t>展示及表達能力：</w:t>
      </w:r>
      <w:r w:rsidRPr="002E76AB">
        <w:rPr>
          <w:rFonts w:ascii="Arial" w:eastAsia="標楷體" w:hAnsi="Arial" w:cs="Arial"/>
          <w:kern w:val="0"/>
          <w14:ligatures w14:val="none"/>
        </w:rPr>
        <w:t xml:space="preserve"> </w:t>
      </w:r>
    </w:p>
    <w:p w14:paraId="13F8C5A3"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視覺展示</w:t>
      </w:r>
      <w:r w:rsidRPr="002E76AB">
        <w:rPr>
          <w:rFonts w:ascii="Arial" w:eastAsia="標楷體" w:hAnsi="Arial" w:cs="Arial"/>
          <w:b/>
          <w:bCs/>
          <w:kern w:val="0"/>
          <w14:ligatures w14:val="none"/>
        </w:rPr>
        <w:t xml:space="preserve"> (Visual Display - </w:t>
      </w:r>
      <w:r w:rsidRPr="002E76AB">
        <w:rPr>
          <w:rFonts w:ascii="Arial" w:eastAsia="標楷體" w:hAnsi="Arial" w:cs="Arial"/>
          <w:b/>
          <w:bCs/>
          <w:kern w:val="0"/>
          <w14:ligatures w14:val="none"/>
        </w:rPr>
        <w:t>海報</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p>
    <w:p w14:paraId="49C2BC08"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海報資料具邏輯性。圖表、圖例清晰。能以合乎邏輯的方式講述作品故事。適當使用標題、符號、圖表、文本。需讓觀眾在距離一公尺處能清楚讀取。配色方案具吸引力。</w:t>
      </w:r>
    </w:p>
    <w:p w14:paraId="4EB45320"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口頭表達</w:t>
      </w:r>
      <w:r w:rsidRPr="002E76AB">
        <w:rPr>
          <w:rFonts w:ascii="Arial" w:eastAsia="標楷體" w:hAnsi="Arial" w:cs="Arial"/>
          <w:b/>
          <w:bCs/>
          <w:kern w:val="0"/>
          <w14:ligatures w14:val="none"/>
        </w:rPr>
        <w:t xml:space="preserve"> (Oral Presentation)</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p>
    <w:p w14:paraId="76E5D2C1" w14:textId="3760D40F"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作者充滿熱情（</w:t>
      </w:r>
      <w:r w:rsidR="00CA4EE0" w:rsidRPr="002E76AB">
        <w:rPr>
          <w:rFonts w:ascii="Arial" w:eastAsia="標楷體" w:hAnsi="Arial" w:cs="Arial"/>
          <w:kern w:val="0"/>
          <w14:ligatures w14:val="none"/>
        </w:rPr>
        <w:t>切勿</w:t>
      </w:r>
      <w:r w:rsidRPr="002E76AB">
        <w:rPr>
          <w:rFonts w:ascii="Arial" w:eastAsia="標楷體" w:hAnsi="Arial" w:cs="Arial"/>
          <w:kern w:val="0"/>
          <w14:ligatures w14:val="none"/>
        </w:rPr>
        <w:t>表達靦腆、音量過小、缺乏熱情）。表達內容條理清晰。經過深思熟慮和演練，而非逐字背稿（</w:t>
      </w:r>
      <w:r w:rsidR="00CA4EE0" w:rsidRPr="002E76AB">
        <w:rPr>
          <w:rFonts w:ascii="Arial" w:eastAsia="標楷體" w:hAnsi="Arial" w:cs="Arial"/>
          <w:kern w:val="0"/>
          <w14:ligatures w14:val="none"/>
        </w:rPr>
        <w:t>切勿</w:t>
      </w:r>
      <w:r w:rsidRPr="002E76AB">
        <w:rPr>
          <w:rFonts w:ascii="Arial" w:eastAsia="標楷體" w:hAnsi="Arial" w:cs="Arial"/>
          <w:kern w:val="0"/>
          <w14:ligatures w14:val="none"/>
        </w:rPr>
        <w:t>像在背稿）。能清晰處理問題。需掌握精確時間。</w:t>
      </w:r>
    </w:p>
    <w:p w14:paraId="69D33809"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研究報告</w:t>
      </w:r>
      <w:r w:rsidRPr="002E76AB">
        <w:rPr>
          <w:rFonts w:ascii="Arial" w:eastAsia="標楷體" w:hAnsi="Arial" w:cs="Arial"/>
          <w:b/>
          <w:bCs/>
          <w:kern w:val="0"/>
          <w14:ligatures w14:val="none"/>
        </w:rPr>
        <w:t xml:space="preserve"> (Project Report)</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p>
    <w:p w14:paraId="6719B01F" w14:textId="18B40E3B"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清晰準確描述作品來龍去脈（常見結構：簡介、假設、實驗、數據分析、結論）。語法正確，無拼寫錯誤，注意國際單位</w:t>
      </w:r>
      <w:r w:rsidRPr="002E76AB">
        <w:rPr>
          <w:rFonts w:ascii="Arial" w:eastAsia="標楷體" w:hAnsi="Arial" w:cs="Arial"/>
          <w:kern w:val="0"/>
          <w14:ligatures w14:val="none"/>
        </w:rPr>
        <w:t>(SI Units)</w:t>
      </w:r>
      <w:r w:rsidRPr="002E76AB">
        <w:rPr>
          <w:rFonts w:ascii="Arial" w:eastAsia="標楷體" w:hAnsi="Arial" w:cs="Arial"/>
          <w:kern w:val="0"/>
          <w14:ligatures w14:val="none"/>
        </w:rPr>
        <w:t>使用。依規定格式撰寫，條列分明，排版整齊。圖表、單位符號使用正確。</w:t>
      </w:r>
    </w:p>
    <w:p w14:paraId="5F8682F5"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研究日誌</w:t>
      </w:r>
      <w:r w:rsidRPr="002E76AB">
        <w:rPr>
          <w:rFonts w:ascii="Arial" w:eastAsia="標楷體" w:hAnsi="Arial" w:cs="Arial"/>
          <w:b/>
          <w:bCs/>
          <w:kern w:val="0"/>
          <w14:ligatures w14:val="none"/>
        </w:rPr>
        <w:t xml:space="preserve"> (Log Book)</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p>
    <w:p w14:paraId="465AC7D9"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需備妥供查閱。詳實性反映研究過程。</w:t>
      </w:r>
    </w:p>
    <w:p w14:paraId="23B19751"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問答表現</w:t>
      </w:r>
      <w:r w:rsidRPr="002E76AB">
        <w:rPr>
          <w:rFonts w:ascii="Arial" w:eastAsia="標楷體" w:hAnsi="Arial" w:cs="Arial"/>
          <w:b/>
          <w:bCs/>
          <w:kern w:val="0"/>
          <w14:ligatures w14:val="none"/>
        </w:rPr>
        <w:t xml:space="preserve"> (Q&amp;A)</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p>
    <w:p w14:paraId="6F06BCD7"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回答問題需清楚、簡潔、思考縝密。</w:t>
      </w:r>
    </w:p>
    <w:p w14:paraId="708769B5"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6. </w:t>
      </w:r>
      <w:r w:rsidRPr="002E76AB">
        <w:rPr>
          <w:rFonts w:ascii="Arial" w:eastAsia="標楷體" w:hAnsi="Arial" w:cs="Arial"/>
          <w:b/>
          <w:bCs/>
          <w:kern w:val="0"/>
          <w14:ligatures w14:val="none"/>
        </w:rPr>
        <w:t>理解與掌握度：</w:t>
      </w:r>
      <w:r w:rsidRPr="002E76AB">
        <w:rPr>
          <w:rFonts w:ascii="Arial" w:eastAsia="標楷體" w:hAnsi="Arial" w:cs="Arial"/>
          <w:kern w:val="0"/>
          <w14:ligatures w14:val="none"/>
        </w:rPr>
        <w:t xml:space="preserve"> </w:t>
      </w:r>
    </w:p>
    <w:p w14:paraId="15EF2A49" w14:textId="2372980D"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需了解與作品相關之基本科學原理。了解結果與結論之釋義及限制。（</w:t>
      </w:r>
      <w:r w:rsidR="00CA4EE0" w:rsidRPr="002E76AB">
        <w:rPr>
          <w:rFonts w:ascii="Arial" w:eastAsia="標楷體" w:hAnsi="Arial" w:cs="Arial"/>
          <w:kern w:val="0"/>
          <w14:ligatures w14:val="none"/>
        </w:rPr>
        <w:t>切勿</w:t>
      </w:r>
      <w:r w:rsidRPr="002E76AB">
        <w:rPr>
          <w:rFonts w:ascii="Arial" w:eastAsia="標楷體" w:hAnsi="Arial" w:cs="Arial"/>
          <w:kern w:val="0"/>
          <w14:ligatures w14:val="none"/>
        </w:rPr>
        <w:t>對原理不清、無法解釋結果限制）</w:t>
      </w:r>
    </w:p>
    <w:p w14:paraId="1335EACB"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7. </w:t>
      </w:r>
      <w:r w:rsidRPr="002E76AB">
        <w:rPr>
          <w:rFonts w:ascii="Arial" w:eastAsia="標楷體" w:hAnsi="Arial" w:cs="Arial"/>
          <w:b/>
          <w:bCs/>
          <w:kern w:val="0"/>
          <w14:ligatures w14:val="none"/>
        </w:rPr>
        <w:t>獨立性與團隊貢獻：</w:t>
      </w:r>
      <w:r w:rsidRPr="002E76AB">
        <w:rPr>
          <w:rFonts w:ascii="Arial" w:eastAsia="標楷體" w:hAnsi="Arial" w:cs="Arial"/>
          <w:kern w:val="0"/>
          <w14:ligatures w14:val="none"/>
        </w:rPr>
        <w:t xml:space="preserve"> </w:t>
      </w:r>
    </w:p>
    <w:p w14:paraId="167D3109" w14:textId="5AA09686"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處理與執行作品之獨立度如何？團隊成員是否均理解並有貢獻？（</w:t>
      </w:r>
      <w:r w:rsidR="00CA4EE0" w:rsidRPr="002E76AB">
        <w:rPr>
          <w:rFonts w:ascii="Arial" w:eastAsia="標楷體" w:hAnsi="Arial" w:cs="Arial"/>
          <w:kern w:val="0"/>
          <w14:ligatures w14:val="none"/>
        </w:rPr>
        <w:t>切勿</w:t>
      </w:r>
      <w:r w:rsidRPr="002E76AB">
        <w:rPr>
          <w:rFonts w:ascii="Arial" w:eastAsia="標楷體" w:hAnsi="Arial" w:cs="Arial"/>
          <w:kern w:val="0"/>
          <w14:ligatures w14:val="none"/>
        </w:rPr>
        <w:t>分工不明、參與不足、過度依賴師長家長）</w:t>
      </w:r>
    </w:p>
    <w:p w14:paraId="5BCEDE17" w14:textId="77777777" w:rsidR="000A1D2E" w:rsidRPr="002E76AB" w:rsidRDefault="000A1D2E" w:rsidP="000A1D2E">
      <w:pPr>
        <w:widowControl/>
        <w:numPr>
          <w:ilvl w:val="1"/>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8. </w:t>
      </w:r>
      <w:r w:rsidRPr="002E76AB">
        <w:rPr>
          <w:rFonts w:ascii="Arial" w:eastAsia="標楷體" w:hAnsi="Arial" w:cs="Arial"/>
          <w:b/>
          <w:bCs/>
          <w:kern w:val="0"/>
          <w14:ligatures w14:val="none"/>
        </w:rPr>
        <w:t>未來展望：</w:t>
      </w:r>
      <w:r w:rsidRPr="002E76AB">
        <w:rPr>
          <w:rFonts w:ascii="Arial" w:eastAsia="標楷體" w:hAnsi="Arial" w:cs="Arial"/>
          <w:kern w:val="0"/>
          <w14:ligatures w14:val="none"/>
        </w:rPr>
        <w:t xml:space="preserve"> </w:t>
      </w:r>
    </w:p>
    <w:p w14:paraId="2A2AFE8F" w14:textId="77777777" w:rsidR="000A1D2E" w:rsidRPr="002E76AB" w:rsidRDefault="000A1D2E" w:rsidP="000A1D2E">
      <w:pPr>
        <w:widowControl/>
        <w:numPr>
          <w:ilvl w:val="2"/>
          <w:numId w:val="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要求：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是否有進一步研究的構思與方向？</w:t>
      </w:r>
    </w:p>
    <w:p w14:paraId="4E74847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理解這些具體且多維度的評分標準，有助於學生在準備過程中更有的放矢，全面提升作品的競爭力與完整性。</w:t>
      </w:r>
    </w:p>
    <w:p w14:paraId="5B88031F" w14:textId="77777777" w:rsidR="00CA4EE0" w:rsidRPr="002E76AB" w:rsidRDefault="00CA4EE0" w:rsidP="000A1D2E">
      <w:pPr>
        <w:widowControl/>
        <w:spacing w:before="100" w:beforeAutospacing="1" w:after="100" w:afterAutospacing="1"/>
        <w:rPr>
          <w:rFonts w:ascii="Arial" w:eastAsia="標楷體" w:hAnsi="Arial" w:cs="Arial"/>
          <w:b/>
          <w:bCs/>
          <w:kern w:val="0"/>
          <w14:ligatures w14:val="none"/>
        </w:rPr>
      </w:pPr>
    </w:p>
    <w:p w14:paraId="24A96283" w14:textId="25E4F497"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第二章：研究啟航</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主題探索與計畫奠基</w:t>
      </w:r>
    </w:p>
    <w:p w14:paraId="11351189"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主題探索與聚焦：從興趣到問題</w:t>
      </w:r>
    </w:p>
    <w:p w14:paraId="3BEE755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學探究的引擎往往由好奇心點燃。研究的第一步，也是決定後續研究深度與持續性的關鍵一步，便是確定一個既引發學生內在熱情，又具備科學探究價值與現實可行性的研究主題。此階段的品質直接影響後續所有環節。</w:t>
      </w:r>
    </w:p>
    <w:p w14:paraId="461913ED" w14:textId="77777777" w:rsidR="000A1D2E" w:rsidRPr="002E76AB" w:rsidRDefault="000A1D2E" w:rsidP="000A1D2E">
      <w:pPr>
        <w:widowControl/>
        <w:numPr>
          <w:ilvl w:val="0"/>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興趣引領，問題導向：核心驅動力與方向確立</w:t>
      </w:r>
      <w:r w:rsidRPr="002E76AB">
        <w:rPr>
          <w:rFonts w:ascii="Arial" w:eastAsia="標楷體" w:hAnsi="Arial" w:cs="Arial"/>
          <w:kern w:val="0"/>
          <w14:ligatures w14:val="none"/>
        </w:rPr>
        <w:t xml:space="preserve"> </w:t>
      </w:r>
    </w:p>
    <w:p w14:paraId="4B1E4C34" w14:textId="04E3F301"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發自內心的熱愛是根本：</w:t>
      </w:r>
      <w:r w:rsidRPr="002E76AB">
        <w:rPr>
          <w:rFonts w:ascii="Arial" w:eastAsia="標楷體" w:hAnsi="Arial" w:cs="Arial"/>
          <w:kern w:val="0"/>
          <w14:ligatures w14:val="none"/>
        </w:rPr>
        <w:t>研究應始於學生的內在興趣、對生活的好奇或觀察到的現象。選擇自己真正有興趣的題目，是投入漫長研究過程、克服重重困難與挫折的最強大原動力。這份熱情能夠支撐學生度過研究中必然會遇到的困難與挫折。指導者應鼓勵學生從自身經驗、課堂所學或社會關懷中尋找能點燃熱情的火花，避免僅為參賽而選擇缺乏熱情的題目。</w:t>
      </w:r>
    </w:p>
    <w:p w14:paraId="645E5050"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明確的問題意識是導航：</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單純的興趣需要轉化為具體、清晰、可探究的問題意識。引導學生不僅思考「我想知道什麼？」，更要深入思考「我想解決什麼具體問題？」、「這個問題為何重要，對誰重要？」、「針對這個問題，目前科學界已知多少？還有哪些關鍵的未知或爭議之處？」評審高度重視研究是否源於清晰且有意義的問題意識，這體現了研究的價值導向。</w:t>
      </w:r>
    </w:p>
    <w:p w14:paraId="113BFCB5" w14:textId="77777777" w:rsidR="000A1D2E" w:rsidRPr="002E76AB" w:rsidRDefault="000A1D2E" w:rsidP="000A1D2E">
      <w:pPr>
        <w:widowControl/>
        <w:numPr>
          <w:ilvl w:val="0"/>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廣泛探索，逐步聚焦：系統化發想、篩選與收斂</w:t>
      </w:r>
      <w:r w:rsidRPr="002E76AB">
        <w:rPr>
          <w:rFonts w:ascii="Arial" w:eastAsia="標楷體" w:hAnsi="Arial" w:cs="Arial"/>
          <w:kern w:val="0"/>
          <w14:ligatures w14:val="none"/>
        </w:rPr>
        <w:t xml:space="preserve"> </w:t>
      </w:r>
    </w:p>
    <w:p w14:paraId="455A77F5"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多元途徑發想，不設限：</w:t>
      </w:r>
      <w:r w:rsidRPr="002E76AB">
        <w:rPr>
          <w:rFonts w:ascii="Arial" w:eastAsia="標楷體" w:hAnsi="Arial" w:cs="Arial"/>
          <w:kern w:val="0"/>
          <w14:ligatures w14:val="none"/>
        </w:rPr>
        <w:t xml:space="preserve"> </w:t>
      </w:r>
    </w:p>
    <w:p w14:paraId="3AB8C16E"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生活經驗挖掘：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日常生活中的不便（如特定物品易損壞、某項操作不便）、觀察到的特殊現象（如校園植物的奇特生長模式、天氣的異常變化）、對某個產品或技術的改進想法等。</w:t>
      </w:r>
    </w:p>
    <w:p w14:paraId="5CE1611E"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課程知識延伸：</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課堂學習內容的深入探討（如某個物理定律的適用邊界、某個生物現象的分子機制）、對教科書既有結論的質疑、課堂實驗操作的改良或變數探討等。</w:t>
      </w:r>
    </w:p>
    <w:p w14:paraId="4D5792AA"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社會議題關懷：</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環境保護（如污染防治、資源回收、再生能源）、健康醫療（如疾病預防、藥物開發、輔具設計）、能源危機、糧食安全、社會公平（如弱勢群體需求）等與社會發展息息相關的議題。</w:t>
      </w:r>
    </w:p>
    <w:p w14:paraId="33A26AA3"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鄉土特色連結：</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在地特有的文化現象、生態環境（如特有種生物、地質景觀）、地方產業（如農業、漁業、觀光）、歷史遺跡等具有地域特色的主題（評審標準提及鄉土相關性）。</w:t>
      </w:r>
    </w:p>
    <w:p w14:paraId="78E1B1BF"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閱讀與資訊啟發：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科普文章、科學新聞報導、學術期刊（摘要即可入門）、科幻小說中的科學設想、專利資料庫中的新技術等。</w:t>
      </w:r>
    </w:p>
    <w:p w14:paraId="056CF7FB"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他人建議與討論：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與老師、家長、同學、學長姐甚至校外專家的交流討論中，常常能碰撞出意想不到的靈感火花。</w:t>
      </w:r>
    </w:p>
    <w:p w14:paraId="40721AF2"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文獻回顧（前導文獻掃描）：關鍵的知識定位與可行性評估</w:t>
      </w:r>
      <w:r w:rsidRPr="002E76AB">
        <w:rPr>
          <w:rFonts w:ascii="Arial" w:eastAsia="標楷體" w:hAnsi="Arial" w:cs="Arial"/>
          <w:kern w:val="0"/>
          <w14:ligatures w14:val="none"/>
        </w:rPr>
        <w:t xml:space="preserve"> </w:t>
      </w:r>
    </w:p>
    <w:p w14:paraId="748089AE" w14:textId="3E003410"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目的：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避免重複研究、了解研究前沿、尋找研究切入點、學習研究方法、建立理論基礎、評估自身研究的可行性。</w:t>
      </w:r>
    </w:p>
    <w:p w14:paraId="022EDB44" w14:textId="00568C1D"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資源利用：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需指導學生有效利用圖書館資源（紙本期刊、學位論文、專著）、學術期刊資料庫（如</w:t>
      </w:r>
      <w:r w:rsidRPr="002E76AB">
        <w:rPr>
          <w:rFonts w:ascii="Arial" w:eastAsia="標楷體" w:hAnsi="Arial" w:cs="Arial"/>
          <w:kern w:val="0"/>
          <w14:ligatures w14:val="none"/>
        </w:rPr>
        <w:t>PubMed/Medline, Agricola, Scopus, Web of Science, Google Scholar</w:t>
      </w:r>
      <w:r w:rsidRPr="002E76AB">
        <w:rPr>
          <w:rFonts w:ascii="Arial" w:eastAsia="標楷體" w:hAnsi="Arial" w:cs="Arial"/>
          <w:kern w:val="0"/>
          <w14:ligatures w14:val="none"/>
        </w:rPr>
        <w:t>）、科普資料庫、專利資料庫、以及歷屆科展作品資料庫（如全國科展、國際科展網站、科展群傑廳）。</w:t>
      </w:r>
    </w:p>
    <w:p w14:paraId="5A9E6757"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系統化兩輪掃描策略（攻略建議）：</w:t>
      </w:r>
      <w:r w:rsidRPr="002E76AB">
        <w:rPr>
          <w:rFonts w:ascii="Arial" w:eastAsia="標楷體" w:hAnsi="Arial" w:cs="Arial"/>
          <w:kern w:val="0"/>
          <w14:ligatures w14:val="none"/>
        </w:rPr>
        <w:t xml:space="preserve"> </w:t>
      </w:r>
    </w:p>
    <w:p w14:paraId="09EF51D2" w14:textId="77777777" w:rsidR="000A1D2E" w:rsidRPr="002E76AB" w:rsidRDefault="000A1D2E" w:rsidP="000A1D2E">
      <w:pPr>
        <w:widowControl/>
        <w:numPr>
          <w:ilvl w:val="3"/>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第一輪（宏觀定位）：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廣泛閱讀相關領域的綜述性文章（</w:t>
      </w:r>
      <w:r w:rsidRPr="002E76AB">
        <w:rPr>
          <w:rFonts w:ascii="Arial" w:eastAsia="標楷體" w:hAnsi="Arial" w:cs="Arial"/>
          <w:kern w:val="0"/>
          <w14:ligatures w14:val="none"/>
        </w:rPr>
        <w:t>Review articles</w:t>
      </w:r>
      <w:r w:rsidRPr="002E76AB">
        <w:rPr>
          <w:rFonts w:ascii="Arial" w:eastAsia="標楷體" w:hAnsi="Arial" w:cs="Arial"/>
          <w:kern w:val="0"/>
          <w14:ligatures w14:val="none"/>
        </w:rPr>
        <w:t>）、教科書章節、重要會議報告，了解該領域的基本概念、發展歷程、主要研究方向與目前的研究熱點。目標是確認潛在題目的研究價值、是否已有公認定論、以及可能的創新空間。</w:t>
      </w:r>
    </w:p>
    <w:p w14:paraId="3D22AE45" w14:textId="77777777" w:rsidR="000A1D2E" w:rsidRPr="002E76AB" w:rsidRDefault="000A1D2E" w:rsidP="000A1D2E">
      <w:pPr>
        <w:widowControl/>
        <w:numPr>
          <w:ilvl w:val="3"/>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第二輪（深入聚焦）：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針對初步鎖定的幾個方向，深入閱讀核心研究論文（強烈建議閱讀近五年內的文獻以掌握最新進展），仔細研究前人使用的研究方法（包含儀器、材料、統計方法）、實驗設計（包含變因控制、樣本選擇）、數據分析技術、以及研究的結論與限制。目標是評估自身實現研究的可行性（技術門檻、設備需求、時間成本、知識儲備），並從中找出可以切入的具體研究缺口或可改進之處。學生需整合並理解至少</w:t>
      </w:r>
      <w:r w:rsidRPr="002E76AB">
        <w:rPr>
          <w:rFonts w:ascii="Arial" w:eastAsia="標楷體" w:hAnsi="Arial" w:cs="Arial"/>
          <w:kern w:val="0"/>
          <w14:ligatures w14:val="none"/>
        </w:rPr>
        <w:t>20</w:t>
      </w:r>
      <w:r w:rsidRPr="002E76AB">
        <w:rPr>
          <w:rFonts w:ascii="Arial" w:eastAsia="標楷體" w:hAnsi="Arial" w:cs="Arial"/>
          <w:kern w:val="0"/>
          <w14:ligatures w14:val="none"/>
        </w:rPr>
        <w:t>篇核心文獻才算對背景有初步到位的掌握。</w:t>
      </w:r>
    </w:p>
    <w:p w14:paraId="768463C1"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記錄與批判性閱讀：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養成記錄習慣（表格化整理作者、年份、目的、方法、結果、限制等），不僅是摘要，更要進行批判性思考：該研究有何優點？限制？方法是否可借鑒或改進？結論是否可靠？是否存在不同變因未測試？「攻略」提醒關注他人研究空白。</w:t>
      </w:r>
    </w:p>
    <w:p w14:paraId="4FF3E962" w14:textId="4DF6A29B"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避免「文獻看得太少」或「文獻整理不足」的質疑：</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充分且深入的文獻回顧是研究嚴謹性的體現，也是回答評審提問「是否有人做過相關研究？」、「你的研究與前人有何不同？」的基礎。</w:t>
      </w:r>
    </w:p>
    <w:p w14:paraId="5B4D419F"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尋找突破點與創新價值：評審的核心關注</w:t>
      </w:r>
      <w:r w:rsidRPr="002E76AB">
        <w:rPr>
          <w:rFonts w:ascii="Arial" w:eastAsia="標楷體" w:hAnsi="Arial" w:cs="Arial"/>
          <w:kern w:val="0"/>
          <w14:ligatures w14:val="none"/>
        </w:rPr>
        <w:t xml:space="preserve"> </w:t>
      </w:r>
    </w:p>
    <w:p w14:paraId="3DDB559E" w14:textId="7E678253"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定義創新：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創新不必是驚天動地的發現，可以是：新問題、舊問題的新方法、新實驗設計、材料設備的巧思、數據解釋的新角度、跨域整合。</w:t>
      </w:r>
    </w:p>
    <w:p w14:paraId="2270549C"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來源：</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可能來自對現有研究的批判、對實驗現象的深入探究、或是生活中迸發的靈感。</w:t>
      </w:r>
    </w:p>
    <w:p w14:paraId="4A6A9FB7"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與前人區隔：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是證明原創性的關鍵。必須在報告書和口頭報告中，清晰、具體地論述本研究相較於已有的文獻或過往科展作品，在問題界定、研究角度、方法學、材料選擇、結果發現或應用價值等方面的獨特之處與進步性。評審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你們的作品跟之前的有何不同</w:t>
      </w:r>
      <w:r w:rsidRPr="002E76AB">
        <w:rPr>
          <w:rFonts w:ascii="Arial" w:eastAsia="標楷體" w:hAnsi="Arial" w:cs="Arial"/>
          <w:kern w:val="0"/>
          <w14:ligatures w14:val="none"/>
        </w:rPr>
        <w:t>?(</w:t>
      </w:r>
      <w:r w:rsidRPr="002E76AB">
        <w:rPr>
          <w:rFonts w:ascii="Arial" w:eastAsia="標楷體" w:hAnsi="Arial" w:cs="Arial"/>
          <w:kern w:val="0"/>
          <w14:ligatures w14:val="none"/>
        </w:rPr>
        <w:t>延續性作品</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777E0E69" w14:textId="2829219A"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避免常見陷阱：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應有意識地避免選擇過於飽和、缺乏新意、或僅是簡單驗證已知原理的題目。</w:t>
      </w:r>
    </w:p>
    <w:p w14:paraId="39FBD7AB"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師生討論與同儕激盪：集思廣益，評估可行</w:t>
      </w:r>
      <w:r w:rsidRPr="002E76AB">
        <w:rPr>
          <w:rFonts w:ascii="Arial" w:eastAsia="標楷體" w:hAnsi="Arial" w:cs="Arial"/>
          <w:kern w:val="0"/>
          <w14:ligatures w14:val="none"/>
        </w:rPr>
        <w:t xml:space="preserve"> </w:t>
      </w:r>
    </w:p>
    <w:p w14:paraId="0D8D88D3"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教師引導：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教師應根據學生的興趣與能力，扮演「守門員」與「導航員」的角色，協助篩選掉過於空泛、難以執行、缺乏創新性或超出學生能力範圍太多的題目，引導學生聚焦於具體、可操作且具有一定研究潛力的方向。</w:t>
      </w:r>
    </w:p>
    <w:p w14:paraId="09C6C7FE"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同儕力量：</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鼓勵學生組成「學習共同體」，在小組內或跨組間進行常態性的想法分享、質疑假設、提供建議，透過腦力激盪和同儕互評，產生更多元的創意火花，並互相檢視思考盲點。</w:t>
      </w:r>
    </w:p>
    <w:p w14:paraId="29F31DBD" w14:textId="4CFAE251"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專家諮詢：</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主動聯繫校內外相關領域專家（大學教授、研究人員），尋求他們對題目價值、研究方向與方法可行性的專業意見，將極有助益。建議可請教專家。</w:t>
      </w:r>
    </w:p>
    <w:p w14:paraId="6EC8938E"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學長姐傳承：</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學長姐的經驗，特別是他們曾經遭遇的困難與「失敗經驗清單」，是非常寶貴的資源，可以幫助學弟妹有效避開潛在的陷阱，少走彎路。</w:t>
      </w:r>
    </w:p>
    <w:p w14:paraId="1FD19BC2" w14:textId="77777777" w:rsidR="000A1D2E" w:rsidRPr="002E76AB" w:rsidRDefault="000A1D2E" w:rsidP="000A1D2E">
      <w:pPr>
        <w:widowControl/>
        <w:numPr>
          <w:ilvl w:val="1"/>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形成具體問題（大題小做，聚焦核心）：</w:t>
      </w:r>
      <w:r w:rsidRPr="002E76AB">
        <w:rPr>
          <w:rFonts w:ascii="Arial" w:eastAsia="標楷體" w:hAnsi="Arial" w:cs="Arial"/>
          <w:kern w:val="0"/>
          <w14:ligatures w14:val="none"/>
        </w:rPr>
        <w:t xml:space="preserve"> </w:t>
      </w:r>
    </w:p>
    <w:p w14:paraId="47512DFA"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明確化與可測量性：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將模糊的想法轉化為清晰、具體、可通過實驗或觀察來測量和回答的研究問題（</w:t>
      </w:r>
      <w:r w:rsidRPr="002E76AB">
        <w:rPr>
          <w:rFonts w:ascii="Arial" w:eastAsia="標楷體" w:hAnsi="Arial" w:cs="Arial"/>
          <w:kern w:val="0"/>
          <w14:ligatures w14:val="none"/>
        </w:rPr>
        <w:t>Research Questions</w:t>
      </w:r>
      <w:r w:rsidRPr="002E76AB">
        <w:rPr>
          <w:rFonts w:ascii="Arial" w:eastAsia="標楷體" w:hAnsi="Arial" w:cs="Arial"/>
          <w:kern w:val="0"/>
          <w14:ligatures w14:val="none"/>
        </w:rPr>
        <w:t>）或科學假設（</w:t>
      </w:r>
      <w:r w:rsidRPr="002E76AB">
        <w:rPr>
          <w:rFonts w:ascii="Arial" w:eastAsia="標楷體" w:hAnsi="Arial" w:cs="Arial"/>
          <w:kern w:val="0"/>
          <w14:ligatures w14:val="none"/>
        </w:rPr>
        <w:t>Hypotheses</w:t>
      </w:r>
      <w:r w:rsidRPr="002E76AB">
        <w:rPr>
          <w:rFonts w:ascii="Arial" w:eastAsia="標楷體" w:hAnsi="Arial" w:cs="Arial"/>
          <w:kern w:val="0"/>
          <w14:ligatures w14:val="none"/>
        </w:rPr>
        <w:t>）。</w:t>
      </w:r>
    </w:p>
    <w:p w14:paraId="105DBB1F"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可操作性：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問題需能透過具體的研究方法來回答。「攻略」強調研究方法可行性是關鍵考量。</w:t>
      </w:r>
    </w:p>
    <w:p w14:paraId="76E04BEE"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範圍適中：</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展題目切忌「大而空」或「小而碎」。評審反饋常指出「主軸不明確」、「研究主題太發散」、「缺乏驚喜亮點」是常見問題。應學習將一個感興趣的宏觀議題（大題），拆解成數個相關聯、可管理的子問題或具體變項（小做），逐一深入探討。</w:t>
      </w:r>
    </w:p>
    <w:p w14:paraId="15CDE818" w14:textId="77777777" w:rsidR="000A1D2E" w:rsidRPr="002E76AB" w:rsidRDefault="000A1D2E" w:rsidP="000A1D2E">
      <w:pPr>
        <w:widowControl/>
        <w:numPr>
          <w:ilvl w:val="2"/>
          <w:numId w:val="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將最終確定的核心研究問題或假設明確寫下，這將是貫穿整個研究設計、執行、分析與報告的主軸和指引。</w:t>
      </w:r>
    </w:p>
    <w:p w14:paraId="174D9326"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研究計畫書撰寫：藍圖的規劃、溝通與精煉</w:t>
      </w:r>
    </w:p>
    <w:p w14:paraId="1612D5A6" w14:textId="606024B9"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一份嚴謹、周密的研究計畫書不僅是研究執行的指南，更是展現研究者邏輯思維、學術素養與準備程度的關鍵文件，對初審結果（若有）以及後續研究的順利開展影響重大。它也是與指導老師、評審進行有效溝通的基礎。。</w:t>
      </w:r>
    </w:p>
    <w:p w14:paraId="6B9B07A9" w14:textId="77777777" w:rsidR="000A1D2E" w:rsidRPr="002E76AB" w:rsidRDefault="000A1D2E" w:rsidP="000A1D2E">
      <w:pPr>
        <w:widowControl/>
        <w:numPr>
          <w:ilvl w:val="0"/>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計畫書的重要性與格式規範：奠定專業基礎</w:t>
      </w:r>
      <w:r w:rsidRPr="002E76AB">
        <w:rPr>
          <w:rFonts w:ascii="Arial" w:eastAsia="標楷體" w:hAnsi="Arial" w:cs="Arial"/>
          <w:kern w:val="0"/>
          <w14:ligatures w14:val="none"/>
        </w:rPr>
        <w:t xml:space="preserve"> </w:t>
      </w:r>
    </w:p>
    <w:p w14:paraId="3581CDBD"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價值與功能：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強迫研究者在動手前進行系統性思考、釐清研究目的與思路、預估可能遇到的困難、規劃所需資源與時程。是研究成功的重要保障。評審標準中「設計周全之研究計畫」是關鍵評分點。</w:t>
      </w:r>
    </w:p>
    <w:p w14:paraId="4FBEA25A" w14:textId="60D5A6A3"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格式要求與工具掌握：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必須嚴格遵守主辦單位的格式規範（頁數、字體、引用格式等）。及早熟練掌握</w:t>
      </w:r>
      <w:r w:rsidRPr="002E76AB">
        <w:rPr>
          <w:rFonts w:ascii="Arial" w:eastAsia="標楷體" w:hAnsi="Arial" w:cs="Arial"/>
          <w:kern w:val="0"/>
          <w14:ligatures w14:val="none"/>
        </w:rPr>
        <w:t>Word</w:t>
      </w:r>
      <w:r w:rsidRPr="002E76AB">
        <w:rPr>
          <w:rFonts w:ascii="Arial" w:eastAsia="標楷體" w:hAnsi="Arial" w:cs="Arial"/>
          <w:kern w:val="0"/>
          <w14:ligatures w14:val="none"/>
        </w:rPr>
        <w:t>等文書處理軟件的高級功能（如樣式設定、自動目錄</w:t>
      </w:r>
      <w:r w:rsidRPr="002E76AB">
        <w:rPr>
          <w:rFonts w:ascii="Arial" w:eastAsia="標楷體" w:hAnsi="Arial" w:cs="Arial"/>
          <w:kern w:val="0"/>
          <w14:ligatures w14:val="none"/>
        </w:rPr>
        <w:t>/</w:t>
      </w:r>
      <w:r w:rsidRPr="002E76AB">
        <w:rPr>
          <w:rFonts w:ascii="Arial" w:eastAsia="標楷體" w:hAnsi="Arial" w:cs="Arial"/>
          <w:kern w:val="0"/>
          <w14:ligatures w14:val="none"/>
        </w:rPr>
        <w:t>圖表索引、交叉引用、文獻管理工具整合等）極其重要，能大幅提升效率與專業度。這應被視為科研基本功。</w:t>
      </w:r>
    </w:p>
    <w:p w14:paraId="5F67369A" w14:textId="77777777" w:rsidR="000A1D2E" w:rsidRPr="002E76AB" w:rsidRDefault="000A1D2E" w:rsidP="000A1D2E">
      <w:pPr>
        <w:widowControl/>
        <w:numPr>
          <w:ilvl w:val="0"/>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先畫藍圖再填肉：結構化思考的實踐</w:t>
      </w:r>
      <w:r w:rsidRPr="002E76AB">
        <w:rPr>
          <w:rFonts w:ascii="Arial" w:eastAsia="標楷體" w:hAnsi="Arial" w:cs="Arial"/>
          <w:kern w:val="0"/>
          <w14:ligatures w14:val="none"/>
        </w:rPr>
        <w:t xml:space="preserve"> </w:t>
      </w:r>
    </w:p>
    <w:p w14:paraId="15A69EF8"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研究流程圖</w:t>
      </w:r>
      <w:r w:rsidRPr="002E76AB">
        <w:rPr>
          <w:rFonts w:ascii="Arial" w:eastAsia="標楷體" w:hAnsi="Arial" w:cs="Arial"/>
          <w:b/>
          <w:bCs/>
          <w:kern w:val="0"/>
          <w14:ligatures w14:val="none"/>
        </w:rPr>
        <w:t xml:space="preserve"> (Flowchart)</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視覺化呈現研究的邏輯脈絡：從問題意識、文獻基礎、研究假設，到實驗設計（包含各組別、變因控制）、數據收集流程、預計分析方法，直至預期結論。</w:t>
      </w:r>
    </w:p>
    <w:p w14:paraId="342D4E96" w14:textId="135FE1A5"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時程甘特圖</w:t>
      </w:r>
      <w:r w:rsidRPr="002E76AB">
        <w:rPr>
          <w:rFonts w:ascii="Arial" w:eastAsia="標楷體" w:hAnsi="Arial" w:cs="Arial"/>
          <w:b/>
          <w:bCs/>
          <w:kern w:val="0"/>
          <w14:ligatures w14:val="none"/>
        </w:rPr>
        <w:t xml:space="preserve"> (Gantt Chart)</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研究分解為具體任務階段（文獻回顧、儀器準備、實驗執行、數據分析、報告撰寫、海報製作等），標示起止時間、里程碑與負責人（若為團隊），實現有效的項目管理與進度監控。需預留緩衝時間應對突發狀況。</w:t>
      </w:r>
    </w:p>
    <w:p w14:paraId="492C96B3"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詳細大綱：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在動筆前，依標準結構擬定詳細至小節的寫作大綱。</w:t>
      </w:r>
    </w:p>
    <w:p w14:paraId="4E9E326F" w14:textId="77777777" w:rsidR="000A1D2E" w:rsidRPr="002E76AB" w:rsidRDefault="000A1D2E" w:rsidP="000A1D2E">
      <w:pPr>
        <w:widowControl/>
        <w:numPr>
          <w:ilvl w:val="0"/>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核心內容要素詳述（整合評審標準、指導原則與攻略建議）：</w:t>
      </w:r>
      <w:r w:rsidRPr="002E76AB">
        <w:rPr>
          <w:rFonts w:ascii="Arial" w:eastAsia="標楷體" w:hAnsi="Arial" w:cs="Arial"/>
          <w:kern w:val="0"/>
          <w14:ligatures w14:val="none"/>
        </w:rPr>
        <w:t xml:space="preserve"> </w:t>
      </w:r>
    </w:p>
    <w:p w14:paraId="2601AB43"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作品名稱</w:t>
      </w:r>
      <w:r w:rsidRPr="002E76AB">
        <w:rPr>
          <w:rFonts w:ascii="Arial" w:eastAsia="標楷體" w:hAnsi="Arial" w:cs="Arial"/>
          <w:b/>
          <w:bCs/>
          <w:kern w:val="0"/>
          <w14:ligatures w14:val="none"/>
        </w:rPr>
        <w:t xml:space="preserve"> (Project Title):</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需具吸引力、能準確反映核心內容且具專業感。避免過於平淡或含糊。評審提問實例：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研究作品名稱為什麼叫做</w:t>
      </w:r>
      <w:r w:rsidRPr="002E76AB">
        <w:rPr>
          <w:rFonts w:ascii="Arial" w:eastAsia="標楷體" w:hAnsi="Arial" w:cs="Arial"/>
          <w:kern w:val="0"/>
          <w14:ligatures w14:val="none"/>
        </w:rPr>
        <w:t>...?</w:t>
      </w:r>
      <w:r w:rsidRPr="002E76AB">
        <w:rPr>
          <w:rFonts w:ascii="Arial" w:eastAsia="標楷體" w:hAnsi="Arial" w:cs="Arial"/>
          <w:kern w:val="0"/>
          <w14:ligatures w14:val="none"/>
        </w:rPr>
        <w:t>如何產生的</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2913E223" w14:textId="293791CF"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摘要</w:t>
      </w:r>
      <w:r w:rsidRPr="002E76AB">
        <w:rPr>
          <w:rFonts w:ascii="Arial" w:eastAsia="標楷體" w:hAnsi="Arial" w:cs="Arial"/>
          <w:b/>
          <w:bCs/>
          <w:kern w:val="0"/>
          <w14:ligatures w14:val="none"/>
        </w:rPr>
        <w:t xml:space="preserve"> (Abstract):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計畫書階段的摘要側重於預期成果與計畫概述。</w:t>
      </w:r>
    </w:p>
    <w:p w14:paraId="7AD7266A"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前言</w:t>
      </w:r>
      <w:r w:rsidRPr="002E76AB">
        <w:rPr>
          <w:rFonts w:ascii="Arial" w:eastAsia="標楷體" w:hAnsi="Arial" w:cs="Arial"/>
          <w:b/>
          <w:bCs/>
          <w:kern w:val="0"/>
          <w14:ligatures w14:val="none"/>
        </w:rPr>
        <w:t xml:space="preserve"> (Introduction):</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作為報告的引導，簡述報告結構。</w:t>
      </w:r>
    </w:p>
    <w:p w14:paraId="2AE99836" w14:textId="601538F9"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研究目的與背景</w:t>
      </w:r>
      <w:r w:rsidRPr="002E76AB">
        <w:rPr>
          <w:rFonts w:ascii="Arial" w:eastAsia="標楷體" w:hAnsi="Arial" w:cs="Arial"/>
          <w:b/>
          <w:bCs/>
          <w:kern w:val="0"/>
          <w14:ligatures w14:val="none"/>
        </w:rPr>
        <w:t xml:space="preserve"> (Purpose &amp; Background ):</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極其重要，評審高度關注。</w:t>
      </w:r>
      <w:r w:rsidRPr="002E76AB">
        <w:rPr>
          <w:rFonts w:ascii="Arial" w:eastAsia="標楷體" w:hAnsi="Arial" w:cs="Arial"/>
          <w:kern w:val="0"/>
          <w14:ligatures w14:val="none"/>
        </w:rPr>
        <w:t xml:space="preserve"> </w:t>
      </w:r>
    </w:p>
    <w:p w14:paraId="5E811214"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背景陳述：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需有理有據，引用數據或實例（新聞事件）強化問題的真實性與重要性。</w:t>
      </w:r>
    </w:p>
    <w:p w14:paraId="189F6787"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動機闡述：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清晰說明為何對此問題感興趣？研究的觸發點？需展現研究的「立基點」。</w:t>
      </w:r>
    </w:p>
    <w:p w14:paraId="36536CDA"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目的界定：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具體、清晰、可衡量地列出本研究欲達成的目標。</w:t>
      </w:r>
    </w:p>
    <w:p w14:paraId="3983B39F"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重要性與意義：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強調研究的理論、實踐或社會價值。</w:t>
      </w:r>
    </w:p>
    <w:p w14:paraId="0C8EBF18"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文獻探討</w:t>
      </w:r>
      <w:r w:rsidRPr="002E76AB">
        <w:rPr>
          <w:rFonts w:ascii="Arial" w:eastAsia="標楷體" w:hAnsi="Arial" w:cs="Arial"/>
          <w:b/>
          <w:bCs/>
          <w:kern w:val="0"/>
          <w14:ligatures w14:val="none"/>
        </w:rPr>
        <w:t xml:space="preserve"> (Literature Review):</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展現學術深度與研究定位。</w:t>
      </w:r>
      <w:r w:rsidRPr="002E76AB">
        <w:rPr>
          <w:rFonts w:ascii="Arial" w:eastAsia="標楷體" w:hAnsi="Arial" w:cs="Arial"/>
          <w:kern w:val="0"/>
          <w14:ligatures w14:val="none"/>
        </w:rPr>
        <w:t xml:space="preserve"> </w:t>
      </w:r>
    </w:p>
    <w:p w14:paraId="5B45B783"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理論框架：</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闡述研究所依據的科學理論、原理或模型。</w:t>
      </w:r>
    </w:p>
    <w:p w14:paraId="1C9DF47C"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相關研究評述：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系統性回顧與主題相關的重要研究，比較分析其方法、發現、結論與限制。</w:t>
      </w:r>
    </w:p>
    <w:p w14:paraId="72B8EEFE"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研究缺口與定位：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明確本研究與前人研究的關係，凸顯本研究的必要性、創新性與預期貢獻。</w:t>
      </w:r>
    </w:p>
    <w:p w14:paraId="3BB57E16" w14:textId="2167010F"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6. </w:t>
      </w:r>
      <w:r w:rsidRPr="002E76AB">
        <w:rPr>
          <w:rFonts w:ascii="Arial" w:eastAsia="標楷體" w:hAnsi="Arial" w:cs="Arial"/>
          <w:b/>
          <w:bCs/>
          <w:kern w:val="0"/>
          <w14:ligatures w14:val="none"/>
        </w:rPr>
        <w:t>研究假設或目標</w:t>
      </w:r>
      <w:r w:rsidRPr="002E76AB">
        <w:rPr>
          <w:rFonts w:ascii="Arial" w:eastAsia="標楷體" w:hAnsi="Arial" w:cs="Arial"/>
          <w:b/>
          <w:bCs/>
          <w:kern w:val="0"/>
          <w14:ligatures w14:val="none"/>
        </w:rPr>
        <w:t xml:space="preserve"> (Hypothesis or Goal):</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提出明確、可驗證的假設或具體的研究目標。</w:t>
      </w:r>
    </w:p>
    <w:p w14:paraId="3CB2D68D"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7. </w:t>
      </w:r>
      <w:r w:rsidRPr="002E76AB">
        <w:rPr>
          <w:rFonts w:ascii="Arial" w:eastAsia="標楷體" w:hAnsi="Arial" w:cs="Arial"/>
          <w:b/>
          <w:bCs/>
          <w:kern w:val="0"/>
          <w14:ligatures w14:val="none"/>
        </w:rPr>
        <w:t>名詞解釋與定義</w:t>
      </w:r>
      <w:r w:rsidRPr="002E76AB">
        <w:rPr>
          <w:rFonts w:ascii="Arial" w:eastAsia="標楷體" w:hAnsi="Arial" w:cs="Arial"/>
          <w:b/>
          <w:bCs/>
          <w:kern w:val="0"/>
          <w14:ligatures w14:val="none"/>
        </w:rPr>
        <w:t xml:space="preserve"> (Definition of Terms):</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對關鍵術語進行精確界定。</w:t>
      </w:r>
    </w:p>
    <w:p w14:paraId="33DDC0C8" w14:textId="07A06821"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8. </w:t>
      </w:r>
      <w:r w:rsidRPr="002E76AB">
        <w:rPr>
          <w:rFonts w:ascii="Arial" w:eastAsia="標楷體" w:hAnsi="Arial" w:cs="Arial"/>
          <w:b/>
          <w:bCs/>
          <w:kern w:val="0"/>
          <w14:ligatures w14:val="none"/>
        </w:rPr>
        <w:t>研究工具、設備及器材</w:t>
      </w:r>
      <w:r w:rsidRPr="002E76AB">
        <w:rPr>
          <w:rFonts w:ascii="Arial" w:eastAsia="標楷體" w:hAnsi="Arial" w:cs="Arial"/>
          <w:b/>
          <w:bCs/>
          <w:kern w:val="0"/>
          <w14:ligatures w14:val="none"/>
        </w:rPr>
        <w:t xml:space="preserve"> (Research Tools, Equipment and Materials):</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詳細列表，包含規格型號、廠商、數量等。確認資源可得性。</w:t>
      </w:r>
    </w:p>
    <w:p w14:paraId="5D397F2A" w14:textId="2FC77F00"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9. </w:t>
      </w:r>
      <w:r w:rsidRPr="002E76AB">
        <w:rPr>
          <w:rFonts w:ascii="Arial" w:eastAsia="標楷體" w:hAnsi="Arial" w:cs="Arial"/>
          <w:b/>
          <w:bCs/>
          <w:kern w:val="0"/>
          <w14:ligatures w14:val="none"/>
        </w:rPr>
        <w:t>研究過程或方法</w:t>
      </w:r>
      <w:r w:rsidRPr="002E76AB">
        <w:rPr>
          <w:rFonts w:ascii="Arial" w:eastAsia="標楷體" w:hAnsi="Arial" w:cs="Arial"/>
          <w:b/>
          <w:bCs/>
          <w:kern w:val="0"/>
          <w14:ligatures w14:val="none"/>
        </w:rPr>
        <w:t xml:space="preserve"> (Methods &amp; Design):</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需極度詳盡，具備可重複性。</w:t>
      </w:r>
      <w:r w:rsidRPr="002E76AB">
        <w:rPr>
          <w:rFonts w:ascii="Arial" w:eastAsia="標楷體" w:hAnsi="Arial" w:cs="Arial"/>
          <w:kern w:val="0"/>
          <w14:ligatures w14:val="none"/>
        </w:rPr>
        <w:t xml:space="preserve"> </w:t>
      </w:r>
    </w:p>
    <w:p w14:paraId="01D0452E"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研究設計：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清晰說明整體設計類型與理由。</w:t>
      </w:r>
    </w:p>
    <w:p w14:paraId="2DFA9DCD"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研究對象</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樣本：</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說明選擇標準、取樣方式、樣本數決定依據、倫理考量。</w:t>
      </w:r>
    </w:p>
    <w:p w14:paraId="02847BC6"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變因界定與控制：</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精確定義自變項、依變項及其測量方式。詳述如何控制所有可能的混淆變項。</w:t>
      </w:r>
    </w:p>
    <w:p w14:paraId="2F8D0B2F"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執行步驟</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流程：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按順序詳述操作步驟。流程圖必不可少。</w:t>
      </w:r>
    </w:p>
    <w:p w14:paraId="50F2E304"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數據收集：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說明使用何種工具、程序、時間點、頻率收集數據。</w:t>
      </w:r>
    </w:p>
    <w:p w14:paraId="10FBF23D"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數據分析：</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預計採用的統計方法或質性分析策略，並說明理由。</w:t>
      </w:r>
    </w:p>
    <w:p w14:paraId="2C88C336" w14:textId="77777777" w:rsidR="000A1D2E" w:rsidRPr="002E76AB" w:rsidRDefault="000A1D2E" w:rsidP="000A1D2E">
      <w:pPr>
        <w:widowControl/>
        <w:numPr>
          <w:ilvl w:val="2"/>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信效度確保：</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說明如何提升研究的信度與效度。</w:t>
      </w:r>
    </w:p>
    <w:p w14:paraId="15B5B92C"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10. </w:t>
      </w:r>
      <w:r w:rsidRPr="002E76AB">
        <w:rPr>
          <w:rFonts w:ascii="Arial" w:eastAsia="標楷體" w:hAnsi="Arial" w:cs="Arial"/>
          <w:b/>
          <w:bCs/>
          <w:kern w:val="0"/>
          <w14:ligatures w14:val="none"/>
        </w:rPr>
        <w:t>預期成果與分析</w:t>
      </w:r>
      <w:r w:rsidRPr="002E76AB">
        <w:rPr>
          <w:rFonts w:ascii="Arial" w:eastAsia="標楷體" w:hAnsi="Arial" w:cs="Arial"/>
          <w:b/>
          <w:bCs/>
          <w:kern w:val="0"/>
          <w14:ligatures w14:val="none"/>
        </w:rPr>
        <w:t xml:space="preserve"> (Expected Results &amp; Analysis - </w:t>
      </w:r>
      <w:r w:rsidRPr="002E76AB">
        <w:rPr>
          <w:rFonts w:ascii="Arial" w:eastAsia="標楷體" w:hAnsi="Arial" w:cs="Arial"/>
          <w:b/>
          <w:bCs/>
          <w:kern w:val="0"/>
          <w14:ligatures w14:val="none"/>
        </w:rPr>
        <w:t>攻略列為獨立項</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合理預測可能的結果樣態，並闡述其意義。說明預計如何處理和分析數據。</w:t>
      </w:r>
    </w:p>
    <w:p w14:paraId="778D9C8E"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11. </w:t>
      </w:r>
      <w:r w:rsidRPr="002E76AB">
        <w:rPr>
          <w:rFonts w:ascii="Arial" w:eastAsia="標楷體" w:hAnsi="Arial" w:cs="Arial"/>
          <w:b/>
          <w:bCs/>
          <w:kern w:val="0"/>
          <w14:ligatures w14:val="none"/>
        </w:rPr>
        <w:t>研究進度規劃</w:t>
      </w:r>
      <w:r w:rsidRPr="002E76AB">
        <w:rPr>
          <w:rFonts w:ascii="Arial" w:eastAsia="標楷體" w:hAnsi="Arial" w:cs="Arial"/>
          <w:b/>
          <w:bCs/>
          <w:kern w:val="0"/>
          <w14:ligatures w14:val="none"/>
        </w:rPr>
        <w:t xml:space="preserve"> (Timeline/Schedule - </w:t>
      </w:r>
      <w:r w:rsidRPr="002E76AB">
        <w:rPr>
          <w:rFonts w:ascii="Arial" w:eastAsia="標楷體" w:hAnsi="Arial" w:cs="Arial"/>
          <w:b/>
          <w:bCs/>
          <w:kern w:val="0"/>
          <w14:ligatures w14:val="none"/>
        </w:rPr>
        <w:t>攻略列為獨立項</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甘特圖或其他形式的時程表。</w:t>
      </w:r>
    </w:p>
    <w:p w14:paraId="0EBBF00C"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 xml:space="preserve">12. </w:t>
      </w:r>
      <w:r w:rsidRPr="002E76AB">
        <w:rPr>
          <w:rFonts w:ascii="Arial" w:eastAsia="標楷體" w:hAnsi="Arial" w:cs="Arial"/>
          <w:b/>
          <w:bCs/>
          <w:kern w:val="0"/>
          <w14:ligatures w14:val="none"/>
        </w:rPr>
        <w:t>風險評估與應對</w:t>
      </w:r>
      <w:r w:rsidRPr="002E76AB">
        <w:rPr>
          <w:rFonts w:ascii="Arial" w:eastAsia="標楷體" w:hAnsi="Arial" w:cs="Arial"/>
          <w:b/>
          <w:bCs/>
          <w:kern w:val="0"/>
          <w14:ligatures w14:val="none"/>
        </w:rPr>
        <w:t xml:space="preserve"> (Risk Assessment &amp; Mitigation):</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預想困難並提出預案。</w:t>
      </w:r>
    </w:p>
    <w:p w14:paraId="5AF4A498"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13. </w:t>
      </w:r>
      <w:r w:rsidRPr="002E76AB">
        <w:rPr>
          <w:rFonts w:ascii="Arial" w:eastAsia="標楷體" w:hAnsi="Arial" w:cs="Arial"/>
          <w:b/>
          <w:bCs/>
          <w:kern w:val="0"/>
          <w14:ligatures w14:val="none"/>
        </w:rPr>
        <w:t>安全與倫理考量（攻略強調）：</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檢視研究過程是否涉及潛在安全風險或倫理議題，說明將遵循的規範與申請的許可。</w:t>
      </w:r>
    </w:p>
    <w:p w14:paraId="765B49CF"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14. </w:t>
      </w:r>
      <w:r w:rsidRPr="002E76AB">
        <w:rPr>
          <w:rFonts w:ascii="Arial" w:eastAsia="標楷體" w:hAnsi="Arial" w:cs="Arial"/>
          <w:b/>
          <w:bCs/>
          <w:kern w:val="0"/>
          <w14:ligatures w14:val="none"/>
        </w:rPr>
        <w:t>團隊分工（攻略強調）：</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若為團隊項目，應初步規劃成員分工與協調機制。</w:t>
      </w:r>
    </w:p>
    <w:p w14:paraId="272B8E4D"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15. </w:t>
      </w:r>
      <w:r w:rsidRPr="002E76AB">
        <w:rPr>
          <w:rFonts w:ascii="Arial" w:eastAsia="標楷體" w:hAnsi="Arial" w:cs="Arial"/>
          <w:b/>
          <w:bCs/>
          <w:kern w:val="0"/>
          <w14:ligatures w14:val="none"/>
        </w:rPr>
        <w:t>參考文獻</w:t>
      </w:r>
      <w:r w:rsidRPr="002E76AB">
        <w:rPr>
          <w:rFonts w:ascii="Arial" w:eastAsia="標楷體" w:hAnsi="Arial" w:cs="Arial"/>
          <w:b/>
          <w:bCs/>
          <w:kern w:val="0"/>
          <w14:ligatures w14:val="none"/>
        </w:rPr>
        <w:t xml:space="preserve"> (References - </w:t>
      </w:r>
      <w:r w:rsidRPr="002E76AB">
        <w:rPr>
          <w:rFonts w:ascii="Arial" w:eastAsia="標楷體" w:hAnsi="Arial" w:cs="Arial"/>
          <w:b/>
          <w:bCs/>
          <w:kern w:val="0"/>
          <w14:ligatures w14:val="none"/>
        </w:rPr>
        <w:t>攻略列為獨立項</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列出計畫書中引用的主要文獻來源。</w:t>
      </w:r>
    </w:p>
    <w:p w14:paraId="4CFEDC70" w14:textId="77777777" w:rsidR="000A1D2E" w:rsidRPr="002E76AB" w:rsidRDefault="000A1D2E" w:rsidP="000A1D2E">
      <w:pPr>
        <w:widowControl/>
        <w:numPr>
          <w:ilvl w:val="1"/>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16. </w:t>
      </w:r>
      <w:r w:rsidRPr="002E76AB">
        <w:rPr>
          <w:rFonts w:ascii="Arial" w:eastAsia="標楷體" w:hAnsi="Arial" w:cs="Arial"/>
          <w:b/>
          <w:bCs/>
          <w:kern w:val="0"/>
          <w14:ligatures w14:val="none"/>
        </w:rPr>
        <w:t>學習契約（若適用）。</w:t>
      </w:r>
    </w:p>
    <w:p w14:paraId="685BA4EE" w14:textId="77777777" w:rsidR="000A1D2E" w:rsidRPr="002E76AB" w:rsidRDefault="000A1D2E" w:rsidP="000A1D2E">
      <w:pPr>
        <w:widowControl/>
        <w:numPr>
          <w:ilvl w:val="0"/>
          <w:numId w:val="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撰寫建議：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計畫書是動態文件，允許在研究過程中調整，但初始版本需力求周延、嚴謹。反覆檢查邏輯性、可行性、文字精確性與格式規範性。與指導老師充分討論是必不可少的環節。</w:t>
      </w:r>
    </w:p>
    <w:p w14:paraId="1ED31C0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第三章：研究核心歷程</w:t>
      </w:r>
      <w:r w:rsidRPr="002E76AB">
        <w:rPr>
          <w:rFonts w:ascii="Arial" w:eastAsia="標楷體" w:hAnsi="Arial" w:cs="Arial"/>
          <w:b/>
          <w:bCs/>
          <w:kern w:val="0"/>
          <w14:ligatures w14:val="none"/>
        </w:rPr>
        <w:t xml:space="preserve"> — </w:t>
      </w:r>
      <w:r w:rsidRPr="002E76AB">
        <w:rPr>
          <w:rFonts w:ascii="Arial" w:eastAsia="標楷體" w:hAnsi="Arial" w:cs="Arial"/>
          <w:b/>
          <w:bCs/>
          <w:kern w:val="0"/>
          <w14:ligatures w14:val="none"/>
        </w:rPr>
        <w:t>執行、記錄、分析與迭代</w:t>
      </w:r>
    </w:p>
    <w:p w14:paraId="23E7CD2E"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這是將計畫付諸實踐，將好奇心轉化為實證數據的關鍵階段，也是整個科展歷程中最耗費心力、最能體現科學精神、挑戰與學習最密集的階段。評審標準中的「科學方法之適切性」很大程度在此階段體現。</w:t>
      </w:r>
    </w:p>
    <w:p w14:paraId="0EB728DE"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實驗執行：在嚴謹操作與靈活應變中試錯前進</w:t>
      </w:r>
    </w:p>
    <w:p w14:paraId="23A7873F" w14:textId="77777777" w:rsidR="000A1D2E" w:rsidRPr="002E76AB" w:rsidRDefault="000A1D2E" w:rsidP="000A1D2E">
      <w:pPr>
        <w:widowControl/>
        <w:numPr>
          <w:ilvl w:val="0"/>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按計畫操作與嚴謹控制：科學研究的紀律</w:t>
      </w:r>
      <w:r w:rsidRPr="002E76AB">
        <w:rPr>
          <w:rFonts w:ascii="Arial" w:eastAsia="標楷體" w:hAnsi="Arial" w:cs="Arial"/>
          <w:kern w:val="0"/>
          <w14:ligatures w14:val="none"/>
        </w:rPr>
        <w:t xml:space="preserve"> </w:t>
      </w:r>
    </w:p>
    <w:p w14:paraId="6CFC3102" w14:textId="597C729D"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忠於計畫：</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嚴格依照研究計畫書中設計的步驟和參數進行實驗操作是確保研究可信度的基本要求。每一次操作都應力求精確、標準化。遵循計劃但也需保持適應性。</w:t>
      </w:r>
    </w:p>
    <w:p w14:paraId="21F1119D" w14:textId="434BF3E8"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精確控制變因：</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這是實驗成功的核心。必須確保除了正在操縱的自變項之外，所有其他可能影響結果的因素（控制變因，如溫度、濕度、光照、</w:t>
      </w:r>
      <w:r w:rsidRPr="002E76AB">
        <w:rPr>
          <w:rFonts w:ascii="Arial" w:eastAsia="標楷體" w:hAnsi="Arial" w:cs="Arial"/>
          <w:kern w:val="0"/>
          <w14:ligatures w14:val="none"/>
        </w:rPr>
        <w:t>pH</w:t>
      </w:r>
      <w:r w:rsidRPr="002E76AB">
        <w:rPr>
          <w:rFonts w:ascii="Arial" w:eastAsia="標楷體" w:hAnsi="Arial" w:cs="Arial"/>
          <w:kern w:val="0"/>
          <w14:ligatures w14:val="none"/>
        </w:rPr>
        <w:t>值、反應時間、儀器設定等）都保持恆定且一致。需詳細記錄控制變因的具體數值與控制方法。對照組的設置尤其關鍵，必須確保控制組與實驗組之間僅存在自變項的差異。評審高度關注變因控制是否清楚、適當、完整，常見劣勢即是「變因控制不清」或「過多變因導致失焦」。</w:t>
      </w:r>
    </w:p>
    <w:p w14:paraId="383D7F7D" w14:textId="2B0D94F3"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重複試驗的必要性：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為確保結果的可靠性與再現性，必須進行獨立的重複試驗。評審標準都強調重複的重要性，通常至少三次。這有助於評估隨機誤差的影響，增強結論的可信度。</w:t>
      </w:r>
    </w:p>
    <w:p w14:paraId="2A50B4E1" w14:textId="77777777" w:rsidR="000A1D2E" w:rsidRPr="002E76AB" w:rsidRDefault="000A1D2E" w:rsidP="000A1D2E">
      <w:pPr>
        <w:widowControl/>
        <w:numPr>
          <w:ilvl w:val="0"/>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細心觀察與全面記錄：捕捉現象的蛛絲馬跡</w:t>
      </w:r>
      <w:r w:rsidRPr="002E76AB">
        <w:rPr>
          <w:rFonts w:ascii="Arial" w:eastAsia="標楷體" w:hAnsi="Arial" w:cs="Arial"/>
          <w:kern w:val="0"/>
          <w14:ligatures w14:val="none"/>
        </w:rPr>
        <w:t xml:space="preserve"> </w:t>
      </w:r>
    </w:p>
    <w:p w14:paraId="7537E6BD" w14:textId="77777777"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超越預期：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學發現往往來自於對預期之外現象的敏銳觀察。實驗過程中不僅要記錄預計測量的數據，更要留意任何異常的現象、微小的變化、儀器的反應、甚至實驗環境的改變。這些都可能是理解實驗結果或發現新問題的線索。</w:t>
      </w:r>
    </w:p>
    <w:p w14:paraId="7C9BDA0A" w14:textId="2648DE7C"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多感官記錄：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除了視覺觀察，若涉及化學反應或生物培養，氣味、聲音、質地的變化等也應納入觀察記錄範圍（當然需在安全前提下）。結合定性觀察與定量數據。</w:t>
      </w:r>
    </w:p>
    <w:p w14:paraId="0208BBBB" w14:textId="77777777" w:rsidR="000A1D2E" w:rsidRPr="002E76AB" w:rsidRDefault="000A1D2E" w:rsidP="000A1D2E">
      <w:pPr>
        <w:widowControl/>
        <w:numPr>
          <w:ilvl w:val="0"/>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擁抱不確定性與靈活應變：科學探索的常態</w:t>
      </w:r>
      <w:r w:rsidRPr="002E76AB">
        <w:rPr>
          <w:rFonts w:ascii="Arial" w:eastAsia="標楷體" w:hAnsi="Arial" w:cs="Arial"/>
          <w:kern w:val="0"/>
          <w14:ligatures w14:val="none"/>
        </w:rPr>
        <w:t xml:space="preserve"> </w:t>
      </w:r>
    </w:p>
    <w:p w14:paraId="24169F6C" w14:textId="77777777"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接受挫折：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經驗分享普遍提及，實驗結果不如預期、儀器故障、材料污染、甚至整個實驗方向需要調整，都是科研的常態。必須建立「失敗是正常」的心態，避免因此氣餒或放棄。</w:t>
      </w:r>
    </w:p>
    <w:p w14:paraId="12EEA557" w14:textId="77777777"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問題分析與解決：</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遇到問題時，關鍵在於冷靜分析原因：是隨機誤差？系統誤差？操作失誤？環境干擾？還是理論假設本身需要修正？這需要運用批判性思維和邏輯推理能力。積極尋找解決方案，可能需要：</w:t>
      </w:r>
      <w:r w:rsidRPr="002E76AB">
        <w:rPr>
          <w:rFonts w:ascii="Arial" w:eastAsia="標楷體" w:hAnsi="Arial" w:cs="Arial"/>
          <w:kern w:val="0"/>
          <w14:ligatures w14:val="none"/>
        </w:rPr>
        <w:t xml:space="preserve"> </w:t>
      </w:r>
    </w:p>
    <w:p w14:paraId="6849C070" w14:textId="77777777" w:rsidR="000A1D2E" w:rsidRPr="002E76AB" w:rsidRDefault="000A1D2E" w:rsidP="000A1D2E">
      <w:pPr>
        <w:widowControl/>
        <w:numPr>
          <w:ilvl w:val="2"/>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重複實驗：</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排除偶然因素。</w:t>
      </w:r>
    </w:p>
    <w:p w14:paraId="70686D9D" w14:textId="77777777" w:rsidR="000A1D2E" w:rsidRPr="002E76AB" w:rsidRDefault="000A1D2E" w:rsidP="000A1D2E">
      <w:pPr>
        <w:widowControl/>
        <w:numPr>
          <w:ilvl w:val="2"/>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調整參數：</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如學生經驗分享反覆調整溫度、濕度、濃度、時間等多種變因。</w:t>
      </w:r>
    </w:p>
    <w:p w14:paraId="71421392" w14:textId="77777777" w:rsidR="000A1D2E" w:rsidRPr="002E76AB" w:rsidRDefault="000A1D2E" w:rsidP="000A1D2E">
      <w:pPr>
        <w:widowControl/>
        <w:numPr>
          <w:ilvl w:val="2"/>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改進方法：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參考文獻或請教專家，尋找更優化的實驗方法或替代方案。</w:t>
      </w:r>
    </w:p>
    <w:p w14:paraId="0EF5CBB1" w14:textId="77777777" w:rsidR="000A1D2E" w:rsidRPr="002E76AB" w:rsidRDefault="000A1D2E" w:rsidP="000A1D2E">
      <w:pPr>
        <w:widowControl/>
        <w:numPr>
          <w:ilvl w:val="2"/>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修正假設：</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若大量證據指向原有假設錯誤，需勇於修正假設並重新設計實驗。</w:t>
      </w:r>
    </w:p>
    <w:p w14:paraId="0693FE53" w14:textId="1C3563B6" w:rsidR="000A1D2E" w:rsidRPr="002E76AB" w:rsidRDefault="000A1D2E" w:rsidP="000A1D2E">
      <w:pPr>
        <w:widowControl/>
        <w:numPr>
          <w:ilvl w:val="1"/>
          <w:numId w:val="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記錄應變過程：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對於實驗過程中進行的任何調整、遇到的困難及其解決策略，都必須詳細記錄在實驗日誌中，這不僅是研究歷程的一部分，也是展現問題解決能力的證據。評審實例：</w:t>
      </w:r>
      <w:r w:rsidRPr="002E76AB">
        <w:rPr>
          <w:rFonts w:ascii="Arial" w:eastAsia="標楷體" w:hAnsi="Arial" w:cs="Arial"/>
          <w:kern w:val="0"/>
          <w14:ligatures w14:val="none"/>
        </w:rPr>
        <w:t>“</w:t>
      </w:r>
      <w:r w:rsidRPr="002E76AB">
        <w:rPr>
          <w:rFonts w:ascii="Arial" w:eastAsia="標楷體" w:hAnsi="Arial" w:cs="Arial"/>
          <w:kern w:val="0"/>
          <w14:ligatures w14:val="none"/>
        </w:rPr>
        <w:t>這個研究是你獨自完成的嗎？遭遇過哪些困難？如何解決？</w:t>
      </w:r>
      <w:r w:rsidRPr="002E76AB">
        <w:rPr>
          <w:rFonts w:ascii="Arial" w:eastAsia="標楷體" w:hAnsi="Arial" w:cs="Arial"/>
          <w:kern w:val="0"/>
          <w14:ligatures w14:val="none"/>
        </w:rPr>
        <w:t>”</w:t>
      </w:r>
    </w:p>
    <w:p w14:paraId="76907264"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系統記錄：研究的基石、憑證與反思載體</w:t>
      </w:r>
    </w:p>
    <w:p w14:paraId="1E816808" w14:textId="26004DB6"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詳實、準確、系統化且即時的實驗記錄是研究過程的忠實反映，是後續分析、報告撰寫、成果展示及研究成果可信度的根本保障，更是研究者進行反思與知識積累的重要載體。評審標準明確要求「備實驗紀錄簿</w:t>
      </w:r>
      <w:r w:rsidRPr="002E76AB">
        <w:rPr>
          <w:rFonts w:ascii="Arial" w:eastAsia="標楷體" w:hAnsi="Arial" w:cs="Arial"/>
          <w:kern w:val="0"/>
          <w14:ligatures w14:val="none"/>
        </w:rPr>
        <w:t>(</w:t>
      </w:r>
      <w:r w:rsidRPr="002E76AB">
        <w:rPr>
          <w:rFonts w:ascii="Arial" w:eastAsia="標楷體" w:hAnsi="Arial" w:cs="Arial"/>
          <w:kern w:val="0"/>
          <w14:ligatures w14:val="none"/>
        </w:rPr>
        <w:t>研究日誌</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002434BE" w:rsidRPr="002E76AB">
        <w:rPr>
          <w:rFonts w:ascii="Arial" w:eastAsia="標楷體" w:hAnsi="Arial" w:cs="Arial"/>
          <w:kern w:val="0"/>
          <w14:ligatures w14:val="none"/>
        </w:rPr>
        <w:t>科展評審</w:t>
      </w:r>
      <w:r w:rsidRPr="002E76AB">
        <w:rPr>
          <w:rFonts w:ascii="Arial" w:eastAsia="標楷體" w:hAnsi="Arial" w:cs="Arial"/>
          <w:kern w:val="0"/>
          <w14:ligatures w14:val="none"/>
        </w:rPr>
        <w:t>標準也將研究日誌</w:t>
      </w:r>
      <w:r w:rsidRPr="002E76AB">
        <w:rPr>
          <w:rFonts w:ascii="Arial" w:eastAsia="標楷體" w:hAnsi="Arial" w:cs="Arial"/>
          <w:kern w:val="0"/>
          <w14:ligatures w14:val="none"/>
        </w:rPr>
        <w:t>(Log Book)</w:t>
      </w:r>
      <w:r w:rsidRPr="002E76AB">
        <w:rPr>
          <w:rFonts w:ascii="Arial" w:eastAsia="標楷體" w:hAnsi="Arial" w:cs="Arial"/>
          <w:kern w:val="0"/>
          <w14:ligatures w14:val="none"/>
        </w:rPr>
        <w:t>列為溝通評估的一部分，其重要性不容忽視。</w:t>
      </w:r>
    </w:p>
    <w:p w14:paraId="6580BE91" w14:textId="77777777" w:rsidR="000A1D2E" w:rsidRPr="002E76AB" w:rsidRDefault="000A1D2E" w:rsidP="000A1D2E">
      <w:pPr>
        <w:widowControl/>
        <w:numPr>
          <w:ilvl w:val="0"/>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記錄的重要性與多重功能：</w:t>
      </w:r>
      <w:r w:rsidRPr="002E76AB">
        <w:rPr>
          <w:rFonts w:ascii="Arial" w:eastAsia="標楷體" w:hAnsi="Arial" w:cs="Arial"/>
          <w:kern w:val="0"/>
          <w14:ligatures w14:val="none"/>
        </w:rPr>
        <w:t xml:space="preserve"> </w:t>
      </w:r>
    </w:p>
    <w:p w14:paraId="171B9B58"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自我查閱與追溯：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便於研究者隨時回顧實驗過程、查找特定日期的數據、分析問題根源（</w:t>
      </w:r>
      <w:r w:rsidRPr="002E76AB">
        <w:rPr>
          <w:rFonts w:ascii="Arial" w:eastAsia="標楷體" w:hAnsi="Arial" w:cs="Arial"/>
          <w:kern w:val="0"/>
          <w14:ligatures w14:val="none"/>
        </w:rPr>
        <w:t>“</w:t>
      </w:r>
      <w:r w:rsidRPr="002E76AB">
        <w:rPr>
          <w:rFonts w:ascii="Arial" w:eastAsia="標楷體" w:hAnsi="Arial" w:cs="Arial"/>
          <w:kern w:val="0"/>
          <w14:ligatures w14:val="none"/>
        </w:rPr>
        <w:t>寫給一年後的自己看</w:t>
      </w:r>
      <w:r w:rsidRPr="002E76AB">
        <w:rPr>
          <w:rFonts w:ascii="Arial" w:eastAsia="標楷體" w:hAnsi="Arial" w:cs="Arial"/>
          <w:kern w:val="0"/>
          <w14:ligatures w14:val="none"/>
        </w:rPr>
        <w:t>”</w:t>
      </w:r>
      <w:r w:rsidRPr="002E76AB">
        <w:rPr>
          <w:rFonts w:ascii="Arial" w:eastAsia="標楷體" w:hAnsi="Arial" w:cs="Arial"/>
          <w:kern w:val="0"/>
          <w14:ligatures w14:val="none"/>
        </w:rPr>
        <w:t>，確保可理解性）。</w:t>
      </w:r>
    </w:p>
    <w:p w14:paraId="19232A34"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溝通與展示依據：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向指導老師匯報進度、與團隊成員討論、以及在答辯時向評審展示研究歷程與真實性的重要憑證。評審會仔細翻閱實驗記錄本，評估研究的扎實度與學生投入程度。</w:t>
      </w:r>
    </w:p>
    <w:p w14:paraId="7516DF4F"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知識產權與學術誠信：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嚴謹的記錄是保護研究成果、體現學術誠信的基礎。</w:t>
      </w:r>
    </w:p>
    <w:p w14:paraId="0981D26A"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反思與知識生成：</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記錄過程本身也是一種思考與反思，有助於釐清思路、發現關聯、產生新的想法。</w:t>
      </w:r>
    </w:p>
    <w:p w14:paraId="5471D199" w14:textId="77777777" w:rsidR="000A1D2E" w:rsidRPr="002E76AB" w:rsidRDefault="000A1D2E" w:rsidP="000A1D2E">
      <w:pPr>
        <w:widowControl/>
        <w:numPr>
          <w:ilvl w:val="0"/>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記錄內容要求（極致詳盡，整合多方建議）：</w:t>
      </w:r>
      <w:r w:rsidRPr="002E76AB">
        <w:rPr>
          <w:rFonts w:ascii="Arial" w:eastAsia="標楷體" w:hAnsi="Arial" w:cs="Arial"/>
          <w:kern w:val="0"/>
          <w14:ligatures w14:val="none"/>
        </w:rPr>
        <w:t xml:space="preserve"> </w:t>
      </w:r>
    </w:p>
    <w:p w14:paraId="2D82B10D"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標識信息：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每次記錄需包含清晰的日期（建議精確到日，如</w:t>
      </w:r>
      <w:r w:rsidRPr="002E76AB">
        <w:rPr>
          <w:rFonts w:ascii="Arial" w:eastAsia="標楷體" w:hAnsi="Arial" w:cs="Arial"/>
          <w:kern w:val="0"/>
          <w14:ligatures w14:val="none"/>
        </w:rPr>
        <w:t>YYYYMMDD</w:t>
      </w:r>
      <w:r w:rsidRPr="002E76AB">
        <w:rPr>
          <w:rFonts w:ascii="Arial" w:eastAsia="標楷體" w:hAnsi="Arial" w:cs="Arial"/>
          <w:kern w:val="0"/>
          <w14:ligatures w14:val="none"/>
        </w:rPr>
        <w:t>）、實驗編號</w:t>
      </w:r>
      <w:r w:rsidRPr="002E76AB">
        <w:rPr>
          <w:rFonts w:ascii="Arial" w:eastAsia="標楷體" w:hAnsi="Arial" w:cs="Arial"/>
          <w:kern w:val="0"/>
          <w14:ligatures w14:val="none"/>
        </w:rPr>
        <w:t>/</w:t>
      </w:r>
      <w:r w:rsidRPr="002E76AB">
        <w:rPr>
          <w:rFonts w:ascii="Arial" w:eastAsia="標楷體" w:hAnsi="Arial" w:cs="Arial"/>
          <w:kern w:val="0"/>
          <w14:ligatures w14:val="none"/>
        </w:rPr>
        <w:t>名稱（與計畫書對應）、頁碼（連續編號）、操作者姓名。</w:t>
      </w:r>
    </w:p>
    <w:p w14:paraId="09CF0ABB"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實驗目的與背景：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簡述該次實驗</w:t>
      </w:r>
      <w:r w:rsidRPr="002E76AB">
        <w:rPr>
          <w:rFonts w:ascii="Arial" w:eastAsia="標楷體" w:hAnsi="Arial" w:cs="Arial"/>
          <w:kern w:val="0"/>
          <w14:ligatures w14:val="none"/>
        </w:rPr>
        <w:t>/</w:t>
      </w:r>
      <w:r w:rsidRPr="002E76AB">
        <w:rPr>
          <w:rFonts w:ascii="Arial" w:eastAsia="標楷體" w:hAnsi="Arial" w:cs="Arial"/>
          <w:kern w:val="0"/>
          <w14:ligatures w14:val="none"/>
        </w:rPr>
        <w:t>觀察的目的，以及與先前實驗結果或理論假設的關聯。</w:t>
      </w:r>
    </w:p>
    <w:p w14:paraId="66DB5497"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材料與儀器：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詳細列出使用的所有試劑（廠商、批號、純度、濃度、配製日期與方法）、材料（來源、規格、處理方式）、生物樣本（物種、品系、來源、飼養</w:t>
      </w:r>
      <w:r w:rsidRPr="002E76AB">
        <w:rPr>
          <w:rFonts w:ascii="Arial" w:eastAsia="標楷體" w:hAnsi="Arial" w:cs="Arial"/>
          <w:kern w:val="0"/>
          <w14:ligatures w14:val="none"/>
        </w:rPr>
        <w:t>/</w:t>
      </w:r>
      <w:r w:rsidRPr="002E76AB">
        <w:rPr>
          <w:rFonts w:ascii="Arial" w:eastAsia="標楷體" w:hAnsi="Arial" w:cs="Arial"/>
          <w:kern w:val="0"/>
          <w14:ligatures w14:val="none"/>
        </w:rPr>
        <w:t>培養條件）、儀器（廠牌、型號、關鍵參數設定、校準記錄）。評審提問實例：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牡蠣殼哪裡取得的？</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油甘子粉末從哪裡取得？如何萃取？</w:t>
      </w:r>
      <w:r w:rsidRPr="002E76AB">
        <w:rPr>
          <w:rFonts w:ascii="Arial" w:eastAsia="標楷體" w:hAnsi="Arial" w:cs="Arial"/>
          <w:kern w:val="0"/>
          <w14:ligatures w14:val="none"/>
        </w:rPr>
        <w:t>”</w:t>
      </w:r>
    </w:p>
    <w:p w14:paraId="07490897"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詳細步驟與流程：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按時間順序，清晰、準確、具體地記錄每一步操作。包含試劑加入的體積</w:t>
      </w:r>
      <w:r w:rsidRPr="002E76AB">
        <w:rPr>
          <w:rFonts w:ascii="Arial" w:eastAsia="標楷體" w:hAnsi="Arial" w:cs="Arial"/>
          <w:kern w:val="0"/>
          <w14:ligatures w14:val="none"/>
        </w:rPr>
        <w:t>/</w:t>
      </w:r>
      <w:r w:rsidRPr="002E76AB">
        <w:rPr>
          <w:rFonts w:ascii="Arial" w:eastAsia="標楷體" w:hAnsi="Arial" w:cs="Arial"/>
          <w:kern w:val="0"/>
          <w14:ligatures w14:val="none"/>
        </w:rPr>
        <w:t>重量、反應</w:t>
      </w:r>
      <w:r w:rsidRPr="002E76AB">
        <w:rPr>
          <w:rFonts w:ascii="Arial" w:eastAsia="標楷體" w:hAnsi="Arial" w:cs="Arial"/>
          <w:kern w:val="0"/>
          <w14:ligatures w14:val="none"/>
        </w:rPr>
        <w:t>/</w:t>
      </w:r>
      <w:r w:rsidRPr="002E76AB">
        <w:rPr>
          <w:rFonts w:ascii="Arial" w:eastAsia="標楷體" w:hAnsi="Arial" w:cs="Arial"/>
          <w:kern w:val="0"/>
          <w14:ligatures w14:val="none"/>
        </w:rPr>
        <w:t>處理的時間、溫度、壓力、</w:t>
      </w:r>
      <w:r w:rsidRPr="002E76AB">
        <w:rPr>
          <w:rFonts w:ascii="Arial" w:eastAsia="標楷體" w:hAnsi="Arial" w:cs="Arial"/>
          <w:kern w:val="0"/>
          <w14:ligatures w14:val="none"/>
        </w:rPr>
        <w:t>pH</w:t>
      </w:r>
      <w:r w:rsidRPr="002E76AB">
        <w:rPr>
          <w:rFonts w:ascii="Arial" w:eastAsia="標楷體" w:hAnsi="Arial" w:cs="Arial"/>
          <w:kern w:val="0"/>
          <w14:ligatures w14:val="none"/>
        </w:rPr>
        <w:t>值、攪拌速度等所有關鍵參數。描述需具備可重複性。</w:t>
      </w:r>
    </w:p>
    <w:p w14:paraId="17DB3345" w14:textId="657AE86E"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觀察現象記錄：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記錄實驗過程中觀察到的所有現象，無論是否符合預期。包括顏色變化、沉澱生成</w:t>
      </w:r>
      <w:r w:rsidRPr="002E76AB">
        <w:rPr>
          <w:rFonts w:ascii="Arial" w:eastAsia="標楷體" w:hAnsi="Arial" w:cs="Arial"/>
          <w:kern w:val="0"/>
          <w14:ligatures w14:val="none"/>
        </w:rPr>
        <w:t>/</w:t>
      </w:r>
      <w:r w:rsidRPr="002E76AB">
        <w:rPr>
          <w:rFonts w:ascii="Arial" w:eastAsia="標楷體" w:hAnsi="Arial" w:cs="Arial"/>
          <w:kern w:val="0"/>
          <w14:ligatures w14:val="none"/>
        </w:rPr>
        <w:t>溶解、氣泡產生、形態改變、氣味變化、儀器讀數的波動等。盡可能量化觀察結果。結合定性與定量記錄。</w:t>
      </w:r>
    </w:p>
    <w:p w14:paraId="4F4A8A33"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原始數據記錄：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記錄所有直接測量或觀察到的原始數據，務必包含明確的單位。避免只記錄平均值或處理後的結果。若數據量巨大（如連續監測數據），可在記錄本中註明數據存放的電子檔名與路徑，並確保電子檔安全備份。</w:t>
      </w:r>
    </w:p>
    <w:p w14:paraId="79A49FD7"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計算過程：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若涉及數據計算（如濃度換算、統計量計算），需記錄所使用的公式、代入數值與計算步驟，便於核對。</w:t>
      </w:r>
    </w:p>
    <w:p w14:paraId="3B94E8BA"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圖表草圖與示意圖：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可在記錄本中手繪簡單的草圖（如實驗裝置圖、觀察示意圖）或表格，來初步整理數據、標示觀察位置或輔助理解。</w:t>
      </w:r>
    </w:p>
    <w:p w14:paraId="5AB0F784"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問題、異常與解決方案：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詳細記錄實驗中遇到的任何問題、困難（如儀器故障、樣本污染、操作失誤）、預期外的現象，以及當時採取的分析、判斷與處理方式，或後續的解決策略。這部分是展現問題解決能力的關鍵。</w:t>
      </w:r>
    </w:p>
    <w:p w14:paraId="52147BE3"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反思與初步結論：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每次實驗記錄後，鼓勵學生簡短寫下對當次結果的初步判斷、與假設的比對、實驗的反思（哪些地方做得好，哪些可以改進）、以及對後續實驗的建議或修改想法。這有助於將記錄從單純的流水帳提升為促進思考的工具。</w:t>
      </w:r>
    </w:p>
    <w:p w14:paraId="76E193BF"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簽名與日期：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每次記錄結束後簽名並註明日期。若有指導老師定期查閱，也可請老師簽名。</w:t>
      </w:r>
    </w:p>
    <w:p w14:paraId="46EDEFE3"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附件管理：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照片（需標註日期、對象、放大倍率</w:t>
      </w:r>
      <w:r w:rsidRPr="002E76AB">
        <w:rPr>
          <w:rFonts w:ascii="Arial" w:eastAsia="標楷體" w:hAnsi="Arial" w:cs="Arial"/>
          <w:kern w:val="0"/>
          <w14:ligatures w14:val="none"/>
        </w:rPr>
        <w:t>/</w:t>
      </w:r>
      <w:r w:rsidRPr="002E76AB">
        <w:rPr>
          <w:rFonts w:ascii="Arial" w:eastAsia="標楷體" w:hAnsi="Arial" w:cs="Arial"/>
          <w:kern w:val="0"/>
          <w14:ligatures w14:val="none"/>
        </w:rPr>
        <w:t>比例尺、染色方法等）、打印出的圖譜（如色譜圖、光譜圖）、儀器記錄紙、樣品標籤等需妥善編號，粘貼或裝袋附於記錄本相應頁面，並在文字記錄中進行清晰的交叉引用。建議附上能證明研究過程真實性的實驗活動照片。</w:t>
      </w:r>
    </w:p>
    <w:p w14:paraId="3118A7B7" w14:textId="77777777" w:rsidR="000A1D2E" w:rsidRPr="002E76AB" w:rsidRDefault="000A1D2E" w:rsidP="000A1D2E">
      <w:pPr>
        <w:widowControl/>
        <w:numPr>
          <w:ilvl w:val="0"/>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記錄方法與工具建議：</w:t>
      </w:r>
      <w:r w:rsidRPr="002E76AB">
        <w:rPr>
          <w:rFonts w:ascii="Arial" w:eastAsia="標楷體" w:hAnsi="Arial" w:cs="Arial"/>
          <w:kern w:val="0"/>
          <w14:ligatures w14:val="none"/>
        </w:rPr>
        <w:t xml:space="preserve"> </w:t>
      </w:r>
    </w:p>
    <w:p w14:paraId="19E6DF90"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專用記錄本：</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強烈建議使用線裝、頁碼連續、不易撕毀的硬殼實驗記錄本。用永久性墨水（如黑色或藍色原子筆）書寫。避免塗改，若需修改應劃掉原文（確保原文仍可辨識），在旁邊寫上更正內容並簽名註明日期。保持記錄本整潔、條理。</w:t>
      </w:r>
    </w:p>
    <w:p w14:paraId="491B671C"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P-E-R-D </w:t>
      </w:r>
      <w:r w:rsidRPr="002E76AB">
        <w:rPr>
          <w:rFonts w:ascii="Arial" w:eastAsia="標楷體" w:hAnsi="Arial" w:cs="Arial"/>
          <w:b/>
          <w:bCs/>
          <w:kern w:val="0"/>
          <w14:ligatures w14:val="none"/>
        </w:rPr>
        <w:t>系統應用：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將記錄依</w:t>
      </w:r>
      <w:r w:rsidRPr="002E76AB">
        <w:rPr>
          <w:rFonts w:ascii="Arial" w:eastAsia="標楷體" w:hAnsi="Arial" w:cs="Arial"/>
          <w:kern w:val="0"/>
          <w14:ligatures w14:val="none"/>
        </w:rPr>
        <w:t xml:space="preserve"> Plan-Experiment-Result-Discussion </w:t>
      </w:r>
      <w:r w:rsidRPr="002E76AB">
        <w:rPr>
          <w:rFonts w:ascii="Arial" w:eastAsia="標楷體" w:hAnsi="Arial" w:cs="Arial"/>
          <w:kern w:val="0"/>
          <w14:ligatures w14:val="none"/>
        </w:rPr>
        <w:t>分類標註，有助於結構化思考與追蹤研究進程。</w:t>
      </w:r>
    </w:p>
    <w:p w14:paraId="3B4F882C"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數位記錄輔助：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可利用</w:t>
      </w:r>
      <w:r w:rsidRPr="002E76AB">
        <w:rPr>
          <w:rFonts w:ascii="Arial" w:eastAsia="標楷體" w:hAnsi="Arial" w:cs="Arial"/>
          <w:kern w:val="0"/>
          <w14:ligatures w14:val="none"/>
        </w:rPr>
        <w:t xml:space="preserve"> Excel </w:t>
      </w:r>
      <w:r w:rsidRPr="002E76AB">
        <w:rPr>
          <w:rFonts w:ascii="Arial" w:eastAsia="標楷體" w:hAnsi="Arial" w:cs="Arial"/>
          <w:kern w:val="0"/>
          <w14:ligatures w14:val="none"/>
        </w:rPr>
        <w:t>進行大量數據記錄、整理與初步計算。也可使用電子實驗記錄本（</w:t>
      </w:r>
      <w:r w:rsidRPr="002E76AB">
        <w:rPr>
          <w:rFonts w:ascii="Arial" w:eastAsia="標楷體" w:hAnsi="Arial" w:cs="Arial"/>
          <w:kern w:val="0"/>
          <w14:ligatures w14:val="none"/>
        </w:rPr>
        <w:t>ELN</w:t>
      </w:r>
      <w:r w:rsidRPr="002E76AB">
        <w:rPr>
          <w:rFonts w:ascii="Arial" w:eastAsia="標楷體" w:hAnsi="Arial" w:cs="Arial"/>
          <w:kern w:val="0"/>
          <w14:ligatures w14:val="none"/>
        </w:rPr>
        <w:t>）軟體或線上協作平台（如</w:t>
      </w:r>
      <w:r w:rsidRPr="002E76AB">
        <w:rPr>
          <w:rFonts w:ascii="Arial" w:eastAsia="標楷體" w:hAnsi="Arial" w:cs="Arial"/>
          <w:kern w:val="0"/>
          <w14:ligatures w14:val="none"/>
        </w:rPr>
        <w:t>Google Docs, Notion</w:t>
      </w:r>
      <w:r w:rsidRPr="002E76AB">
        <w:rPr>
          <w:rFonts w:ascii="Arial" w:eastAsia="標楷體" w:hAnsi="Arial" w:cs="Arial"/>
          <w:kern w:val="0"/>
          <w14:ligatures w14:val="none"/>
        </w:rPr>
        <w:t>）進行記錄與共享。但務必確保數據安全（定期備份、權限管理）、可追溯性（修改歷史記錄）且不易篡改。即使使用數位工具，核心的原始觀察與數據仍建議保留紙本簽名記錄，或定期打印簽名存檔。「攻略」建議系統化管理數位檔案。</w:t>
      </w:r>
    </w:p>
    <w:p w14:paraId="7527C225"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英文記錄（國際賽事）：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若目標為國際賽事，強烈建議從研究初期就養成以英文記錄的習慣，統一所有專業術語、變數命名，避免後期翻譯困難、耗時且可能產生的不精確問題。</w:t>
      </w:r>
    </w:p>
    <w:p w14:paraId="114FEE32" w14:textId="093F3CA4" w:rsidR="000A1D2E" w:rsidRPr="002E76AB" w:rsidRDefault="000A1D2E" w:rsidP="000A1D2E">
      <w:pPr>
        <w:widowControl/>
        <w:numPr>
          <w:ilvl w:val="0"/>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常見記錄缺失與改進策略：</w:t>
      </w:r>
      <w:r w:rsidRPr="002E76AB">
        <w:rPr>
          <w:rFonts w:ascii="Arial" w:eastAsia="標楷體" w:hAnsi="Arial" w:cs="Arial"/>
          <w:kern w:val="0"/>
          <w14:ligatures w14:val="none"/>
        </w:rPr>
        <w:t xml:space="preserve"> </w:t>
      </w:r>
    </w:p>
    <w:p w14:paraId="4271A518"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常見缺失：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記錄過於簡略、粗糙，無法反映真實研究過程；缺乏實驗活動照片佐證；記錄不及時，事後憑記憶回溯導致遺漏錯誤；字跡潦草難辨；數據記錄不規範（缺單位、缺原始數據、計算過程不明）；對失敗或異常現象記錄不足或避而不談。</w:t>
      </w:r>
    </w:p>
    <w:p w14:paraId="1CD754A6" w14:textId="77777777" w:rsidR="000A1D2E" w:rsidRPr="002E76AB" w:rsidRDefault="000A1D2E" w:rsidP="000A1D2E">
      <w:pPr>
        <w:widowControl/>
        <w:numPr>
          <w:ilvl w:val="1"/>
          <w:numId w:val="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改進策略：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建立嚴格的記錄習慣與規範，將實驗記錄視為研究本身不可或缺的一部分，而非額外負擔。指導老師應定期檢查學生的記錄本，給予具體指</w:t>
      </w:r>
      <w:r w:rsidRPr="002E76AB">
        <w:rPr>
          <w:rFonts w:ascii="Arial" w:eastAsia="標楷體" w:hAnsi="Arial" w:cs="Arial"/>
          <w:kern w:val="0"/>
          <w14:ligatures w14:val="none"/>
        </w:rPr>
        <w:lastRenderedPageBreak/>
        <w:t>導。團隊內部可互相檢查提醒。利用</w:t>
      </w:r>
      <w:r w:rsidRPr="002E76AB">
        <w:rPr>
          <w:rFonts w:ascii="Arial" w:eastAsia="標楷體" w:hAnsi="Arial" w:cs="Arial"/>
          <w:kern w:val="0"/>
          <w14:ligatures w14:val="none"/>
        </w:rPr>
        <w:t xml:space="preserve"> checklist </w:t>
      </w:r>
      <w:r w:rsidRPr="002E76AB">
        <w:rPr>
          <w:rFonts w:ascii="Arial" w:eastAsia="標楷體" w:hAnsi="Arial" w:cs="Arial"/>
          <w:kern w:val="0"/>
          <w14:ligatures w14:val="none"/>
        </w:rPr>
        <w:t>確保記錄要素完整。認識到詳實記錄對後續分析、報告、答辯乃至學術誠信的極端重要性。</w:t>
      </w:r>
    </w:p>
    <w:p w14:paraId="0BD7305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資料分析與結果詮釋：從數據到洞見，從現象到本質</w:t>
      </w:r>
    </w:p>
    <w:p w14:paraId="5966FAE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在辛勤地執行實驗並收集到大量原始數據之後，如何運用科學的方法進行系統性的整理、深入的分析與客觀、富有洞察力的詮釋，是將原始信息轉化為有意義的科學知識、得出可靠結論的關鍵階段。評審極度重視數據的品質（可靠性、再現性）、分析方法的恰當性、以及結論是否得到數據的充分邏輯支撐。「數據足以證實結論及釋義」是評審標準中的核心要求。</w:t>
      </w:r>
    </w:p>
    <w:p w14:paraId="5EB48D0B" w14:textId="77777777" w:rsidR="000A1D2E" w:rsidRPr="002E76AB" w:rsidRDefault="000A1D2E" w:rsidP="000A1D2E">
      <w:pPr>
        <w:widowControl/>
        <w:numPr>
          <w:ilvl w:val="0"/>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數據整理與視覺化：讓數據說話的藝術</w:t>
      </w:r>
      <w:r w:rsidRPr="002E76AB">
        <w:rPr>
          <w:rFonts w:ascii="Arial" w:eastAsia="標楷體" w:hAnsi="Arial" w:cs="Arial"/>
          <w:kern w:val="0"/>
          <w14:ligatures w14:val="none"/>
        </w:rPr>
        <w:t xml:space="preserve"> </w:t>
      </w:r>
    </w:p>
    <w:p w14:paraId="4F93B503"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及時整理與校驗：</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實驗數據應盡快輸入電子表格（如</w:t>
      </w:r>
      <w:r w:rsidRPr="002E76AB">
        <w:rPr>
          <w:rFonts w:ascii="Arial" w:eastAsia="標楷體" w:hAnsi="Arial" w:cs="Arial"/>
          <w:kern w:val="0"/>
          <w14:ligatures w14:val="none"/>
        </w:rPr>
        <w:t>Excel</w:t>
      </w:r>
      <w:r w:rsidRPr="002E76AB">
        <w:rPr>
          <w:rFonts w:ascii="Arial" w:eastAsia="標楷體" w:hAnsi="Arial" w:cs="Arial"/>
          <w:kern w:val="0"/>
          <w14:ligatures w14:val="none"/>
        </w:rPr>
        <w:t>）或其他數據管理工具中。輸入過程需仔細核對，避免錄入錯誤。對數據進行初步的描述性統計分析（如計算平均值、中位數、標準差、變異係數、繪製分佈圖等），有助於檢查數據的整體樣貌、識別可能的異常值或離群點。</w:t>
      </w:r>
    </w:p>
    <w:p w14:paraId="70942202" w14:textId="140E7316"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選擇合適圖表呈現信息：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圖表是視覺化數據、展示規律與關係的最有效工具。應根據數據的類型（定類、定序、定距、定比）和想要表達的核心信息（比較差異、展示趨勢、揭示相關、說明組成、呈現分佈等），選擇最恰當的圖表類型。建議優先使用圖表而非表格。</w:t>
      </w:r>
    </w:p>
    <w:p w14:paraId="7DE99278"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圖表製作規範：</w:t>
      </w:r>
      <w:r w:rsidRPr="002E76AB">
        <w:rPr>
          <w:rFonts w:ascii="Arial" w:eastAsia="標楷體" w:hAnsi="Arial" w:cs="Arial"/>
          <w:kern w:val="0"/>
          <w14:ligatures w14:val="none"/>
        </w:rPr>
        <w:t xml:space="preserve"> </w:t>
      </w:r>
    </w:p>
    <w:p w14:paraId="04A50D71"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清晰性與準確性：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標題精煉概括圖表內容。座標軸必須清晰標示變量名稱和單位。圖例清晰區分不同數據系列。字體大小適中，線條粗細恰當。</w:t>
      </w:r>
    </w:p>
    <w:p w14:paraId="4B0167AA"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包含必要信息：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若涉及統計比較，應在圖表中標示樣本量（</w:t>
      </w:r>
      <w:r w:rsidRPr="002E76AB">
        <w:rPr>
          <w:rFonts w:ascii="Arial" w:eastAsia="標楷體" w:hAnsi="Arial" w:cs="Arial"/>
          <w:kern w:val="0"/>
          <w14:ligatures w14:val="none"/>
        </w:rPr>
        <w:t>n</w:t>
      </w:r>
      <w:r w:rsidRPr="002E76AB">
        <w:rPr>
          <w:rFonts w:ascii="Arial" w:eastAsia="標楷體" w:hAnsi="Arial" w:cs="Arial"/>
          <w:kern w:val="0"/>
          <w14:ligatures w14:val="none"/>
        </w:rPr>
        <w:t>值）以及統計顯著性水平（如用</w:t>
      </w:r>
      <w:r w:rsidRPr="002E76AB">
        <w:rPr>
          <w:rFonts w:ascii="Arial" w:eastAsia="標楷體" w:hAnsi="Arial" w:cs="Arial"/>
          <w:kern w:val="0"/>
          <w14:ligatures w14:val="none"/>
        </w:rPr>
        <w:t>*</w:t>
      </w:r>
      <w:r w:rsidRPr="002E76AB">
        <w:rPr>
          <w:rFonts w:ascii="Arial" w:eastAsia="標楷體" w:hAnsi="Arial" w:cs="Arial"/>
          <w:kern w:val="0"/>
          <w14:ligatures w14:val="none"/>
        </w:rPr>
        <w:t>表示</w:t>
      </w:r>
      <w:r w:rsidRPr="002E76AB">
        <w:rPr>
          <w:rFonts w:ascii="Arial" w:eastAsia="標楷體" w:hAnsi="Arial" w:cs="Arial"/>
          <w:kern w:val="0"/>
          <w14:ligatures w14:val="none"/>
        </w:rPr>
        <w:t>p&lt;0.05</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表示</w:t>
      </w:r>
      <w:r w:rsidRPr="002E76AB">
        <w:rPr>
          <w:rFonts w:ascii="Arial" w:eastAsia="標楷體" w:hAnsi="Arial" w:cs="Arial"/>
          <w:kern w:val="0"/>
          <w14:ligatures w14:val="none"/>
        </w:rPr>
        <w:t>p&lt;0.01</w:t>
      </w:r>
      <w:r w:rsidRPr="002E76AB">
        <w:rPr>
          <w:rFonts w:ascii="Arial" w:eastAsia="標楷體" w:hAnsi="Arial" w:cs="Arial"/>
          <w:kern w:val="0"/>
          <w14:ligatures w14:val="none"/>
        </w:rPr>
        <w:t>等）。若為顯微照片等圖像，必須包含比例尺。</w:t>
      </w:r>
    </w:p>
    <w:p w14:paraId="0FF2C6C4"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自明性：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力求圖表本身就能傳達主要信息，減少讀者對文字說明的依賴。</w:t>
      </w:r>
    </w:p>
    <w:p w14:paraId="6FC01728"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視覺優化：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在確保科學準確性的前提下，合理運用顏色搭配（高對比度、有意義的色彩編碼）、標記符號、網格線、背景填充等視覺元素，提升可讀性與美觀度，但切忌過於花俏或添加與數據無關的裝飾。</w:t>
      </w:r>
    </w:p>
    <w:p w14:paraId="37453E16"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合併與整合呈現：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對於性質類似、相互關聯或需要在同一維度下進行比較的數據，可考慮將其合併在同一張複合圖表中呈現，以節省空間並方便比較。</w:t>
      </w:r>
    </w:p>
    <w:p w14:paraId="766BA2B0"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對待「不理想」的數據：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如實呈現，並在討論中誠實分析其可能的原因，更能體現科學態度。</w:t>
      </w:r>
    </w:p>
    <w:p w14:paraId="1A4D2BD5" w14:textId="77777777" w:rsidR="000A1D2E" w:rsidRPr="002E76AB" w:rsidRDefault="000A1D2E" w:rsidP="000A1D2E">
      <w:pPr>
        <w:widowControl/>
        <w:numPr>
          <w:ilvl w:val="0"/>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統計分析的應用：科學驗證的利器</w:t>
      </w:r>
      <w:r w:rsidRPr="002E76AB">
        <w:rPr>
          <w:rFonts w:ascii="Arial" w:eastAsia="標楷體" w:hAnsi="Arial" w:cs="Arial"/>
          <w:kern w:val="0"/>
          <w14:ligatures w14:val="none"/>
        </w:rPr>
        <w:t xml:space="preserve"> </w:t>
      </w:r>
    </w:p>
    <w:p w14:paraId="1D974174"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必要性與目的：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不能僅憑直觀判斷，需運用統計方法進行科學驗證。「攻略」與評審標準都強調統計的重要性。</w:t>
      </w:r>
    </w:p>
    <w:p w14:paraId="4EB6C606"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方法選擇的依據：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需根據研究設計、數據類型、樣本量、數據分佈選擇恰當方法（</w:t>
      </w:r>
      <w:r w:rsidRPr="002E76AB">
        <w:rPr>
          <w:rFonts w:ascii="Arial" w:eastAsia="標楷體" w:hAnsi="Arial" w:cs="Arial"/>
          <w:kern w:val="0"/>
          <w14:ligatures w14:val="none"/>
        </w:rPr>
        <w:t>t-test, ANOVA, Chi-square, Correlation, Regression</w:t>
      </w:r>
      <w:r w:rsidRPr="002E76AB">
        <w:rPr>
          <w:rFonts w:ascii="Arial" w:eastAsia="標楷體" w:hAnsi="Arial" w:cs="Arial"/>
          <w:kern w:val="0"/>
          <w14:ligatures w14:val="none"/>
        </w:rPr>
        <w:t>等）。</w:t>
      </w:r>
    </w:p>
    <w:p w14:paraId="54D7A793"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顯著性水平</w:t>
      </w:r>
      <w:r w:rsidRPr="002E76AB">
        <w:rPr>
          <w:rFonts w:ascii="Arial" w:eastAsia="標楷體" w:hAnsi="Arial" w:cs="Arial"/>
          <w:b/>
          <w:bCs/>
          <w:kern w:val="0"/>
          <w14:ligatures w14:val="none"/>
        </w:rPr>
        <w:t>(α)</w:t>
      </w:r>
      <w:r w:rsidRPr="002E76AB">
        <w:rPr>
          <w:rFonts w:ascii="Arial" w:eastAsia="標楷體" w:hAnsi="Arial" w:cs="Arial"/>
          <w:b/>
          <w:bCs/>
          <w:kern w:val="0"/>
          <w14:ligatures w14:val="none"/>
        </w:rPr>
        <w:t>與</w:t>
      </w:r>
      <w:r w:rsidRPr="002E76AB">
        <w:rPr>
          <w:rFonts w:ascii="Arial" w:eastAsia="標楷體" w:hAnsi="Arial" w:cs="Arial"/>
          <w:b/>
          <w:bCs/>
          <w:kern w:val="0"/>
          <w14:ligatures w14:val="none"/>
        </w:rPr>
        <w:t>p</w:t>
      </w:r>
      <w:r w:rsidRPr="002E76AB">
        <w:rPr>
          <w:rFonts w:ascii="Arial" w:eastAsia="標楷體" w:hAnsi="Arial" w:cs="Arial"/>
          <w:b/>
          <w:bCs/>
          <w:kern w:val="0"/>
          <w14:ligatures w14:val="none"/>
        </w:rPr>
        <w:t>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理解</w:t>
      </w:r>
      <w:r w:rsidRPr="002E76AB">
        <w:rPr>
          <w:rFonts w:ascii="Arial" w:eastAsia="標楷體" w:hAnsi="Arial" w:cs="Arial"/>
          <w:kern w:val="0"/>
          <w14:ligatures w14:val="none"/>
        </w:rPr>
        <w:t>α=0.05</w:t>
      </w:r>
      <w:r w:rsidRPr="002E76AB">
        <w:rPr>
          <w:rFonts w:ascii="Arial" w:eastAsia="標楷體" w:hAnsi="Arial" w:cs="Arial"/>
          <w:kern w:val="0"/>
          <w14:ligatures w14:val="none"/>
        </w:rPr>
        <w:t>的慣例及</w:t>
      </w:r>
      <w:r w:rsidRPr="002E76AB">
        <w:rPr>
          <w:rFonts w:ascii="Arial" w:eastAsia="標楷體" w:hAnsi="Arial" w:cs="Arial"/>
          <w:kern w:val="0"/>
          <w14:ligatures w14:val="none"/>
        </w:rPr>
        <w:t>p</w:t>
      </w:r>
      <w:r w:rsidRPr="002E76AB">
        <w:rPr>
          <w:rFonts w:ascii="Arial" w:eastAsia="標楷體" w:hAnsi="Arial" w:cs="Arial"/>
          <w:kern w:val="0"/>
          <w14:ligatures w14:val="none"/>
        </w:rPr>
        <w:t>值的意義。</w:t>
      </w:r>
    </w:p>
    <w:p w14:paraId="7044929C"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結果呈現：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清晰報告所用方法、統計量及</w:t>
      </w:r>
      <w:r w:rsidRPr="002E76AB">
        <w:rPr>
          <w:rFonts w:ascii="Arial" w:eastAsia="標楷體" w:hAnsi="Arial" w:cs="Arial"/>
          <w:kern w:val="0"/>
          <w14:ligatures w14:val="none"/>
        </w:rPr>
        <w:t>p</w:t>
      </w:r>
      <w:r w:rsidRPr="002E76AB">
        <w:rPr>
          <w:rFonts w:ascii="Arial" w:eastAsia="標楷體" w:hAnsi="Arial" w:cs="Arial"/>
          <w:kern w:val="0"/>
          <w14:ligatures w14:val="none"/>
        </w:rPr>
        <w:t>值。</w:t>
      </w:r>
    </w:p>
    <w:p w14:paraId="11B94D35"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工具使用：</w:t>
      </w:r>
      <w:r w:rsidRPr="002E76AB">
        <w:rPr>
          <w:rFonts w:ascii="Arial" w:eastAsia="標楷體" w:hAnsi="Arial" w:cs="Arial"/>
          <w:kern w:val="0"/>
          <w14:ligatures w14:val="none"/>
        </w:rPr>
        <w:t xml:space="preserve"> Excel, SPSS, R, Python</w:t>
      </w:r>
      <w:r w:rsidRPr="002E76AB">
        <w:rPr>
          <w:rFonts w:ascii="Arial" w:eastAsia="標楷體" w:hAnsi="Arial" w:cs="Arial"/>
          <w:kern w:val="0"/>
          <w14:ligatures w14:val="none"/>
        </w:rPr>
        <w:t>等，需註明。</w:t>
      </w:r>
    </w:p>
    <w:p w14:paraId="0CD39857"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尋求協助與學習：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統計是難點，需主動學習或尋求師長</w:t>
      </w:r>
      <w:r w:rsidRPr="002E76AB">
        <w:rPr>
          <w:rFonts w:ascii="Arial" w:eastAsia="標楷體" w:hAnsi="Arial" w:cs="Arial"/>
          <w:kern w:val="0"/>
          <w14:ligatures w14:val="none"/>
        </w:rPr>
        <w:t>/</w:t>
      </w:r>
      <w:r w:rsidRPr="002E76AB">
        <w:rPr>
          <w:rFonts w:ascii="Arial" w:eastAsia="標楷體" w:hAnsi="Arial" w:cs="Arial"/>
          <w:kern w:val="0"/>
          <w14:ligatures w14:val="none"/>
        </w:rPr>
        <w:t>專家協助。</w:t>
      </w:r>
    </w:p>
    <w:p w14:paraId="2C87E9EB" w14:textId="77777777" w:rsidR="000A1D2E" w:rsidRPr="002E76AB" w:rsidRDefault="000A1D2E" w:rsidP="000A1D2E">
      <w:pPr>
        <w:widowControl/>
        <w:numPr>
          <w:ilvl w:val="0"/>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結果詮釋與討論</w:t>
      </w:r>
      <w:r w:rsidRPr="002E76AB">
        <w:rPr>
          <w:rFonts w:ascii="Arial" w:eastAsia="標楷體" w:hAnsi="Arial" w:cs="Arial"/>
          <w:b/>
          <w:bCs/>
          <w:kern w:val="0"/>
          <w14:ligatures w14:val="none"/>
        </w:rPr>
        <w:t xml:space="preserve"> (Discussion)</w:t>
      </w:r>
      <w:r w:rsidRPr="002E76AB">
        <w:rPr>
          <w:rFonts w:ascii="Arial" w:eastAsia="標楷體" w:hAnsi="Arial" w:cs="Arial"/>
          <w:b/>
          <w:bCs/>
          <w:kern w:val="0"/>
          <w14:ligatures w14:val="none"/>
        </w:rPr>
        <w:t>：從現象到本質的深度挖掘</w:t>
      </w:r>
      <w:r w:rsidRPr="002E76AB">
        <w:rPr>
          <w:rFonts w:ascii="Arial" w:eastAsia="標楷體" w:hAnsi="Arial" w:cs="Arial"/>
          <w:kern w:val="0"/>
          <w14:ligatures w14:val="none"/>
        </w:rPr>
        <w:t xml:space="preserve"> </w:t>
      </w:r>
    </w:p>
    <w:p w14:paraId="7525AB91"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客觀描述結果</w:t>
      </w:r>
      <w:r w:rsidRPr="002E76AB">
        <w:rPr>
          <w:rFonts w:ascii="Arial" w:eastAsia="標楷體" w:hAnsi="Arial" w:cs="Arial"/>
          <w:b/>
          <w:bCs/>
          <w:kern w:val="0"/>
          <w14:ligatures w14:val="none"/>
        </w:rPr>
        <w:t xml:space="preserve"> vs. </w:t>
      </w:r>
      <w:r w:rsidRPr="002E76AB">
        <w:rPr>
          <w:rFonts w:ascii="Arial" w:eastAsia="標楷體" w:hAnsi="Arial" w:cs="Arial"/>
          <w:b/>
          <w:bCs/>
          <w:kern w:val="0"/>
          <w14:ligatures w14:val="none"/>
        </w:rPr>
        <w:t>主觀討論：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結果部分客觀呈現事實，討論部分深入詮釋。</w:t>
      </w:r>
    </w:p>
    <w:p w14:paraId="4133D9A7"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討論的核心任務：</w:t>
      </w:r>
      <w:r w:rsidRPr="002E76AB">
        <w:rPr>
          <w:rFonts w:ascii="Arial" w:eastAsia="標楷體" w:hAnsi="Arial" w:cs="Arial"/>
          <w:kern w:val="0"/>
          <w14:ligatures w14:val="none"/>
        </w:rPr>
        <w:t xml:space="preserve"> </w:t>
      </w:r>
    </w:p>
    <w:p w14:paraId="7D31BECB"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解釋意義：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回答</w:t>
      </w:r>
      <w:r w:rsidRPr="002E76AB">
        <w:rPr>
          <w:rFonts w:ascii="Arial" w:eastAsia="標楷體" w:hAnsi="Arial" w:cs="Arial"/>
          <w:kern w:val="0"/>
          <w14:ligatures w14:val="none"/>
        </w:rPr>
        <w:t>"So What?"</w:t>
      </w:r>
      <w:r w:rsidRPr="002E76AB">
        <w:rPr>
          <w:rFonts w:ascii="Arial" w:eastAsia="標楷體" w:hAnsi="Arial" w:cs="Arial"/>
          <w:kern w:val="0"/>
          <w14:ligatures w14:val="none"/>
        </w:rPr>
        <w:t>。</w:t>
      </w:r>
    </w:p>
    <w:p w14:paraId="78717DDC"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連結目的</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假設：</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比較結果與預期。</w:t>
      </w:r>
    </w:p>
    <w:p w14:paraId="34F65463"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與文獻對話：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比較、解釋與前人研究的異同。</w:t>
      </w:r>
    </w:p>
    <w:p w14:paraId="6910305B"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機制探討：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嘗試提出解釋現象的機制或模型。</w:t>
      </w:r>
    </w:p>
    <w:p w14:paraId="2D1BFD75"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分析異常</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意外：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誠實分析異常數據，探討原因。</w:t>
      </w:r>
    </w:p>
    <w:p w14:paraId="25D748A6"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反思局限性：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客觀指出研究限制。</w:t>
      </w:r>
    </w:p>
    <w:p w14:paraId="4F0AC54C"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屏除誇大：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推論需基於證據。</w:t>
      </w:r>
    </w:p>
    <w:p w14:paraId="6B3FC8E7"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強調貢獻與創新：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點明研究的獨特價值。</w:t>
      </w:r>
    </w:p>
    <w:p w14:paraId="090B2D06" w14:textId="77777777" w:rsidR="000A1D2E" w:rsidRPr="002E76AB" w:rsidRDefault="000A1D2E" w:rsidP="000A1D2E">
      <w:pPr>
        <w:widowControl/>
        <w:numPr>
          <w:ilvl w:val="2"/>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提出未來展望：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建議後續研究方向。</w:t>
      </w:r>
    </w:p>
    <w:p w14:paraId="0CCAF043" w14:textId="77777777" w:rsidR="000A1D2E" w:rsidRPr="002E76AB" w:rsidRDefault="000A1D2E" w:rsidP="000A1D2E">
      <w:pPr>
        <w:widowControl/>
        <w:numPr>
          <w:ilvl w:val="1"/>
          <w:numId w:val="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整合論述：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結構化討論，提升邏輯性。</w:t>
      </w:r>
    </w:p>
    <w:p w14:paraId="606FECD7"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持續學習與反覆修正：螺旋式上升的探索與精煉</w:t>
      </w:r>
    </w:p>
    <w:p w14:paraId="40DDDE47" w14:textId="05A06B6F"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科展研究是迭代優化的過程，尤其在賽前培訓期。學生經驗都強調了反覆修改的重要性。</w:t>
      </w:r>
    </w:p>
    <w:p w14:paraId="1AA53265" w14:textId="77777777" w:rsidR="000A1D2E" w:rsidRPr="002E76AB" w:rsidRDefault="000A1D2E" w:rsidP="000A1D2E">
      <w:pPr>
        <w:widowControl/>
        <w:numPr>
          <w:ilvl w:val="0"/>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擁抱修改：視為學習與提升</w:t>
      </w:r>
      <w:r w:rsidRPr="002E76AB">
        <w:rPr>
          <w:rFonts w:ascii="Arial" w:eastAsia="標楷體" w:hAnsi="Arial" w:cs="Arial"/>
          <w:kern w:val="0"/>
          <w14:ligatures w14:val="none"/>
        </w:rPr>
        <w:t xml:space="preserve"> </w:t>
      </w:r>
    </w:p>
    <w:p w14:paraId="4E8B160C"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常態化：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從計畫到報告、海報、簡報，修改是常態。</w:t>
      </w:r>
    </w:p>
    <w:p w14:paraId="48D99D88"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心態：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接受建議，視其為提升作品的機會，而非否定。</w:t>
      </w:r>
    </w:p>
    <w:p w14:paraId="5F7D35B5" w14:textId="77777777" w:rsidR="000A1D2E" w:rsidRPr="002E76AB" w:rsidRDefault="000A1D2E" w:rsidP="000A1D2E">
      <w:pPr>
        <w:widowControl/>
        <w:numPr>
          <w:ilvl w:val="0"/>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重視反饋：多元視角的價值</w:t>
      </w:r>
      <w:r w:rsidRPr="002E76AB">
        <w:rPr>
          <w:rFonts w:ascii="Arial" w:eastAsia="標楷體" w:hAnsi="Arial" w:cs="Arial"/>
          <w:kern w:val="0"/>
          <w14:ligatures w14:val="none"/>
        </w:rPr>
        <w:t xml:space="preserve"> </w:t>
      </w:r>
    </w:p>
    <w:p w14:paraId="61824FA5"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積極尋求：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主動向老師、同儕、專家尋求意見。</w:t>
      </w:r>
    </w:p>
    <w:p w14:paraId="5F36668C"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有效利用：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分析、篩選、應用有價值的反饋。</w:t>
      </w:r>
    </w:p>
    <w:p w14:paraId="4509017E"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持續溝通：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對不解之處，再次溝通請教。</w:t>
      </w:r>
    </w:p>
    <w:p w14:paraId="058B298D" w14:textId="77777777" w:rsidR="000A1D2E" w:rsidRPr="002E76AB" w:rsidRDefault="000A1D2E" w:rsidP="000A1D2E">
      <w:pPr>
        <w:widowControl/>
        <w:numPr>
          <w:ilvl w:val="0"/>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循環迭代的過程：不斷逼近最優解</w:t>
      </w:r>
      <w:r w:rsidRPr="002E76AB">
        <w:rPr>
          <w:rFonts w:ascii="Arial" w:eastAsia="標楷體" w:hAnsi="Arial" w:cs="Arial"/>
          <w:kern w:val="0"/>
          <w14:ligatures w14:val="none"/>
        </w:rPr>
        <w:t xml:space="preserve"> </w:t>
      </w:r>
    </w:p>
    <w:p w14:paraId="46C5B37B"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PHT/PDCA</w:t>
      </w:r>
      <w:r w:rsidRPr="002E76AB">
        <w:rPr>
          <w:rFonts w:ascii="Arial" w:eastAsia="標楷體" w:hAnsi="Arial" w:cs="Arial"/>
          <w:b/>
          <w:bCs/>
          <w:kern w:val="0"/>
          <w14:ligatures w14:val="none"/>
        </w:rPr>
        <w:t>循環：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體現問題</w:t>
      </w:r>
      <w:r w:rsidRPr="002E76AB">
        <w:rPr>
          <w:rFonts w:ascii="Arial" w:eastAsia="標楷體" w:hAnsi="Arial" w:cs="Arial"/>
          <w:kern w:val="0"/>
          <w14:ligatures w14:val="none"/>
        </w:rPr>
        <w:t>-</w:t>
      </w:r>
      <w:r w:rsidRPr="002E76AB">
        <w:rPr>
          <w:rFonts w:ascii="Arial" w:eastAsia="標楷體" w:hAnsi="Arial" w:cs="Arial"/>
          <w:kern w:val="0"/>
          <w14:ligatures w14:val="none"/>
        </w:rPr>
        <w:t>假設</w:t>
      </w:r>
      <w:r w:rsidRPr="002E76AB">
        <w:rPr>
          <w:rFonts w:ascii="Arial" w:eastAsia="標楷體" w:hAnsi="Arial" w:cs="Arial"/>
          <w:kern w:val="0"/>
          <w14:ligatures w14:val="none"/>
        </w:rPr>
        <w:t>-</w:t>
      </w:r>
      <w:r w:rsidRPr="002E76AB">
        <w:rPr>
          <w:rFonts w:ascii="Arial" w:eastAsia="標楷體" w:hAnsi="Arial" w:cs="Arial"/>
          <w:kern w:val="0"/>
          <w14:ligatures w14:val="none"/>
        </w:rPr>
        <w:t>檢驗或計劃</w:t>
      </w:r>
      <w:r w:rsidRPr="002E76AB">
        <w:rPr>
          <w:rFonts w:ascii="Arial" w:eastAsia="標楷體" w:hAnsi="Arial" w:cs="Arial"/>
          <w:kern w:val="0"/>
          <w14:ligatures w14:val="none"/>
        </w:rPr>
        <w:t>-</w:t>
      </w:r>
      <w:r w:rsidRPr="002E76AB">
        <w:rPr>
          <w:rFonts w:ascii="Arial" w:eastAsia="標楷體" w:hAnsi="Arial" w:cs="Arial"/>
          <w:kern w:val="0"/>
          <w14:ligatures w14:val="none"/>
        </w:rPr>
        <w:t>執行</w:t>
      </w:r>
      <w:r w:rsidRPr="002E76AB">
        <w:rPr>
          <w:rFonts w:ascii="Arial" w:eastAsia="標楷體" w:hAnsi="Arial" w:cs="Arial"/>
          <w:kern w:val="0"/>
          <w14:ligatures w14:val="none"/>
        </w:rPr>
        <w:t>-</w:t>
      </w:r>
      <w:r w:rsidRPr="002E76AB">
        <w:rPr>
          <w:rFonts w:ascii="Arial" w:eastAsia="標楷體" w:hAnsi="Arial" w:cs="Arial"/>
          <w:kern w:val="0"/>
          <w14:ligatures w14:val="none"/>
        </w:rPr>
        <w:t>檢查</w:t>
      </w:r>
      <w:r w:rsidRPr="002E76AB">
        <w:rPr>
          <w:rFonts w:ascii="Arial" w:eastAsia="標楷體" w:hAnsi="Arial" w:cs="Arial"/>
          <w:kern w:val="0"/>
          <w14:ligatures w14:val="none"/>
        </w:rPr>
        <w:t>-</w:t>
      </w:r>
      <w:r w:rsidRPr="002E76AB">
        <w:rPr>
          <w:rFonts w:ascii="Arial" w:eastAsia="標楷體" w:hAnsi="Arial" w:cs="Arial"/>
          <w:kern w:val="0"/>
          <w14:ligatures w14:val="none"/>
        </w:rPr>
        <w:t>行動的循環。</w:t>
      </w:r>
    </w:p>
    <w:p w14:paraId="2983446F" w14:textId="77777777" w:rsidR="000A1D2E" w:rsidRPr="002E76AB" w:rsidRDefault="000A1D2E" w:rsidP="000A1D2E">
      <w:pPr>
        <w:widowControl/>
        <w:numPr>
          <w:ilvl w:val="1"/>
          <w:numId w:val="1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螺旋式上升：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每一次循環都加深理解、精進方法、完善呈現。</w:t>
      </w:r>
    </w:p>
    <w:p w14:paraId="00C8B29A" w14:textId="77777777" w:rsidR="001B4967" w:rsidRPr="002E76AB" w:rsidRDefault="001B4967" w:rsidP="000A1D2E">
      <w:pPr>
        <w:widowControl/>
        <w:numPr>
          <w:ilvl w:val="1"/>
          <w:numId w:val="10"/>
        </w:numPr>
        <w:spacing w:before="100" w:beforeAutospacing="1" w:after="100" w:afterAutospacing="1"/>
        <w:rPr>
          <w:rFonts w:ascii="Arial" w:eastAsia="標楷體" w:hAnsi="Arial" w:cs="Arial"/>
          <w:kern w:val="0"/>
          <w14:ligatures w14:val="none"/>
        </w:rPr>
      </w:pPr>
    </w:p>
    <w:p w14:paraId="2BE52C7E" w14:textId="77777777"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第四章：成果展現</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報告書、海報與簡報的藝術與科學</w:t>
      </w:r>
    </w:p>
    <w:p w14:paraId="11E8B34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將研究成果有效地傳達給他人，是科學探究不可或缺的一環，也是科展競賽的關鍵。評審標準與「攻略」都高度重視溝通表達能力。</w:t>
      </w:r>
    </w:p>
    <w:p w14:paraId="27321B36"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成果報告書撰寫：研究歷程的嚴謹結晶與學術呈現</w:t>
      </w:r>
    </w:p>
    <w:p w14:paraId="484AA27C" w14:textId="2E78759E"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報告書是評審深入了解研究的主要依據，需體現完整性、嚴謹性與學術性。結構清晰、語言精準的重要性。</w:t>
      </w:r>
    </w:p>
    <w:p w14:paraId="72484DE7" w14:textId="77777777" w:rsidR="000A1D2E" w:rsidRPr="002E76AB" w:rsidRDefault="000A1D2E" w:rsidP="000A1D2E">
      <w:pPr>
        <w:widowControl/>
        <w:numPr>
          <w:ilvl w:val="0"/>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核心地位與格式規範：專業基礎</w:t>
      </w:r>
      <w:r w:rsidRPr="002E76AB">
        <w:rPr>
          <w:rFonts w:ascii="Arial" w:eastAsia="標楷體" w:hAnsi="Arial" w:cs="Arial"/>
          <w:kern w:val="0"/>
          <w14:ligatures w14:val="none"/>
        </w:rPr>
        <w:t xml:space="preserve"> </w:t>
      </w:r>
    </w:p>
    <w:p w14:paraId="5AE19578"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學術體現：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遵循學術規範，展現嚴謹性。</w:t>
      </w:r>
    </w:p>
    <w:p w14:paraId="1B3014DB"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評審依據：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初審關鍵，影響第一印象。</w:t>
      </w:r>
    </w:p>
    <w:p w14:paraId="1E9CDD7E"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格式規範：</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嚴格遵守主辦方要求（頁數、字體、引用</w:t>
      </w:r>
      <w:r w:rsidRPr="002E76AB">
        <w:rPr>
          <w:rFonts w:ascii="Arial" w:eastAsia="標楷體" w:hAnsi="Arial" w:cs="Arial"/>
          <w:kern w:val="0"/>
          <w14:ligatures w14:val="none"/>
        </w:rPr>
        <w:t>APA</w:t>
      </w:r>
      <w:r w:rsidRPr="002E76AB">
        <w:rPr>
          <w:rFonts w:ascii="Arial" w:eastAsia="標楷體" w:hAnsi="Arial" w:cs="Arial"/>
          <w:kern w:val="0"/>
          <w14:ligatures w14:val="none"/>
        </w:rPr>
        <w:t>等）。「攻略」與學生經驗均強調格式重要性，錯誤可能導致淘汰。</w:t>
      </w:r>
    </w:p>
    <w:p w14:paraId="02E9ECA4" w14:textId="2C029430"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文書技能：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熟練</w:t>
      </w:r>
      <w:r w:rsidRPr="002E76AB">
        <w:rPr>
          <w:rFonts w:ascii="Arial" w:eastAsia="標楷體" w:hAnsi="Arial" w:cs="Arial"/>
          <w:kern w:val="0"/>
          <w14:ligatures w14:val="none"/>
        </w:rPr>
        <w:t>Word</w:t>
      </w:r>
      <w:r w:rsidRPr="002E76AB">
        <w:rPr>
          <w:rFonts w:ascii="Arial" w:eastAsia="標楷體" w:hAnsi="Arial" w:cs="Arial"/>
          <w:kern w:val="0"/>
          <w14:ligatures w14:val="none"/>
        </w:rPr>
        <w:t>高級功能（樣式、目錄、圖表、文獻管理）至關重要，避免後期修改困難</w:t>
      </w:r>
      <w:r w:rsidR="001B4967" w:rsidRPr="002E76AB">
        <w:rPr>
          <w:rFonts w:ascii="Arial" w:eastAsia="標楷體" w:hAnsi="Arial" w:cs="Arial"/>
          <w:kern w:val="0"/>
          <w14:ligatures w14:val="none"/>
        </w:rPr>
        <w:t>。</w:t>
      </w:r>
    </w:p>
    <w:p w14:paraId="6327F617" w14:textId="0B40E223"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長遠價值：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對大學申請（備審資料）有極大助益。</w:t>
      </w:r>
    </w:p>
    <w:p w14:paraId="0F18B823" w14:textId="77777777" w:rsidR="000A1D2E" w:rsidRPr="002E76AB" w:rsidRDefault="000A1D2E" w:rsidP="000A1D2E">
      <w:pPr>
        <w:widowControl/>
        <w:numPr>
          <w:ilvl w:val="0"/>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報告書結構詳解：逐項精雕</w:t>
      </w:r>
      <w:r w:rsidRPr="002E76AB">
        <w:rPr>
          <w:rFonts w:ascii="Arial" w:eastAsia="標楷體" w:hAnsi="Arial" w:cs="Arial"/>
          <w:kern w:val="0"/>
          <w14:ligatures w14:val="none"/>
        </w:rPr>
        <w:t xml:space="preserve"> </w:t>
      </w:r>
    </w:p>
    <w:p w14:paraId="425CD0C9"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 xml:space="preserve">1. </w:t>
      </w:r>
      <w:r w:rsidRPr="002E76AB">
        <w:rPr>
          <w:rFonts w:ascii="Arial" w:eastAsia="標楷體" w:hAnsi="Arial" w:cs="Arial"/>
          <w:b/>
          <w:bCs/>
          <w:kern w:val="0"/>
          <w14:ligatures w14:val="none"/>
        </w:rPr>
        <w:t>作品名稱</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吸引人且反映核心。</w:t>
      </w:r>
    </w:p>
    <w:p w14:paraId="7DC28017" w14:textId="38E8CAB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摘要</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300</w:t>
      </w:r>
      <w:r w:rsidRPr="002E76AB">
        <w:rPr>
          <w:rFonts w:ascii="Arial" w:eastAsia="標楷體" w:hAnsi="Arial" w:cs="Arial"/>
          <w:kern w:val="0"/>
          <w14:ligatures w14:val="none"/>
        </w:rPr>
        <w:t>字內精煉全文（目的、方法、結果、結論、亮點</w:t>
      </w:r>
      <w:r w:rsidRPr="002E76AB">
        <w:rPr>
          <w:rFonts w:ascii="Arial" w:eastAsia="標楷體" w:hAnsi="Arial" w:cs="Arial"/>
          <w:kern w:val="0"/>
          <w14:ligatures w14:val="none"/>
        </w:rPr>
        <w:t>/</w:t>
      </w:r>
      <w:r w:rsidRPr="002E76AB">
        <w:rPr>
          <w:rFonts w:ascii="Arial" w:eastAsia="標楷體" w:hAnsi="Arial" w:cs="Arial"/>
          <w:kern w:val="0"/>
          <w14:ligatures w14:val="none"/>
        </w:rPr>
        <w:t>價值）。建議第一句點明核心。</w:t>
      </w:r>
    </w:p>
    <w:p w14:paraId="29B8E0BA"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前言</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說明報告結構，可含動機目的。</w:t>
      </w:r>
    </w:p>
    <w:p w14:paraId="3492087A" w14:textId="0CFC63B9"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研究動機與目的</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清晰闡述背景、動機、目的、意義。</w:t>
      </w:r>
      <w:r w:rsidR="0017258A" w:rsidRPr="002E76AB">
        <w:rPr>
          <w:rFonts w:ascii="Arial" w:eastAsia="標楷體" w:hAnsi="Arial" w:cs="Arial"/>
          <w:kern w:val="0"/>
          <w14:ligatures w14:val="none"/>
        </w:rPr>
        <w:t>交</w:t>
      </w:r>
      <w:r w:rsidRPr="002E76AB">
        <w:rPr>
          <w:rFonts w:ascii="Arial" w:eastAsia="標楷體" w:hAnsi="Arial" w:cs="Arial"/>
          <w:kern w:val="0"/>
          <w14:ligatures w14:val="none"/>
        </w:rPr>
        <w:t>代「為何做」。</w:t>
      </w:r>
    </w:p>
    <w:p w14:paraId="615C000B" w14:textId="7C6A81F4"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文獻探討</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展現學術深度，論述理論基礎、評述相關研究、定位本研究差異與貢獻。與前人研究的比較。</w:t>
      </w:r>
    </w:p>
    <w:p w14:paraId="217A8A07"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6. </w:t>
      </w:r>
      <w:r w:rsidRPr="002E76AB">
        <w:rPr>
          <w:rFonts w:ascii="Arial" w:eastAsia="標楷體" w:hAnsi="Arial" w:cs="Arial"/>
          <w:b/>
          <w:bCs/>
          <w:kern w:val="0"/>
          <w14:ligatures w14:val="none"/>
        </w:rPr>
        <w:t>名詞解釋</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界定關鍵術語。</w:t>
      </w:r>
    </w:p>
    <w:p w14:paraId="750DF4D3"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7. </w:t>
      </w:r>
      <w:r w:rsidRPr="002E76AB">
        <w:rPr>
          <w:rFonts w:ascii="Arial" w:eastAsia="標楷體" w:hAnsi="Arial" w:cs="Arial"/>
          <w:b/>
          <w:bCs/>
          <w:kern w:val="0"/>
          <w14:ligatures w14:val="none"/>
        </w:rPr>
        <w:t>研究工具</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設備</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器材</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詳細列表，含規格。</w:t>
      </w:r>
    </w:p>
    <w:p w14:paraId="33762B07" w14:textId="449E9018"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8. </w:t>
      </w:r>
      <w:r w:rsidRPr="002E76AB">
        <w:rPr>
          <w:rFonts w:ascii="Arial" w:eastAsia="標楷體" w:hAnsi="Arial" w:cs="Arial"/>
          <w:b/>
          <w:bCs/>
          <w:kern w:val="0"/>
          <w14:ligatures w14:val="none"/>
        </w:rPr>
        <w:t>研究過程</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方法</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極度詳盡，具可重複性。包含設計、對象</w:t>
      </w:r>
      <w:r w:rsidRPr="002E76AB">
        <w:rPr>
          <w:rFonts w:ascii="Arial" w:eastAsia="標楷體" w:hAnsi="Arial" w:cs="Arial"/>
          <w:kern w:val="0"/>
          <w14:ligatures w14:val="none"/>
        </w:rPr>
        <w:t>/</w:t>
      </w:r>
      <w:r w:rsidRPr="002E76AB">
        <w:rPr>
          <w:rFonts w:ascii="Arial" w:eastAsia="標楷體" w:hAnsi="Arial" w:cs="Arial"/>
          <w:kern w:val="0"/>
          <w14:ligatures w14:val="none"/>
        </w:rPr>
        <w:t>樣本、變因控制、執行步驟（流程圖）、數據收集</w:t>
      </w:r>
      <w:r w:rsidRPr="002E76AB">
        <w:rPr>
          <w:rFonts w:ascii="Arial" w:eastAsia="標楷體" w:hAnsi="Arial" w:cs="Arial"/>
          <w:kern w:val="0"/>
          <w14:ligatures w14:val="none"/>
        </w:rPr>
        <w:t>/</w:t>
      </w:r>
      <w:r w:rsidRPr="002E76AB">
        <w:rPr>
          <w:rFonts w:ascii="Arial" w:eastAsia="標楷體" w:hAnsi="Arial" w:cs="Arial"/>
          <w:kern w:val="0"/>
          <w14:ligatures w14:val="none"/>
        </w:rPr>
        <w:t>分析方法、信效度確保。強調此部分需最詳細。</w:t>
      </w:r>
    </w:p>
    <w:p w14:paraId="575D866E"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9. </w:t>
      </w:r>
      <w:r w:rsidRPr="002E76AB">
        <w:rPr>
          <w:rFonts w:ascii="Arial" w:eastAsia="標楷體" w:hAnsi="Arial" w:cs="Arial"/>
          <w:b/>
          <w:bCs/>
          <w:kern w:val="0"/>
          <w14:ligatures w14:val="none"/>
        </w:rPr>
        <w:t>研究結果</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客觀呈現數據、圖表。圖表規範（標題、編號、單位、圖例、樣本數、誤差線等）需嚴謹。「攻略」建議圖表為主。</w:t>
      </w:r>
    </w:p>
    <w:p w14:paraId="39FB1077" w14:textId="47CFE579"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10. </w:t>
      </w:r>
      <w:r w:rsidRPr="002E76AB">
        <w:rPr>
          <w:rFonts w:ascii="Arial" w:eastAsia="標楷體" w:hAnsi="Arial" w:cs="Arial"/>
          <w:b/>
          <w:bCs/>
          <w:kern w:val="0"/>
          <w14:ligatures w14:val="none"/>
        </w:rPr>
        <w:t>討論</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核心！解釋結果意義，連結目的</w:t>
      </w:r>
      <w:r w:rsidRPr="002E76AB">
        <w:rPr>
          <w:rFonts w:ascii="Arial" w:eastAsia="標楷體" w:hAnsi="Arial" w:cs="Arial"/>
          <w:kern w:val="0"/>
          <w14:ligatures w14:val="none"/>
        </w:rPr>
        <w:t>/</w:t>
      </w:r>
      <w:r w:rsidRPr="002E76AB">
        <w:rPr>
          <w:rFonts w:ascii="Arial" w:eastAsia="標楷體" w:hAnsi="Arial" w:cs="Arial"/>
          <w:kern w:val="0"/>
          <w14:ligatures w14:val="none"/>
        </w:rPr>
        <w:t>假設，與文獻對話，探討機制，分析異常</w:t>
      </w:r>
      <w:r w:rsidRPr="002E76AB">
        <w:rPr>
          <w:rFonts w:ascii="Arial" w:eastAsia="標楷體" w:hAnsi="Arial" w:cs="Arial"/>
          <w:kern w:val="0"/>
          <w14:ligatures w14:val="none"/>
        </w:rPr>
        <w:t>/</w:t>
      </w:r>
      <w:r w:rsidRPr="002E76AB">
        <w:rPr>
          <w:rFonts w:ascii="Arial" w:eastAsia="標楷體" w:hAnsi="Arial" w:cs="Arial"/>
          <w:kern w:val="0"/>
          <w14:ligatures w14:val="none"/>
        </w:rPr>
        <w:t>限制，屏除誇大。強調解釋、比較、反思。</w:t>
      </w:r>
    </w:p>
    <w:p w14:paraId="6FB36B49" w14:textId="08B0C222"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11. </w:t>
      </w:r>
      <w:r w:rsidRPr="002E76AB">
        <w:rPr>
          <w:rFonts w:ascii="Arial" w:eastAsia="標楷體" w:hAnsi="Arial" w:cs="Arial"/>
          <w:b/>
          <w:bCs/>
          <w:kern w:val="0"/>
          <w14:ligatures w14:val="none"/>
        </w:rPr>
        <w:t>結論</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歸納核心發現，回應目的</w:t>
      </w:r>
      <w:r w:rsidRPr="002E76AB">
        <w:rPr>
          <w:rFonts w:ascii="Arial" w:eastAsia="標楷體" w:hAnsi="Arial" w:cs="Arial"/>
          <w:kern w:val="0"/>
          <w14:ligatures w14:val="none"/>
        </w:rPr>
        <w:t>/</w:t>
      </w:r>
      <w:r w:rsidRPr="002E76AB">
        <w:rPr>
          <w:rFonts w:ascii="Arial" w:eastAsia="標楷體" w:hAnsi="Arial" w:cs="Arial"/>
          <w:kern w:val="0"/>
          <w14:ligatures w14:val="none"/>
        </w:rPr>
        <w:t>問題，強調價值，提出展望</w:t>
      </w:r>
      <w:r w:rsidRPr="002E76AB">
        <w:rPr>
          <w:rFonts w:ascii="Arial" w:eastAsia="標楷體" w:hAnsi="Arial" w:cs="Arial"/>
          <w:kern w:val="0"/>
          <w14:ligatures w14:val="none"/>
        </w:rPr>
        <w:t>/</w:t>
      </w:r>
      <w:r w:rsidRPr="002E76AB">
        <w:rPr>
          <w:rFonts w:ascii="Arial" w:eastAsia="標楷體" w:hAnsi="Arial" w:cs="Arial"/>
          <w:kern w:val="0"/>
          <w14:ligatures w14:val="none"/>
        </w:rPr>
        <w:t>建議。強調簡明扼要回答問題。</w:t>
      </w:r>
    </w:p>
    <w:p w14:paraId="5127C95A" w14:textId="1A99805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12. </w:t>
      </w:r>
      <w:r w:rsidRPr="002E76AB">
        <w:rPr>
          <w:rFonts w:ascii="Arial" w:eastAsia="標楷體" w:hAnsi="Arial" w:cs="Arial"/>
          <w:b/>
          <w:bCs/>
          <w:kern w:val="0"/>
          <w14:ligatures w14:val="none"/>
        </w:rPr>
        <w:t>參考文獻</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列出所有引用文獻，格式規範（</w:t>
      </w:r>
      <w:r w:rsidRPr="002E76AB">
        <w:rPr>
          <w:rFonts w:ascii="Arial" w:eastAsia="標楷體" w:hAnsi="Arial" w:cs="Arial"/>
          <w:kern w:val="0"/>
          <w14:ligatures w14:val="none"/>
        </w:rPr>
        <w:t>APA</w:t>
      </w:r>
      <w:r w:rsidRPr="002E76AB">
        <w:rPr>
          <w:rFonts w:ascii="Arial" w:eastAsia="標楷體" w:hAnsi="Arial" w:cs="Arial"/>
          <w:kern w:val="0"/>
          <w14:ligatures w14:val="none"/>
        </w:rPr>
        <w:t>），內容真實（親自讀過）。強調引用來源。</w:t>
      </w:r>
    </w:p>
    <w:p w14:paraId="7E6468DE"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13. </w:t>
      </w:r>
      <w:r w:rsidRPr="002E76AB">
        <w:rPr>
          <w:rFonts w:ascii="Arial" w:eastAsia="標楷體" w:hAnsi="Arial" w:cs="Arial"/>
          <w:b/>
          <w:bCs/>
          <w:kern w:val="0"/>
          <w14:ligatures w14:val="none"/>
        </w:rPr>
        <w:t>致謝</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（非必需）感謝指導與協助者。</w:t>
      </w:r>
    </w:p>
    <w:p w14:paraId="6D18116B" w14:textId="77777777" w:rsidR="000A1D2E" w:rsidRPr="002E76AB" w:rsidRDefault="000A1D2E" w:rsidP="000A1D2E">
      <w:pPr>
        <w:widowControl/>
        <w:numPr>
          <w:ilvl w:val="0"/>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寫作原則與建議：</w:t>
      </w:r>
      <w:r w:rsidRPr="002E76AB">
        <w:rPr>
          <w:rFonts w:ascii="Arial" w:eastAsia="標楷體" w:hAnsi="Arial" w:cs="Arial"/>
          <w:kern w:val="0"/>
          <w14:ligatures w14:val="none"/>
        </w:rPr>
        <w:t xml:space="preserve"> </w:t>
      </w:r>
    </w:p>
    <w:p w14:paraId="4F6130FA"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邏輯與語言：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邏輯連貫，語言精煉、客觀、專業。</w:t>
      </w:r>
    </w:p>
    <w:p w14:paraId="5EA0D171" w14:textId="039F16D4"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讀者意識：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考慮非專家讀者，解釋術語，由淺入深。</w:t>
      </w:r>
    </w:p>
    <w:p w14:paraId="5A8FC819"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圖文整合、格式統一、反覆校對。</w:t>
      </w:r>
    </w:p>
    <w:p w14:paraId="58FC3E13"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學術誠信：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嚴禁抄襲、造假。</w:t>
      </w:r>
    </w:p>
    <w:p w14:paraId="5FE63452" w14:textId="77777777" w:rsidR="000A1D2E" w:rsidRPr="002E76AB" w:rsidRDefault="000A1D2E" w:rsidP="000A1D2E">
      <w:pPr>
        <w:widowControl/>
        <w:numPr>
          <w:ilvl w:val="1"/>
          <w:numId w:val="1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學生口吻：</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體現學生思考，符合程度。</w:t>
      </w:r>
    </w:p>
    <w:p w14:paraId="1D720A54"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海報製作：靜態視覺的溝通藝術</w:t>
      </w:r>
    </w:p>
    <w:p w14:paraId="3B02F881"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海報是現場第一印象，需兼顧科學性與視覺吸引力。「攻略」與評審標準均強調其重要性。</w:t>
      </w:r>
    </w:p>
    <w:p w14:paraId="7C044B58" w14:textId="0EC21C31" w:rsidR="000A1D2E" w:rsidRPr="002E76AB" w:rsidRDefault="000A1D2E" w:rsidP="000A1D2E">
      <w:pPr>
        <w:widowControl/>
        <w:numPr>
          <w:ilvl w:val="0"/>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海報</w:t>
      </w:r>
      <w:r w:rsidRPr="002E76AB">
        <w:rPr>
          <w:rFonts w:ascii="Arial" w:eastAsia="標楷體" w:hAnsi="Arial" w:cs="Arial"/>
          <w:b/>
          <w:bCs/>
          <w:kern w:val="0"/>
          <w14:ligatures w14:val="none"/>
        </w:rPr>
        <w:t xml:space="preserve"> vs. </w:t>
      </w:r>
      <w:r w:rsidRPr="002E76AB">
        <w:rPr>
          <w:rFonts w:ascii="Arial" w:eastAsia="標楷體" w:hAnsi="Arial" w:cs="Arial"/>
          <w:b/>
          <w:bCs/>
          <w:kern w:val="0"/>
          <w14:ligatures w14:val="none"/>
        </w:rPr>
        <w:t>簡報差異：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海報信息密度高，閱讀路徑非線性；簡報信息密度低，線性瀏覽。</w:t>
      </w:r>
    </w:p>
    <w:p w14:paraId="4BCB710B" w14:textId="77777777" w:rsidR="000A1D2E" w:rsidRPr="002E76AB" w:rsidRDefault="000A1D2E" w:rsidP="000A1D2E">
      <w:pPr>
        <w:widowControl/>
        <w:numPr>
          <w:ilvl w:val="0"/>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設計原則：</w:t>
      </w:r>
      <w:r w:rsidRPr="002E76AB">
        <w:rPr>
          <w:rFonts w:ascii="Arial" w:eastAsia="標楷體" w:hAnsi="Arial" w:cs="Arial"/>
          <w:kern w:val="0"/>
          <w14:ligatures w14:val="none"/>
        </w:rPr>
        <w:t xml:space="preserve"> </w:t>
      </w:r>
    </w:p>
    <w:p w14:paraId="56BC996C" w14:textId="77777777" w:rsidR="000A1D2E" w:rsidRPr="002E76AB" w:rsidRDefault="000A1D2E" w:rsidP="000A1D2E">
      <w:pPr>
        <w:widowControl/>
        <w:numPr>
          <w:ilvl w:val="1"/>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清晰易讀：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標題醒目（</w:t>
      </w:r>
      <w:r w:rsidRPr="002E76AB">
        <w:rPr>
          <w:rFonts w:ascii="Arial" w:eastAsia="標楷體" w:hAnsi="Arial" w:cs="Arial"/>
          <w:kern w:val="0"/>
          <w14:ligatures w14:val="none"/>
        </w:rPr>
        <w:t>&gt;72pt</w:t>
      </w:r>
      <w:r w:rsidRPr="002E76AB">
        <w:rPr>
          <w:rFonts w:ascii="Arial" w:eastAsia="標楷體" w:hAnsi="Arial" w:cs="Arial"/>
          <w:kern w:val="0"/>
          <w14:ligatures w14:val="none"/>
        </w:rPr>
        <w:t>），內文清晰（</w:t>
      </w:r>
      <w:r w:rsidRPr="002E76AB">
        <w:rPr>
          <w:rFonts w:ascii="Arial" w:eastAsia="標楷體" w:hAnsi="Arial" w:cs="Arial"/>
          <w:kern w:val="0"/>
          <w14:ligatures w14:val="none"/>
        </w:rPr>
        <w:t>&gt;24pt</w:t>
      </w:r>
      <w:r w:rsidRPr="002E76AB">
        <w:rPr>
          <w:rFonts w:ascii="Arial" w:eastAsia="標楷體" w:hAnsi="Arial" w:cs="Arial"/>
          <w:kern w:val="0"/>
          <w14:ligatures w14:val="none"/>
        </w:rPr>
        <w:t>），高對比度配色（白底黑字佳），字體規範（無襯線）。</w:t>
      </w:r>
    </w:p>
    <w:p w14:paraId="1C56A9B1" w14:textId="4B50DA73" w:rsidR="000A1D2E" w:rsidRPr="002E76AB" w:rsidRDefault="000A1D2E" w:rsidP="000A1D2E">
      <w:pPr>
        <w:widowControl/>
        <w:numPr>
          <w:ilvl w:val="1"/>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邏輯佈局：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遵循科研邏輯，分區明確（欄式佈局</w:t>
      </w:r>
      <w:r w:rsidRPr="002E76AB">
        <w:rPr>
          <w:rFonts w:ascii="Arial" w:eastAsia="標楷體" w:hAnsi="Arial" w:cs="Arial"/>
          <w:kern w:val="0"/>
          <w14:ligatures w14:val="none"/>
        </w:rPr>
        <w:t>/F/Z</w:t>
      </w:r>
      <w:r w:rsidRPr="002E76AB">
        <w:rPr>
          <w:rFonts w:ascii="Arial" w:eastAsia="標楷體" w:hAnsi="Arial" w:cs="Arial"/>
          <w:kern w:val="0"/>
          <w14:ligatures w14:val="none"/>
        </w:rPr>
        <w:t>型閱讀路徑）。建議劃分區塊。</w:t>
      </w:r>
    </w:p>
    <w:p w14:paraId="43B89C87" w14:textId="6BF0AADD" w:rsidR="000A1D2E" w:rsidRPr="002E76AB" w:rsidRDefault="000A1D2E" w:rsidP="000A1D2E">
      <w:pPr>
        <w:widowControl/>
        <w:numPr>
          <w:ilvl w:val="1"/>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視覺化主導：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圖</w:t>
      </w:r>
      <w:r w:rsidRPr="002E76AB">
        <w:rPr>
          <w:rFonts w:ascii="Arial" w:eastAsia="標楷體" w:hAnsi="Arial" w:cs="Arial"/>
          <w:kern w:val="0"/>
          <w14:ligatures w14:val="none"/>
        </w:rPr>
        <w:t>&gt;</w:t>
      </w:r>
      <w:r w:rsidRPr="002E76AB">
        <w:rPr>
          <w:rFonts w:ascii="Arial" w:eastAsia="標楷體" w:hAnsi="Arial" w:cs="Arial"/>
          <w:kern w:val="0"/>
          <w14:ligatures w14:val="none"/>
        </w:rPr>
        <w:t>表</w:t>
      </w:r>
      <w:r w:rsidRPr="002E76AB">
        <w:rPr>
          <w:rFonts w:ascii="Arial" w:eastAsia="標楷體" w:hAnsi="Arial" w:cs="Arial"/>
          <w:kern w:val="0"/>
          <w14:ligatures w14:val="none"/>
        </w:rPr>
        <w:t>&gt;</w:t>
      </w:r>
      <w:r w:rsidRPr="002E76AB">
        <w:rPr>
          <w:rFonts w:ascii="Arial" w:eastAsia="標楷體" w:hAnsi="Arial" w:cs="Arial"/>
          <w:kern w:val="0"/>
          <w14:ligatures w14:val="none"/>
        </w:rPr>
        <w:t>文。圖表清晰、規範、自明性強。圖文搭配（文字</w:t>
      </w:r>
      <w:r w:rsidRPr="002E76AB">
        <w:rPr>
          <w:rFonts w:ascii="Arial" w:eastAsia="標楷體" w:hAnsi="Arial" w:cs="Arial"/>
          <w:kern w:val="0"/>
          <w14:ligatures w14:val="none"/>
        </w:rPr>
        <w:t>&lt;50</w:t>
      </w:r>
      <w:r w:rsidRPr="002E76AB">
        <w:rPr>
          <w:rFonts w:ascii="Arial" w:eastAsia="標楷體" w:hAnsi="Arial" w:cs="Arial"/>
          <w:kern w:val="0"/>
          <w14:ligatures w14:val="none"/>
        </w:rPr>
        <w:t>字）。強調圖表視覺效果。</w:t>
      </w:r>
    </w:p>
    <w:p w14:paraId="1C59CDD9" w14:textId="77777777" w:rsidR="000A1D2E" w:rsidRPr="002E76AB" w:rsidRDefault="000A1D2E" w:rsidP="000A1D2E">
      <w:pPr>
        <w:widowControl/>
        <w:numPr>
          <w:ilvl w:val="1"/>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重點突出：</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利用設計元素（粗體、顏色、大小、位置）強調亮點。</w:t>
      </w:r>
    </w:p>
    <w:p w14:paraId="3C3AB967" w14:textId="7429355A" w:rsidR="000A1D2E" w:rsidRPr="002E76AB" w:rsidRDefault="000A1D2E" w:rsidP="000A1D2E">
      <w:pPr>
        <w:widowControl/>
        <w:numPr>
          <w:ilvl w:val="1"/>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版面平衡：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圖文留白和諧，風格統一專業，避免擁擠或花俏。</w:t>
      </w:r>
    </w:p>
    <w:p w14:paraId="33E76768" w14:textId="3A03EBD7" w:rsidR="000A1D2E" w:rsidRPr="002E76AB" w:rsidRDefault="000A1D2E" w:rsidP="000A1D2E">
      <w:pPr>
        <w:widowControl/>
        <w:numPr>
          <w:ilvl w:val="0"/>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內容要素：</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精煉核心內容（摘要</w:t>
      </w:r>
      <w:r w:rsidRPr="002E76AB">
        <w:rPr>
          <w:rFonts w:ascii="Arial" w:eastAsia="標楷體" w:hAnsi="Arial" w:cs="Arial"/>
          <w:kern w:val="0"/>
          <w14:ligatures w14:val="none"/>
        </w:rPr>
        <w:t>/</w:t>
      </w:r>
      <w:r w:rsidRPr="002E76AB">
        <w:rPr>
          <w:rFonts w:ascii="Arial" w:eastAsia="標楷體" w:hAnsi="Arial" w:cs="Arial"/>
          <w:kern w:val="0"/>
          <w14:ligatures w14:val="none"/>
        </w:rPr>
        <w:t>前言、方法、結果、討論</w:t>
      </w:r>
      <w:r w:rsidRPr="002E76AB">
        <w:rPr>
          <w:rFonts w:ascii="Arial" w:eastAsia="標楷體" w:hAnsi="Arial" w:cs="Arial"/>
          <w:kern w:val="0"/>
          <w14:ligatures w14:val="none"/>
        </w:rPr>
        <w:t>/</w:t>
      </w:r>
      <w:r w:rsidRPr="002E76AB">
        <w:rPr>
          <w:rFonts w:ascii="Arial" w:eastAsia="標楷體" w:hAnsi="Arial" w:cs="Arial"/>
          <w:kern w:val="0"/>
          <w14:ligatures w14:val="none"/>
        </w:rPr>
        <w:t>結論、關鍵文獻）。建議省略過多細節。</w:t>
      </w:r>
    </w:p>
    <w:p w14:paraId="4F76C318" w14:textId="3A6D2246" w:rsidR="000A1D2E" w:rsidRPr="002E76AB" w:rsidRDefault="000A1D2E" w:rsidP="000A1D2E">
      <w:pPr>
        <w:widowControl/>
        <w:numPr>
          <w:ilvl w:val="0"/>
          <w:numId w:val="1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實務考量：</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輸出材質、色彩、尺寸規範、運輸保護、現場張貼（工具包、技巧、團隊合作</w:t>
      </w:r>
      <w:r w:rsidRPr="002E76AB">
        <w:rPr>
          <w:rFonts w:ascii="Arial" w:eastAsia="標楷體" w:hAnsi="Arial" w:cs="Arial"/>
          <w:kern w:val="0"/>
          <w14:ligatures w14:val="none"/>
        </w:rPr>
        <w:t>-</w:t>
      </w:r>
      <w:r w:rsidRPr="002E76AB">
        <w:rPr>
          <w:rFonts w:ascii="Arial" w:eastAsia="標楷體" w:hAnsi="Arial" w:cs="Arial"/>
          <w:kern w:val="0"/>
          <w14:ligatures w14:val="none"/>
        </w:rPr>
        <w:t>「攻略」提及）。</w:t>
      </w:r>
      <w:r w:rsidRPr="002E76AB">
        <w:rPr>
          <w:rFonts w:ascii="Arial" w:eastAsia="標楷體" w:hAnsi="Arial" w:cs="Arial"/>
          <w:kern w:val="0"/>
          <w14:ligatures w14:val="none"/>
        </w:rPr>
        <w:t>QR Code</w:t>
      </w:r>
      <w:r w:rsidRPr="002E76AB">
        <w:rPr>
          <w:rFonts w:ascii="Arial" w:eastAsia="標楷體" w:hAnsi="Arial" w:cs="Arial"/>
          <w:kern w:val="0"/>
          <w14:ligatures w14:val="none"/>
        </w:rPr>
        <w:t>應用。</w:t>
      </w:r>
    </w:p>
    <w:p w14:paraId="1A27400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簡報製作：動態演繹的技巧與策略</w:t>
      </w:r>
    </w:p>
    <w:p w14:paraId="6ED0B50B" w14:textId="07C8BA44"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簡報是口頭報告的視覺輔助，旨在引導思路、突出亮點。</w:t>
      </w:r>
    </w:p>
    <w:p w14:paraId="57BE5909" w14:textId="77777777" w:rsidR="000A1D2E" w:rsidRPr="002E76AB" w:rsidRDefault="000A1D2E" w:rsidP="000A1D2E">
      <w:pPr>
        <w:widowControl/>
        <w:numPr>
          <w:ilvl w:val="0"/>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設計原則：</w:t>
      </w:r>
      <w:r w:rsidRPr="002E76AB">
        <w:rPr>
          <w:rFonts w:ascii="Arial" w:eastAsia="標楷體" w:hAnsi="Arial" w:cs="Arial"/>
          <w:kern w:val="0"/>
          <w14:ligatures w14:val="none"/>
        </w:rPr>
        <w:t xml:space="preserve"> </w:t>
      </w:r>
    </w:p>
    <w:p w14:paraId="3C6A99A4"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簡潔至上：</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每頁一重點，文字精煉。「攻略」強調</w:t>
      </w:r>
      <w:r w:rsidRPr="002E76AB">
        <w:rPr>
          <w:rFonts w:ascii="Arial" w:eastAsia="標楷體" w:hAnsi="Arial" w:cs="Arial"/>
          <w:kern w:val="0"/>
          <w14:ligatures w14:val="none"/>
        </w:rPr>
        <w:t>"Less is More"</w:t>
      </w:r>
      <w:r w:rsidRPr="002E76AB">
        <w:rPr>
          <w:rFonts w:ascii="Arial" w:eastAsia="標楷體" w:hAnsi="Arial" w:cs="Arial"/>
          <w:kern w:val="0"/>
          <w14:ligatures w14:val="none"/>
        </w:rPr>
        <w:t>。</w:t>
      </w:r>
    </w:p>
    <w:p w14:paraId="60950D94"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視覺先行：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圖表主導，清晰規範。</w:t>
      </w:r>
    </w:p>
    <w:p w14:paraId="5136E146"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規範易讀：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字體大、統一，配色高對比（白底黑字），模板簡潔。</w:t>
      </w:r>
    </w:p>
    <w:p w14:paraId="416D1398"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風格一致。</w:t>
      </w:r>
    </w:p>
    <w:p w14:paraId="10958DE8" w14:textId="1904BF50"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動畫慎用：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避免花哨，建議禁止或謹慎使用。</w:t>
      </w:r>
    </w:p>
    <w:p w14:paraId="5471AF08" w14:textId="77777777" w:rsidR="000A1D2E" w:rsidRPr="002E76AB" w:rsidRDefault="000A1D2E" w:rsidP="000A1D2E">
      <w:pPr>
        <w:widowControl/>
        <w:numPr>
          <w:ilvl w:val="0"/>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內容架構（</w:t>
      </w:r>
      <w:r w:rsidRPr="002E76AB">
        <w:rPr>
          <w:rFonts w:ascii="Arial" w:eastAsia="標楷體" w:hAnsi="Arial" w:cs="Arial"/>
          <w:b/>
          <w:bCs/>
          <w:kern w:val="0"/>
          <w14:ligatures w14:val="none"/>
        </w:rPr>
        <w:t>12</w:t>
      </w:r>
      <w:r w:rsidRPr="002E76AB">
        <w:rPr>
          <w:rFonts w:ascii="Arial" w:eastAsia="標楷體" w:hAnsi="Arial" w:cs="Arial"/>
          <w:b/>
          <w:bCs/>
          <w:kern w:val="0"/>
          <w14:ligatures w14:val="none"/>
        </w:rPr>
        <w:t>頁黃金結構</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科學故事）：</w:t>
      </w:r>
      <w:r w:rsidRPr="002E76AB">
        <w:rPr>
          <w:rFonts w:ascii="Arial" w:eastAsia="標楷體" w:hAnsi="Arial" w:cs="Arial"/>
          <w:kern w:val="0"/>
          <w14:ligatures w14:val="none"/>
        </w:rPr>
        <w:t xml:space="preserve"> </w:t>
      </w:r>
    </w:p>
    <w:p w14:paraId="2854B720"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結構建議：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封面、前言</w:t>
      </w:r>
      <w:r w:rsidRPr="002E76AB">
        <w:rPr>
          <w:rFonts w:ascii="Arial" w:eastAsia="標楷體" w:hAnsi="Arial" w:cs="Arial"/>
          <w:kern w:val="0"/>
          <w14:ligatures w14:val="none"/>
        </w:rPr>
        <w:t>(2p)</w:t>
      </w:r>
      <w:r w:rsidRPr="002E76AB">
        <w:rPr>
          <w:rFonts w:ascii="Arial" w:eastAsia="標楷體" w:hAnsi="Arial" w:cs="Arial"/>
          <w:kern w:val="0"/>
          <w14:ligatures w14:val="none"/>
        </w:rPr>
        <w:t>、問題</w:t>
      </w:r>
      <w:r w:rsidRPr="002E76AB">
        <w:rPr>
          <w:rFonts w:ascii="Arial" w:eastAsia="標楷體" w:hAnsi="Arial" w:cs="Arial"/>
          <w:kern w:val="0"/>
          <w14:ligatures w14:val="none"/>
        </w:rPr>
        <w:t>/</w:t>
      </w:r>
      <w:r w:rsidRPr="002E76AB">
        <w:rPr>
          <w:rFonts w:ascii="Arial" w:eastAsia="標楷體" w:hAnsi="Arial" w:cs="Arial"/>
          <w:kern w:val="0"/>
          <w14:ligatures w14:val="none"/>
        </w:rPr>
        <w:t>假設</w:t>
      </w:r>
      <w:r w:rsidRPr="002E76AB">
        <w:rPr>
          <w:rFonts w:ascii="Arial" w:eastAsia="標楷體" w:hAnsi="Arial" w:cs="Arial"/>
          <w:kern w:val="0"/>
          <w14:ligatures w14:val="none"/>
        </w:rPr>
        <w:t>/</w:t>
      </w:r>
      <w:r w:rsidRPr="002E76AB">
        <w:rPr>
          <w:rFonts w:ascii="Arial" w:eastAsia="標楷體" w:hAnsi="Arial" w:cs="Arial"/>
          <w:kern w:val="0"/>
          <w14:ligatures w14:val="none"/>
        </w:rPr>
        <w:t>方法</w:t>
      </w:r>
      <w:r w:rsidRPr="002E76AB">
        <w:rPr>
          <w:rFonts w:ascii="Arial" w:eastAsia="標楷體" w:hAnsi="Arial" w:cs="Arial"/>
          <w:kern w:val="0"/>
          <w14:ligatures w14:val="none"/>
        </w:rPr>
        <w:t>(2p)</w:t>
      </w:r>
      <w:r w:rsidRPr="002E76AB">
        <w:rPr>
          <w:rFonts w:ascii="Arial" w:eastAsia="標楷體" w:hAnsi="Arial" w:cs="Arial"/>
          <w:kern w:val="0"/>
          <w14:ligatures w14:val="none"/>
        </w:rPr>
        <w:t>、結果</w:t>
      </w:r>
      <w:r w:rsidRPr="002E76AB">
        <w:rPr>
          <w:rFonts w:ascii="Arial" w:eastAsia="標楷體" w:hAnsi="Arial" w:cs="Arial"/>
          <w:kern w:val="0"/>
          <w14:ligatures w14:val="none"/>
        </w:rPr>
        <w:t>/</w:t>
      </w:r>
      <w:r w:rsidRPr="002E76AB">
        <w:rPr>
          <w:rFonts w:ascii="Arial" w:eastAsia="標楷體" w:hAnsi="Arial" w:cs="Arial"/>
          <w:kern w:val="0"/>
          <w14:ligatures w14:val="none"/>
        </w:rPr>
        <w:t>討論</w:t>
      </w:r>
      <w:r w:rsidRPr="002E76AB">
        <w:rPr>
          <w:rFonts w:ascii="Arial" w:eastAsia="標楷體" w:hAnsi="Arial" w:cs="Arial"/>
          <w:kern w:val="0"/>
          <w14:ligatures w14:val="none"/>
        </w:rPr>
        <w:t>(5-6p)</w:t>
      </w:r>
      <w:r w:rsidRPr="002E76AB">
        <w:rPr>
          <w:rFonts w:ascii="Arial" w:eastAsia="標楷體" w:hAnsi="Arial" w:cs="Arial"/>
          <w:kern w:val="0"/>
          <w14:ligatures w14:val="none"/>
        </w:rPr>
        <w:t>、結論</w:t>
      </w:r>
      <w:r w:rsidRPr="002E76AB">
        <w:rPr>
          <w:rFonts w:ascii="Arial" w:eastAsia="標楷體" w:hAnsi="Arial" w:cs="Arial"/>
          <w:kern w:val="0"/>
          <w14:ligatures w14:val="none"/>
        </w:rPr>
        <w:t>/</w:t>
      </w:r>
      <w:r w:rsidRPr="002E76AB">
        <w:rPr>
          <w:rFonts w:ascii="Arial" w:eastAsia="標楷體" w:hAnsi="Arial" w:cs="Arial"/>
          <w:kern w:val="0"/>
          <w14:ligatures w14:val="none"/>
        </w:rPr>
        <w:t>展望</w:t>
      </w:r>
      <w:r w:rsidRPr="002E76AB">
        <w:rPr>
          <w:rFonts w:ascii="Arial" w:eastAsia="標楷體" w:hAnsi="Arial" w:cs="Arial"/>
          <w:kern w:val="0"/>
          <w14:ligatures w14:val="none"/>
        </w:rPr>
        <w:t>(2p)</w:t>
      </w:r>
      <w:r w:rsidRPr="002E76AB">
        <w:rPr>
          <w:rFonts w:ascii="Arial" w:eastAsia="標楷體" w:hAnsi="Arial" w:cs="Arial"/>
          <w:kern w:val="0"/>
          <w14:ligatures w14:val="none"/>
        </w:rPr>
        <w:t>、參考文獻</w:t>
      </w:r>
      <w:r w:rsidRPr="002E76AB">
        <w:rPr>
          <w:rFonts w:ascii="Arial" w:eastAsia="標楷體" w:hAnsi="Arial" w:cs="Arial"/>
          <w:kern w:val="0"/>
          <w14:ligatures w14:val="none"/>
        </w:rPr>
        <w:t>/</w:t>
      </w:r>
      <w:r w:rsidRPr="002E76AB">
        <w:rPr>
          <w:rFonts w:ascii="Arial" w:eastAsia="標楷體" w:hAnsi="Arial" w:cs="Arial"/>
          <w:kern w:val="0"/>
          <w14:ligatures w14:val="none"/>
        </w:rPr>
        <w:t>致謝</w:t>
      </w:r>
      <w:r w:rsidRPr="002E76AB">
        <w:rPr>
          <w:rFonts w:ascii="Arial" w:eastAsia="標楷體" w:hAnsi="Arial" w:cs="Arial"/>
          <w:kern w:val="0"/>
          <w14:ligatures w14:val="none"/>
        </w:rPr>
        <w:t>(1p)</w:t>
      </w:r>
      <w:r w:rsidRPr="002E76AB">
        <w:rPr>
          <w:rFonts w:ascii="Arial" w:eastAsia="標楷體" w:hAnsi="Arial" w:cs="Arial"/>
          <w:kern w:val="0"/>
          <w14:ligatures w14:val="none"/>
        </w:rPr>
        <w:t>。此結構在「攻略」中反覆提及。</w:t>
      </w:r>
    </w:p>
    <w:p w14:paraId="55020BB5"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敘事邏輯：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起承轉合，突出重點。</w:t>
      </w:r>
    </w:p>
    <w:p w14:paraId="4A880ABA" w14:textId="77777777" w:rsidR="000A1D2E" w:rsidRPr="002E76AB" w:rsidRDefault="000A1D2E" w:rsidP="000A1D2E">
      <w:pPr>
        <w:widowControl/>
        <w:numPr>
          <w:ilvl w:val="1"/>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主軸釐清：</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一句話概括核心。</w:t>
      </w:r>
    </w:p>
    <w:p w14:paraId="60105198" w14:textId="77777777" w:rsidR="000A1D2E" w:rsidRPr="002E76AB" w:rsidRDefault="000A1D2E" w:rsidP="000A1D2E">
      <w:pPr>
        <w:widowControl/>
        <w:numPr>
          <w:ilvl w:val="0"/>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版本適配：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準備多時長版本（</w:t>
      </w:r>
      <w:r w:rsidRPr="002E76AB">
        <w:rPr>
          <w:rFonts w:ascii="Arial" w:eastAsia="標楷體" w:hAnsi="Arial" w:cs="Arial"/>
          <w:kern w:val="0"/>
          <w14:ligatures w14:val="none"/>
        </w:rPr>
        <w:t>3/5-7/8-10</w:t>
      </w:r>
      <w:r w:rsidRPr="002E76AB">
        <w:rPr>
          <w:rFonts w:ascii="Arial" w:eastAsia="標楷體" w:hAnsi="Arial" w:cs="Arial"/>
          <w:kern w:val="0"/>
          <w14:ligatures w14:val="none"/>
        </w:rPr>
        <w:t>分鐘）。</w:t>
      </w:r>
    </w:p>
    <w:p w14:paraId="6D170DC1" w14:textId="77777777" w:rsidR="000A1D2E" w:rsidRPr="002E76AB" w:rsidRDefault="000A1D2E" w:rsidP="000A1D2E">
      <w:pPr>
        <w:widowControl/>
        <w:numPr>
          <w:ilvl w:val="0"/>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補充簡報：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準備額外簡報應對深入提問（「攻略」提及）。</w:t>
      </w:r>
    </w:p>
    <w:p w14:paraId="2877A7A4" w14:textId="662C1AA8" w:rsidR="000A1D2E" w:rsidRPr="002E76AB" w:rsidRDefault="000A1D2E" w:rsidP="000A1D2E">
      <w:pPr>
        <w:widowControl/>
        <w:numPr>
          <w:ilvl w:val="0"/>
          <w:numId w:val="1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線上簡報特殊考量：</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技術準備（網路、軟體、備份）、互動感營造、視覺引導（滑鼠）、無法展示實體（需整合影片</w:t>
      </w:r>
      <w:r w:rsidRPr="002E76AB">
        <w:rPr>
          <w:rFonts w:ascii="Arial" w:eastAsia="標楷體" w:hAnsi="Arial" w:cs="Arial"/>
          <w:kern w:val="0"/>
          <w14:ligatures w14:val="none"/>
        </w:rPr>
        <w:t>/QR Code</w:t>
      </w:r>
      <w:r w:rsidRPr="002E76AB">
        <w:rPr>
          <w:rFonts w:ascii="Arial" w:eastAsia="標楷體" w:hAnsi="Arial" w:cs="Arial"/>
          <w:kern w:val="0"/>
          <w14:ligatures w14:val="none"/>
        </w:rPr>
        <w:t>）。</w:t>
      </w:r>
    </w:p>
    <w:p w14:paraId="621CB46A" w14:textId="77777777" w:rsidR="0017258A" w:rsidRPr="002E76AB" w:rsidRDefault="0017258A" w:rsidP="000A1D2E">
      <w:pPr>
        <w:widowControl/>
        <w:spacing w:before="100" w:beforeAutospacing="1" w:after="100" w:afterAutospacing="1"/>
        <w:rPr>
          <w:rFonts w:ascii="Arial" w:eastAsia="標楷體" w:hAnsi="Arial" w:cs="Arial"/>
          <w:b/>
          <w:bCs/>
          <w:kern w:val="0"/>
          <w14:ligatures w14:val="none"/>
        </w:rPr>
      </w:pPr>
    </w:p>
    <w:p w14:paraId="335E651E" w14:textId="105D3090"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第五章：競賽演練與實戰</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從練習到臨場應對的全面準備與執行</w:t>
      </w:r>
    </w:p>
    <w:p w14:paraId="475A046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充分的準備與練習是決戰科展現場的信心之源，是將數月甚至數年的研究心血轉化為精彩呈現的關鍵橋樑。無論研究內容多麼出色、報告書寫得多麼詳盡、海報簡報設計得多麼精美，如果缺乏充分的演練導致臨場表達生澀、邏輯混亂或無法有效應對評審提問，都可能功虧一簣。本章將極致詳細地探討如何透過系統化、多樣化的練習方法，全方位提升表達能力與應變技巧，並如何在實際比賽過程中，從現場佈置到與評審互動的每一個環節，都展現出最佳狀態並從容應對各種挑戰。</w:t>
      </w:r>
    </w:p>
    <w:p w14:paraId="6368528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競賽練習：追求熟練、自信、自然與應變的藝術</w:t>
      </w:r>
    </w:p>
    <w:p w14:paraId="34325D0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競賽的練習絕非簡單的重複朗讀或背誦講稿，而是一個有目標、有策略、多面向、反覆精進的過程。練習不足、表達生澀、缺乏自信、無法靈活應對提問是評審反饋和學生自省中普遍指出的常見問題與失分點。</w:t>
      </w:r>
    </w:p>
    <w:p w14:paraId="0B27D5E6" w14:textId="77777777" w:rsidR="000A1D2E" w:rsidRPr="002E76AB" w:rsidRDefault="000A1D2E" w:rsidP="000A1D2E">
      <w:pPr>
        <w:widowControl/>
        <w:numPr>
          <w:ilvl w:val="0"/>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核心目標：從內化到外顯的全方位提升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練習的最終目的，是要實現從內到外的全面提升，涵蓋以下幾個關鍵層面：</w:t>
      </w:r>
    </w:p>
    <w:p w14:paraId="124591CE"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深度內化研究內容：做到</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心中有數，口中有物</w:t>
      </w:r>
      <w:r w:rsidRPr="002E76AB">
        <w:rPr>
          <w:rFonts w:ascii="Arial" w:eastAsia="標楷體" w:hAnsi="Arial" w:cs="Arial"/>
          <w:b/>
          <w:bCs/>
          <w:kern w:val="0"/>
          <w14:ligatures w14:val="none"/>
        </w:rPr>
        <w:t>”</w:t>
      </w:r>
    </w:p>
    <w:p w14:paraId="11F736A0"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目標：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研究的背景、動機、目的、方法（包括原理、步驟、儀器操作）、結果（數據意義、圖表解讀）、討論（與文獻比較、機制探討、限制分析）、結論、未來展望等所有環節，徹底消化、吸收，「長」在自己的腦海裡。</w:t>
      </w:r>
    </w:p>
    <w:p w14:paraId="53F740BC"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標準：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要能清晰闡述每一個實驗的設計原理、操作細節、數據意義以及與整體研究的邏輯關聯。最終目標是達到能夠脫稿，或僅依靠少量關鍵詞提示（</w:t>
      </w:r>
      <w:r w:rsidRPr="002E76AB">
        <w:rPr>
          <w:rFonts w:ascii="Arial" w:eastAsia="標楷體" w:hAnsi="Arial" w:cs="Arial"/>
          <w:kern w:val="0"/>
          <w14:ligatures w14:val="none"/>
        </w:rPr>
        <w:t>Keyword Cards</w:t>
      </w:r>
      <w:r w:rsidRPr="002E76AB">
        <w:rPr>
          <w:rFonts w:ascii="Arial" w:eastAsia="標楷體" w:hAnsi="Arial" w:cs="Arial"/>
          <w:kern w:val="0"/>
          <w14:ligatures w14:val="none"/>
        </w:rPr>
        <w:t>），就能自然、連貫、有邏輯地進行講解的程度。</w:t>
      </w:r>
    </w:p>
    <w:p w14:paraId="4F7B575E"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精準掌握報告時間：在時限內展現精華</w:t>
      </w:r>
    </w:p>
    <w:p w14:paraId="49D3A0A4"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挑戰：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科展口頭報告通常有嚴格的時間限制（</w:t>
      </w:r>
      <w:r w:rsidRPr="002E76AB">
        <w:rPr>
          <w:rFonts w:ascii="Arial" w:eastAsia="標楷體" w:hAnsi="Arial" w:cs="Arial"/>
          <w:kern w:val="0"/>
          <w14:ligatures w14:val="none"/>
        </w:rPr>
        <w:t>5</w:t>
      </w:r>
      <w:r w:rsidRPr="002E76AB">
        <w:rPr>
          <w:rFonts w:ascii="Arial" w:eastAsia="標楷體" w:hAnsi="Arial" w:cs="Arial"/>
          <w:kern w:val="0"/>
          <w14:ligatures w14:val="none"/>
        </w:rPr>
        <w:t>分鐘、</w:t>
      </w:r>
      <w:r w:rsidRPr="002E76AB">
        <w:rPr>
          <w:rFonts w:ascii="Arial" w:eastAsia="標楷體" w:hAnsi="Arial" w:cs="Arial"/>
          <w:kern w:val="0"/>
          <w14:ligatures w14:val="none"/>
        </w:rPr>
        <w:t>7</w:t>
      </w:r>
      <w:r w:rsidRPr="002E76AB">
        <w:rPr>
          <w:rFonts w:ascii="Arial" w:eastAsia="標楷體" w:hAnsi="Arial" w:cs="Arial"/>
          <w:kern w:val="0"/>
          <w14:ligatures w14:val="none"/>
        </w:rPr>
        <w:t>分鐘、</w:t>
      </w:r>
      <w:r w:rsidRPr="002E76AB">
        <w:rPr>
          <w:rFonts w:ascii="Arial" w:eastAsia="標楷體" w:hAnsi="Arial" w:cs="Arial"/>
          <w:kern w:val="0"/>
          <w14:ligatures w14:val="none"/>
        </w:rPr>
        <w:t>8</w:t>
      </w:r>
      <w:r w:rsidRPr="002E76AB">
        <w:rPr>
          <w:rFonts w:ascii="Arial" w:eastAsia="標楷體" w:hAnsi="Arial" w:cs="Arial"/>
          <w:kern w:val="0"/>
          <w14:ligatures w14:val="none"/>
        </w:rPr>
        <w:t>分鐘、</w:t>
      </w:r>
      <w:r w:rsidRPr="002E76AB">
        <w:rPr>
          <w:rFonts w:ascii="Arial" w:eastAsia="標楷體" w:hAnsi="Arial" w:cs="Arial"/>
          <w:kern w:val="0"/>
          <w14:ligatures w14:val="none"/>
        </w:rPr>
        <w:t>10</w:t>
      </w:r>
      <w:r w:rsidRPr="002E76AB">
        <w:rPr>
          <w:rFonts w:ascii="Arial" w:eastAsia="標楷體" w:hAnsi="Arial" w:cs="Arial"/>
          <w:kern w:val="0"/>
          <w14:ligatures w14:val="none"/>
        </w:rPr>
        <w:t>分鐘、</w:t>
      </w:r>
      <w:r w:rsidRPr="002E76AB">
        <w:rPr>
          <w:rFonts w:ascii="Arial" w:eastAsia="標楷體" w:hAnsi="Arial" w:cs="Arial"/>
          <w:kern w:val="0"/>
          <w14:ligatures w14:val="none"/>
        </w:rPr>
        <w:t>12</w:t>
      </w:r>
      <w:r w:rsidRPr="002E76AB">
        <w:rPr>
          <w:rFonts w:ascii="Arial" w:eastAsia="標楷體" w:hAnsi="Arial" w:cs="Arial"/>
          <w:kern w:val="0"/>
          <w14:ligatures w14:val="none"/>
        </w:rPr>
        <w:t>分鐘甚至</w:t>
      </w:r>
      <w:r w:rsidRPr="002E76AB">
        <w:rPr>
          <w:rFonts w:ascii="Arial" w:eastAsia="標楷體" w:hAnsi="Arial" w:cs="Arial"/>
          <w:kern w:val="0"/>
          <w14:ligatures w14:val="none"/>
        </w:rPr>
        <w:t>ISEF</w:t>
      </w:r>
      <w:r w:rsidRPr="002E76AB">
        <w:rPr>
          <w:rFonts w:ascii="Arial" w:eastAsia="標楷體" w:hAnsi="Arial" w:cs="Arial"/>
          <w:kern w:val="0"/>
          <w14:ligatures w14:val="none"/>
        </w:rPr>
        <w:t>的</w:t>
      </w:r>
      <w:r w:rsidRPr="002E76AB">
        <w:rPr>
          <w:rFonts w:ascii="Arial" w:eastAsia="標楷體" w:hAnsi="Arial" w:cs="Arial"/>
          <w:kern w:val="0"/>
          <w14:ligatures w14:val="none"/>
        </w:rPr>
        <w:t>15</w:t>
      </w:r>
      <w:r w:rsidRPr="002E76AB">
        <w:rPr>
          <w:rFonts w:ascii="Arial" w:eastAsia="標楷體" w:hAnsi="Arial" w:cs="Arial"/>
          <w:kern w:val="0"/>
          <w14:ligatures w14:val="none"/>
        </w:rPr>
        <w:t>分鐘不等）。時間壓力下，既要完整呈現關鍵信息，又要避免超時被打斷。</w:t>
      </w:r>
    </w:p>
    <w:p w14:paraId="56C69835" w14:textId="56A8EE98"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目標：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精確地控制講解的節奏和內容詳略，熟練運用不同時長版本，確保在任何規定的時間內，既能完整地呈現所有關鍵信息（特別是亮點與結論），又不會超時或因時間壓力而草草結束、虎頭蛇尾。</w:t>
      </w:r>
    </w:p>
    <w:p w14:paraId="1BCA00EC"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提升口語表達流暢度與說服力：講好科學故事</w:t>
      </w:r>
    </w:p>
    <w:p w14:paraId="2F922524"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技巧打磨：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練習是打磨語言表達技巧的過程，包括：</w:t>
      </w:r>
      <w:r w:rsidRPr="002E76AB">
        <w:rPr>
          <w:rFonts w:ascii="Arial" w:eastAsia="標楷體" w:hAnsi="Arial" w:cs="Arial"/>
          <w:kern w:val="0"/>
          <w14:ligatures w14:val="none"/>
        </w:rPr>
        <w:t xml:space="preserve"> </w:t>
      </w:r>
    </w:p>
    <w:p w14:paraId="14A7B3E4"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發音與吐字：</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練習清晰的咬字發音，確保每個詞彙都能被準確聽清，尤其在環境嘈雜或需要戴口罩時，更需注重音量與清晰度。</w:t>
      </w:r>
    </w:p>
    <w:p w14:paraId="00ACF531" w14:textId="2E368DD9"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語速與節奏：</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掌握適宜的語速（建議約</w:t>
      </w:r>
      <w:r w:rsidRPr="002E76AB">
        <w:rPr>
          <w:rFonts w:ascii="Arial" w:eastAsia="標楷體" w:hAnsi="Arial" w:cs="Arial"/>
          <w:kern w:val="0"/>
          <w14:ligatures w14:val="none"/>
        </w:rPr>
        <w:t>120</w:t>
      </w:r>
      <w:r w:rsidRPr="002E76AB">
        <w:rPr>
          <w:rFonts w:ascii="Arial" w:eastAsia="標楷體" w:hAnsi="Arial" w:cs="Arial"/>
          <w:kern w:val="0"/>
          <w14:ligatures w14:val="none"/>
        </w:rPr>
        <w:t>字</w:t>
      </w:r>
      <w:r w:rsidRPr="002E76AB">
        <w:rPr>
          <w:rFonts w:ascii="Arial" w:eastAsia="標楷體" w:hAnsi="Arial" w:cs="Arial"/>
          <w:kern w:val="0"/>
          <w14:ligatures w14:val="none"/>
        </w:rPr>
        <w:t>/</w:t>
      </w:r>
      <w:r w:rsidRPr="002E76AB">
        <w:rPr>
          <w:rFonts w:ascii="Arial" w:eastAsia="標楷體" w:hAnsi="Arial" w:cs="Arial"/>
          <w:kern w:val="0"/>
          <w14:ligatures w14:val="none"/>
        </w:rPr>
        <w:t>分鐘），避免因緊張而越講越快（「報告時講話太快太急了，聽不太清楚」）或因不熟練而過慢、停頓過多。語速應配合內容重要性有所變化，關鍵點可稍作放慢強調。</w:t>
      </w:r>
    </w:p>
    <w:p w14:paraId="06471798" w14:textId="6377046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語調與情感：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避免平鋪直敘、如同背書般的單調語氣（「像在背稿」、「表達過於平淡」）。應練習運用富有變化的語調、適當的重音和情感投入（展現對研究的熱情），讓講解更生動、自然，更能傳達對研究的熱愛與投入，達到「快樂講故事」的境界。</w:t>
      </w:r>
    </w:p>
    <w:p w14:paraId="7060DDEF" w14:textId="5FFC658B"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肢體語言與儀態：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練習自然的站姿（抬頭挺胸、避免晃動）、適度的手勢（輔助說明重點，避免無意義亂晃）、以及與聽眾</w:t>
      </w:r>
      <w:r w:rsidRPr="002E76AB">
        <w:rPr>
          <w:rFonts w:ascii="Arial" w:eastAsia="標楷體" w:hAnsi="Arial" w:cs="Arial"/>
          <w:kern w:val="0"/>
          <w14:ligatures w14:val="none"/>
        </w:rPr>
        <w:t>/</w:t>
      </w:r>
      <w:r w:rsidRPr="002E76AB">
        <w:rPr>
          <w:rFonts w:ascii="Arial" w:eastAsia="標楷體" w:hAnsi="Arial" w:cs="Arial"/>
          <w:kern w:val="0"/>
          <w14:ligatures w14:val="none"/>
        </w:rPr>
        <w:t>評審的眼神交流，展現自信、專業與投入。</w:t>
      </w:r>
    </w:p>
    <w:p w14:paraId="4F2F1C9C"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及早發現內容與邏輯盲點：反覆推敲，精益求精</w:t>
      </w:r>
    </w:p>
    <w:p w14:paraId="5D697BCA"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自我審視：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自己反覆練習或講給他人聽的過程中，往往能更容易地發現簡報內容本身的設計缺陷（如圖表標示不清、文字重點不明）、講解邏輯上的跳躍、矛盾或不連貫、語言表達中的含糊不清、前後不一致、或重要信息的遺漏之處。</w:t>
      </w:r>
    </w:p>
    <w:p w14:paraId="32BEDC89"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他人反饋：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藉助他人的視角（老師、同學、家人），可以發現自己難以察覺的問題。</w:t>
      </w:r>
    </w:p>
    <w:p w14:paraId="5F1F39AD"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及時修正：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及早發現這些問題，才能在正式比賽前進行修改和完善，提升表達的準確性與說服力。</w:t>
      </w:r>
    </w:p>
    <w:p w14:paraId="4BF48DBE"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逐步建立臨場自信：從容應對的心理基石</w:t>
      </w:r>
    </w:p>
    <w:p w14:paraId="7FEEA170"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熟能生巧：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反覆的練習帶來對內容的掌控感和對流程的熟悉感，這是建立自信的基石。對報告內容越熟悉，臨場緊張的可能性就越低。</w:t>
      </w:r>
    </w:p>
    <w:p w14:paraId="00B449B7"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成功經驗累積：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每一次成功的練習（即使只是小小的進步，如時間控制更準確、某個概念解釋更清晰），都能增強信心，有效降低在真實比賽場景中面對權威評審時可能出現的緊張和焦慮感。</w:t>
      </w:r>
    </w:p>
    <w:p w14:paraId="1F7CA6E8" w14:textId="70D064BA"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高強度模擬：</w:t>
      </w:r>
      <w:r w:rsidRPr="002E76AB">
        <w:rPr>
          <w:rFonts w:ascii="Arial" w:eastAsia="標楷體" w:hAnsi="Arial" w:cs="Arial"/>
          <w:kern w:val="0"/>
          <w14:ligatures w14:val="none"/>
        </w:rPr>
        <w:t>透過模擬高強度、高要求的評審環境進行練習，能極大提升抗壓性。</w:t>
      </w:r>
    </w:p>
    <w:p w14:paraId="0C1BD951"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6. </w:t>
      </w:r>
      <w:r w:rsidRPr="002E76AB">
        <w:rPr>
          <w:rFonts w:ascii="Arial" w:eastAsia="標楷體" w:hAnsi="Arial" w:cs="Arial"/>
          <w:b/>
          <w:bCs/>
          <w:kern w:val="0"/>
          <w14:ligatures w14:val="none"/>
        </w:rPr>
        <w:t>系統性模擬問答環節：提升應變能力</w:t>
      </w:r>
    </w:p>
    <w:p w14:paraId="236CBEE6"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練習重點轉移：</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練習絕不僅止於單向講解。當講解部分熟練後，應將更多精力投入到模擬真實的答辯環節。</w:t>
      </w:r>
    </w:p>
    <w:p w14:paraId="1DE43DCF" w14:textId="05B52E9B"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預判與準備：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預演評審可能提出的各種問題，並提前思考、準備、演練回答的思路、要點、可能的佐證數據以及應對策略。</w:t>
      </w:r>
    </w:p>
    <w:p w14:paraId="5823EB87"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提升反應速度：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透過模擬練習，提高在臨場壓力下快速理解問題、組織答案、並進行邏輯清晰回應的能力。</w:t>
      </w:r>
    </w:p>
    <w:p w14:paraId="750F7A83" w14:textId="77777777" w:rsidR="000A1D2E" w:rsidRPr="002E76AB" w:rsidRDefault="000A1D2E" w:rsidP="000A1D2E">
      <w:pPr>
        <w:widowControl/>
        <w:numPr>
          <w:ilvl w:val="0"/>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多樣化的練習方法：追求實戰效果最大化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綜合各方經驗，建議採用多種練習方法組合，以達到最佳效果：</w:t>
      </w:r>
    </w:p>
    <w:p w14:paraId="6DDBDB5D"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計時演練與多版本準備（核心基礎）：</w:t>
      </w:r>
    </w:p>
    <w:p w14:paraId="267B6EA8"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嚴格計時：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必須使用計時器，嚴格按照目標報告時長（如</w:t>
      </w:r>
      <w:r w:rsidRPr="002E76AB">
        <w:rPr>
          <w:rFonts w:ascii="Arial" w:eastAsia="標楷體" w:hAnsi="Arial" w:cs="Arial"/>
          <w:kern w:val="0"/>
          <w14:ligatures w14:val="none"/>
        </w:rPr>
        <w:t>5</w:t>
      </w:r>
      <w:r w:rsidRPr="002E76AB">
        <w:rPr>
          <w:rFonts w:ascii="Arial" w:eastAsia="標楷體" w:hAnsi="Arial" w:cs="Arial"/>
          <w:kern w:val="0"/>
          <w14:ligatures w14:val="none"/>
        </w:rPr>
        <w:t>、</w:t>
      </w:r>
      <w:r w:rsidRPr="002E76AB">
        <w:rPr>
          <w:rFonts w:ascii="Arial" w:eastAsia="標楷體" w:hAnsi="Arial" w:cs="Arial"/>
          <w:kern w:val="0"/>
          <w14:ligatures w14:val="none"/>
        </w:rPr>
        <w:t>7</w:t>
      </w:r>
      <w:r w:rsidRPr="002E76AB">
        <w:rPr>
          <w:rFonts w:ascii="Arial" w:eastAsia="標楷體" w:hAnsi="Arial" w:cs="Arial"/>
          <w:kern w:val="0"/>
          <w14:ligatures w14:val="none"/>
        </w:rPr>
        <w:t>、</w:t>
      </w:r>
      <w:r w:rsidRPr="002E76AB">
        <w:rPr>
          <w:rFonts w:ascii="Arial" w:eastAsia="標楷體" w:hAnsi="Arial" w:cs="Arial"/>
          <w:kern w:val="0"/>
          <w14:ligatures w14:val="none"/>
        </w:rPr>
        <w:t>8</w:t>
      </w:r>
      <w:r w:rsidRPr="002E76AB">
        <w:rPr>
          <w:rFonts w:ascii="Arial" w:eastAsia="標楷體" w:hAnsi="Arial" w:cs="Arial"/>
          <w:kern w:val="0"/>
          <w14:ligatures w14:val="none"/>
        </w:rPr>
        <w:t>、</w:t>
      </w:r>
      <w:r w:rsidRPr="002E76AB">
        <w:rPr>
          <w:rFonts w:ascii="Arial" w:eastAsia="標楷體" w:hAnsi="Arial" w:cs="Arial"/>
          <w:kern w:val="0"/>
          <w14:ligatures w14:val="none"/>
        </w:rPr>
        <w:t>10</w:t>
      </w:r>
      <w:r w:rsidRPr="002E76AB">
        <w:rPr>
          <w:rFonts w:ascii="Arial" w:eastAsia="標楷體" w:hAnsi="Arial" w:cs="Arial"/>
          <w:kern w:val="0"/>
          <w14:ligatures w14:val="none"/>
        </w:rPr>
        <w:t>分鐘）進行反覆練習，確保時間掌控精準。</w:t>
      </w:r>
    </w:p>
    <w:p w14:paraId="6850DDD9" w14:textId="75DC2BEC"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多版本講稿</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簡報：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準備至少三種不同時長的版本是極為重要的策略：</w:t>
      </w:r>
      <w:r w:rsidRPr="002E76AB">
        <w:rPr>
          <w:rFonts w:ascii="Arial" w:eastAsia="標楷體" w:hAnsi="Arial" w:cs="Arial"/>
          <w:kern w:val="0"/>
          <w14:ligatures w14:val="none"/>
        </w:rPr>
        <w:t xml:space="preserve"> </w:t>
      </w:r>
    </w:p>
    <w:p w14:paraId="015BBE3B"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精簡版（電梯演講</w:t>
      </w:r>
      <w:r w:rsidRPr="002E76AB">
        <w:rPr>
          <w:rFonts w:ascii="Arial" w:eastAsia="標楷體" w:hAnsi="Arial" w:cs="Arial"/>
          <w:b/>
          <w:bCs/>
          <w:kern w:val="0"/>
          <w14:ligatures w14:val="none"/>
        </w:rPr>
        <w:t xml:space="preserve"> Elevator Pitch</w:t>
      </w:r>
      <w:r w:rsidRPr="002E76AB">
        <w:rPr>
          <w:rFonts w:ascii="Arial" w:eastAsia="標楷體" w:hAnsi="Arial" w:cs="Arial"/>
          <w:b/>
          <w:bCs/>
          <w:kern w:val="0"/>
          <w14:ligatures w14:val="none"/>
        </w:rPr>
        <w:t>，約</w:t>
      </w:r>
      <w:r w:rsidRPr="002E76AB">
        <w:rPr>
          <w:rFonts w:ascii="Arial" w:eastAsia="標楷體" w:hAnsi="Arial" w:cs="Arial"/>
          <w:b/>
          <w:bCs/>
          <w:kern w:val="0"/>
          <w14:ligatures w14:val="none"/>
        </w:rPr>
        <w:t>2-3</w:t>
      </w:r>
      <w:r w:rsidRPr="002E76AB">
        <w:rPr>
          <w:rFonts w:ascii="Arial" w:eastAsia="標楷體" w:hAnsi="Arial" w:cs="Arial"/>
          <w:b/>
          <w:bCs/>
          <w:kern w:val="0"/>
          <w14:ligatures w14:val="none"/>
        </w:rPr>
        <w:t>分鐘）：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聚焦核心動機、最關鍵方法、最重要</w:t>
      </w:r>
      <w:r w:rsidRPr="002E76AB">
        <w:rPr>
          <w:rFonts w:ascii="Arial" w:eastAsia="標楷體" w:hAnsi="Arial" w:cs="Arial"/>
          <w:kern w:val="0"/>
          <w14:ligatures w14:val="none"/>
        </w:rPr>
        <w:t>1-2</w:t>
      </w:r>
      <w:r w:rsidRPr="002E76AB">
        <w:rPr>
          <w:rFonts w:ascii="Arial" w:eastAsia="標楷體" w:hAnsi="Arial" w:cs="Arial"/>
          <w:kern w:val="0"/>
          <w14:ligatures w14:val="none"/>
        </w:rPr>
        <w:t>個結果與結論。用於極短時間限制或快速吸引評審注意。</w:t>
      </w:r>
    </w:p>
    <w:p w14:paraId="379D7C3B"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標準版（符合主要賽制，約</w:t>
      </w:r>
      <w:r w:rsidRPr="002E76AB">
        <w:rPr>
          <w:rFonts w:ascii="Arial" w:eastAsia="標楷體" w:hAnsi="Arial" w:cs="Arial"/>
          <w:b/>
          <w:bCs/>
          <w:kern w:val="0"/>
          <w14:ligatures w14:val="none"/>
        </w:rPr>
        <w:t>5-8</w:t>
      </w:r>
      <w:r w:rsidRPr="002E76AB">
        <w:rPr>
          <w:rFonts w:ascii="Arial" w:eastAsia="標楷體" w:hAnsi="Arial" w:cs="Arial"/>
          <w:b/>
          <w:bCs/>
          <w:kern w:val="0"/>
          <w14:ligatures w14:val="none"/>
        </w:rPr>
        <w:t>分鐘）：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涵蓋所有主要環節（背景、方法、結果、討論、結論），邏輯清晰，重點突出。</w:t>
      </w:r>
    </w:p>
    <w:p w14:paraId="2FB3B003"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詳細版（較長時間或深入交流，約</w:t>
      </w:r>
      <w:r w:rsidRPr="002E76AB">
        <w:rPr>
          <w:rFonts w:ascii="Arial" w:eastAsia="標楷體" w:hAnsi="Arial" w:cs="Arial"/>
          <w:b/>
          <w:bCs/>
          <w:kern w:val="0"/>
          <w14:ligatures w14:val="none"/>
        </w:rPr>
        <w:t>10-15</w:t>
      </w:r>
      <w:r w:rsidRPr="002E76AB">
        <w:rPr>
          <w:rFonts w:ascii="Arial" w:eastAsia="標楷體" w:hAnsi="Arial" w:cs="Arial"/>
          <w:b/>
          <w:bCs/>
          <w:kern w:val="0"/>
          <w14:ligatures w14:val="none"/>
        </w:rPr>
        <w:t>分鐘）：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可涵蓋更多實驗細節、數據分析或討論細節，用於需要深入闡述的場合。</w:t>
      </w:r>
    </w:p>
    <w:p w14:paraId="1B743A75"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靈活切換能力：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不僅要準備好不同版本，更要練習在不同版本之間熟練地進行內容取捨與時間分配，能在現場根據評審要求（如評審臨時指定報告時間）或互動情況（如評審中途提問打斷）靈活切換，確保核心信息有效傳達，並具備迅速收斂到結論的能力。</w:t>
      </w:r>
    </w:p>
    <w:p w14:paraId="54F36C66"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尋求多元化的聽眾反饋（關鍵改進途徑）：</w:t>
      </w:r>
    </w:p>
    <w:p w14:paraId="1992735A"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「講給很多人聽」：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這是被廣泛推薦且極為有效的方法。不同背景的聽眾能提供不同角度的回饋：</w:t>
      </w:r>
      <w:r w:rsidRPr="002E76AB">
        <w:rPr>
          <w:rFonts w:ascii="Arial" w:eastAsia="標楷體" w:hAnsi="Arial" w:cs="Arial"/>
          <w:kern w:val="0"/>
          <w14:ligatures w14:val="none"/>
        </w:rPr>
        <w:t xml:space="preserve"> </w:t>
      </w:r>
    </w:p>
    <w:p w14:paraId="2260058F"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自己（對鏡</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錄音</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錄影）：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最直接的自我審視工具。觀察儀態、手勢、表情、眼神，檢查語速（是否過快）、語調（是否平淡）、口頭禪、內容流暢度、時間掌控。學生經驗：可利用手機錄音或語音辨識功能檢查語速和發音。</w:t>
      </w:r>
    </w:p>
    <w:p w14:paraId="58C20BD3"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指導老師</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教授：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提供最專業的學術內容深度、邏輯結構嚴謹性、表達準確性方面的指導。</w:t>
      </w:r>
    </w:p>
    <w:p w14:paraId="274C856E"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團隊夥伴：</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檢查內容一致性、分工協調性、報告銜接流暢度。互相扮演評審進行提問模擬答辯。</w:t>
      </w:r>
    </w:p>
    <w:p w14:paraId="3DA79664"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同班同學</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其他科展組別（跨組互評）：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測試表達的清晰度（同儕是否聽懂），獲取同儕視角的建議（可能更接近真實比賽時的感受），模擬一定程度的現場壓力。</w:t>
      </w:r>
    </w:p>
    <w:p w14:paraId="61415477" w14:textId="77777777" w:rsidR="000A1D2E" w:rsidRPr="002E76AB" w:rsidRDefault="000A1D2E" w:rsidP="000A1D2E">
      <w:pPr>
        <w:widowControl/>
        <w:numPr>
          <w:ilvl w:val="3"/>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家人</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不同領域的朋友：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檢驗表達是否足夠通俗易懂，能否讓非專業背景的人也能理解研究的核心價值與貢獻。這是練習「說故事」能力的好機會。</w:t>
      </w:r>
    </w:p>
    <w:p w14:paraId="225246C7"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積極收集與反思反饋：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對於收集到的各種反饋，要以開放心態對待（即使是否定性意見），認真分析哪些是建設性的，並據此調整簡報內容與表達方式。反思為何會收到這樣的反饋，是內容問題還是表達問題？</w:t>
      </w:r>
    </w:p>
    <w:p w14:paraId="49720933"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語言轉換與精煉（國際賽事</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提升表達）：</w:t>
      </w:r>
    </w:p>
    <w:p w14:paraId="36D7B940" w14:textId="3A717D04"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中文稿</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英文稿</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關鍵詞卡片化：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針對英文報告，建議先撰寫完整的中文講稿，確保邏輯與內容無誤；再進行精確翻譯（可藉助工具但務必人工校對），並請英文老師或相關專業人士潤飾語法與用詞（確保學術專業性）；最後，將長句提煉為核心的「關鍵詞卡片」（</w:t>
      </w:r>
      <w:r w:rsidRPr="002E76AB">
        <w:rPr>
          <w:rFonts w:ascii="Arial" w:eastAsia="標楷體" w:hAnsi="Arial" w:cs="Arial"/>
          <w:kern w:val="0"/>
          <w14:ligatures w14:val="none"/>
        </w:rPr>
        <w:t>Keyword Cards</w:t>
      </w:r>
      <w:r w:rsidRPr="002E76AB">
        <w:rPr>
          <w:rFonts w:ascii="Arial" w:eastAsia="標楷體" w:hAnsi="Arial" w:cs="Arial"/>
          <w:kern w:val="0"/>
          <w14:ligatures w14:val="none"/>
        </w:rPr>
        <w:t>），練習時僅依靠卡片提示，圍繞關鍵詞進行闡述。這有助於擺脫死記硬背的僵硬感，使表達更自然流暢，同時也能在緊張時提供必要的回憶線索，防止「臨場斷片」。</w:t>
      </w:r>
    </w:p>
    <w:p w14:paraId="0CEAB048"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專項語言訓練：</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針對英文報告，需特別加強發音準確性、語法正確性、專業術語的恰當運用，以及用流暢自然的英文闡述複雜科學概念的能力。多聽相關領域的英文報告或講座，模仿語調和表達方式。</w:t>
      </w:r>
    </w:p>
    <w:p w14:paraId="22798071"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模擬真實比賽場景與壓力：</w:t>
      </w:r>
    </w:p>
    <w:p w14:paraId="2A413110"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環境模擬：</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盡量在與真實比賽環境（如教室、會議室、甚至模擬展位）相似的條件下練習，練習站立報告（注意儀態），實際使用投影儀、屏幕、指標工具（雷射筆或滑鼠）。</w:t>
      </w:r>
    </w:p>
    <w:p w14:paraId="22040DA1"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評審模擬（樁腳提問</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壓力測試）：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邀請同學、老師或學長姐扮演不同風格的評審（友善的、質疑的、追根究底的、甚至看似心不在焉的），坐在對面進行提問，甚至可以故意提出尖銳、刁鑽或偏離主題的問題（模擬「樁腳提問」或壓力測試），鍛鍊學生的臨場應變能力、邏輯答辯能力和心理抗壓能力。</w:t>
      </w:r>
    </w:p>
    <w:p w14:paraId="108B92A9" w14:textId="77777777" w:rsidR="000A1D2E" w:rsidRPr="002E76AB" w:rsidRDefault="000A1D2E" w:rsidP="000A1D2E">
      <w:pPr>
        <w:widowControl/>
        <w:numPr>
          <w:ilvl w:val="1"/>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強化團隊默契與協作演練（團隊賽必需）：</w:t>
      </w:r>
    </w:p>
    <w:p w14:paraId="55862793"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分工與銜接：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再次確認並演練每位成員負責講解的部分、時間分配。反覆練習報告權的交接方式（例如，使用眼神、手勢或簡短的過渡語），確保自然、無縫、流暢。</w:t>
      </w:r>
    </w:p>
    <w:p w14:paraId="16A90580" w14:textId="77777777" w:rsidR="000A1D2E" w:rsidRPr="002E76AB" w:rsidRDefault="000A1D2E" w:rsidP="000A1D2E">
      <w:pPr>
        <w:widowControl/>
        <w:numPr>
          <w:ilvl w:val="2"/>
          <w:numId w:val="1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問答協同：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演練問答環節的配合策略，如事先約定好誰主答特定類型問題、誰負責補充、如何判斷何時補充、補充時如何與主答者呼應、如何應對大家都沒把握的問題等。團隊成員應練習在答辯時保持意見一致。模擬評審常指出團隊默契不足、分工不明確等問題，需透過練習克服。</w:t>
      </w:r>
    </w:p>
    <w:p w14:paraId="6D44C3D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比賽過程：現場的展現、互動與應變</w:t>
      </w:r>
    </w:p>
    <w:p w14:paraId="0219B566"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比賽現場是所有前期辛勤準備成果的最終檢驗場。如何在臨場壓力下，將研究成果完美呈現，並與評審、同行進行有效互動，需要周密的準備與靈活的應變策略。評審時間通常僅有</w:t>
      </w:r>
      <w:r w:rsidRPr="002E76AB">
        <w:rPr>
          <w:rFonts w:ascii="Arial" w:eastAsia="標楷體" w:hAnsi="Arial" w:cs="Arial"/>
          <w:kern w:val="0"/>
          <w14:ligatures w14:val="none"/>
        </w:rPr>
        <w:t>9-12</w:t>
      </w:r>
      <w:r w:rsidRPr="002E76AB">
        <w:rPr>
          <w:rFonts w:ascii="Arial" w:eastAsia="標楷體" w:hAnsi="Arial" w:cs="Arial"/>
          <w:kern w:val="0"/>
          <w14:ligatures w14:val="none"/>
        </w:rPr>
        <w:t>分鐘（含說明、操作、問答），每一分鐘都至關重要。</w:t>
      </w:r>
    </w:p>
    <w:p w14:paraId="2F50B6A3" w14:textId="77777777" w:rsidR="000A1D2E" w:rsidRPr="002E76AB" w:rsidRDefault="000A1D2E" w:rsidP="000A1D2E">
      <w:pPr>
        <w:widowControl/>
        <w:numPr>
          <w:ilvl w:val="0"/>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周密的現場佈置與賽前準備：細節決定成敗</w:t>
      </w:r>
    </w:p>
    <w:p w14:paraId="467B67FA"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提前到場，熟悉環境：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強烈建議比規定報到時間更早到達會場（如提前</w:t>
      </w:r>
      <w:r w:rsidRPr="002E76AB">
        <w:rPr>
          <w:rFonts w:ascii="Arial" w:eastAsia="標楷體" w:hAnsi="Arial" w:cs="Arial"/>
          <w:kern w:val="0"/>
          <w14:ligatures w14:val="none"/>
        </w:rPr>
        <w:t>30</w:t>
      </w:r>
      <w:r w:rsidRPr="002E76AB">
        <w:rPr>
          <w:rFonts w:ascii="Arial" w:eastAsia="標楷體" w:hAnsi="Arial" w:cs="Arial"/>
          <w:kern w:val="0"/>
          <w14:ligatures w14:val="none"/>
        </w:rPr>
        <w:t>分鐘到</w:t>
      </w:r>
      <w:r w:rsidRPr="002E76AB">
        <w:rPr>
          <w:rFonts w:ascii="Arial" w:eastAsia="標楷體" w:hAnsi="Arial" w:cs="Arial"/>
          <w:kern w:val="0"/>
          <w14:ligatures w14:val="none"/>
        </w:rPr>
        <w:t>1</w:t>
      </w:r>
      <w:r w:rsidRPr="002E76AB">
        <w:rPr>
          <w:rFonts w:ascii="Arial" w:eastAsia="標楷體" w:hAnsi="Arial" w:cs="Arial"/>
          <w:kern w:val="0"/>
          <w14:ligatures w14:val="none"/>
        </w:rPr>
        <w:t>小時）。熟悉展位位置、電源插座、評審動線、洗手間、飲水處、大會服務台等。觀察場地大小、光線（是否影響投影）、可能的噪音干擾，提前適應環境，減少陌生感帶來的緊張。也可觀察其他參賽者的佈置方式作為參考。</w:t>
      </w:r>
    </w:p>
    <w:p w14:paraId="0750CDB9"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規範、高效地佈置展位：</w:t>
      </w:r>
    </w:p>
    <w:p w14:paraId="41F0D4E6" w14:textId="3FDB4335"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海報張貼：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嚴格按照大會規定尺寸與要求。與隊友合作，使用備好的工具（透明寬膠帶、</w:t>
      </w:r>
      <w:r w:rsidRPr="002E76AB">
        <w:rPr>
          <w:rFonts w:ascii="Arial" w:eastAsia="標楷體" w:hAnsi="Arial" w:cs="Arial"/>
          <w:kern w:val="0"/>
          <w14:ligatures w14:val="none"/>
        </w:rPr>
        <w:t>3M</w:t>
      </w:r>
      <w:r w:rsidRPr="002E76AB">
        <w:rPr>
          <w:rFonts w:ascii="Arial" w:eastAsia="標楷體" w:hAnsi="Arial" w:cs="Arial"/>
          <w:kern w:val="0"/>
          <w14:ligatures w14:val="none"/>
        </w:rPr>
        <w:t>無痕掛鉤或大頭針</w:t>
      </w:r>
      <w:r w:rsidRPr="002E76AB">
        <w:rPr>
          <w:rFonts w:ascii="Arial" w:eastAsia="標楷體" w:hAnsi="Arial" w:cs="Arial"/>
          <w:kern w:val="0"/>
          <w14:ligatures w14:val="none"/>
        </w:rPr>
        <w:t>/</w:t>
      </w:r>
      <w:r w:rsidRPr="002E76AB">
        <w:rPr>
          <w:rFonts w:ascii="Arial" w:eastAsia="標楷體" w:hAnsi="Arial" w:cs="Arial"/>
          <w:kern w:val="0"/>
          <w14:ligatures w14:val="none"/>
        </w:rPr>
        <w:t>圖釘、剪刀、美工刀、水平儀、酒精布清潔展板），仔細、平整、牢固地張貼海報，確保無氣泡、無翹邊。預留足夠時間（至少</w:t>
      </w:r>
      <w:r w:rsidRPr="002E76AB">
        <w:rPr>
          <w:rFonts w:ascii="Arial" w:eastAsia="標楷體" w:hAnsi="Arial" w:cs="Arial"/>
          <w:kern w:val="0"/>
          <w14:ligatures w14:val="none"/>
        </w:rPr>
        <w:t>1.5</w:t>
      </w:r>
      <w:r w:rsidRPr="002E76AB">
        <w:rPr>
          <w:rFonts w:ascii="Arial" w:eastAsia="標楷體" w:hAnsi="Arial" w:cs="Arial"/>
          <w:kern w:val="0"/>
          <w14:ligatures w14:val="none"/>
        </w:rPr>
        <w:t>小時），避免倉促。</w:t>
      </w:r>
    </w:p>
    <w:p w14:paraId="4F245937"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展品擺放：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若允許攜帶實體模型、實驗裝置或樣品，應擺放在安全、穩固、顯眼且不影響動線的位置。確保其清潔、功能正常。若需操作，確保操作空間充足。</w:t>
      </w:r>
    </w:p>
    <w:p w14:paraId="407F6EC5" w14:textId="59AE246A"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補充資料準備：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將研究報告書（多份備用）、實驗記錄本（原件）、補充簡報（若有）、相關文獻影本等整理好，放置在方便取閱的位置。可在海報醒目處貼上</w:t>
      </w:r>
      <w:r w:rsidRPr="002E76AB">
        <w:rPr>
          <w:rFonts w:ascii="Arial" w:eastAsia="標楷體" w:hAnsi="Arial" w:cs="Arial"/>
          <w:kern w:val="0"/>
          <w14:ligatures w14:val="none"/>
        </w:rPr>
        <w:t>QR Code</w:t>
      </w:r>
      <w:r w:rsidRPr="002E76AB">
        <w:rPr>
          <w:rFonts w:ascii="Arial" w:eastAsia="標楷體" w:hAnsi="Arial" w:cs="Arial"/>
          <w:kern w:val="0"/>
          <w14:ligatures w14:val="none"/>
        </w:rPr>
        <w:t>連結至線上補充資料（影片、數據、網站、甚至自我介紹影片）。準備少量海報的黑白或彩色影印版</w:t>
      </w:r>
      <w:r w:rsidRPr="002E76AB">
        <w:rPr>
          <w:rFonts w:ascii="Arial" w:eastAsia="標楷體" w:hAnsi="Arial" w:cs="Arial"/>
          <w:kern w:val="0"/>
          <w14:ligatures w14:val="none"/>
        </w:rPr>
        <w:t>/</w:t>
      </w:r>
      <w:r w:rsidRPr="002E76AB">
        <w:rPr>
          <w:rFonts w:ascii="Arial" w:eastAsia="標楷體" w:hAnsi="Arial" w:cs="Arial"/>
          <w:kern w:val="0"/>
          <w14:ligatures w14:val="none"/>
        </w:rPr>
        <w:t>傳單供感興趣的聽眾參考（國際賽可準備當地語言傳單）。</w:t>
      </w:r>
    </w:p>
    <w:p w14:paraId="73C94298"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確保技術設備萬無一失：</w:t>
      </w:r>
    </w:p>
    <w:p w14:paraId="0B0CC8EB"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設備檢查：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仔細檢查筆記型電腦、平板電腦、投影儀（若自備）、電源線、各類轉接頭（</w:t>
      </w:r>
      <w:r w:rsidRPr="002E76AB">
        <w:rPr>
          <w:rFonts w:ascii="Arial" w:eastAsia="標楷體" w:hAnsi="Arial" w:cs="Arial"/>
          <w:kern w:val="0"/>
          <w14:ligatures w14:val="none"/>
        </w:rPr>
        <w:t>HDMI, VGA, USB-C</w:t>
      </w:r>
      <w:r w:rsidRPr="002E76AB">
        <w:rPr>
          <w:rFonts w:ascii="Arial" w:eastAsia="標楷體" w:hAnsi="Arial" w:cs="Arial"/>
          <w:kern w:val="0"/>
          <w14:ligatures w14:val="none"/>
        </w:rPr>
        <w:t>等，極易遺漏！）、指標工具（雷射筆</w:t>
      </w:r>
      <w:r w:rsidRPr="002E76AB">
        <w:rPr>
          <w:rFonts w:ascii="Arial" w:eastAsia="標楷體" w:hAnsi="Arial" w:cs="Arial"/>
          <w:kern w:val="0"/>
          <w14:ligatures w14:val="none"/>
        </w:rPr>
        <w:t>/</w:t>
      </w:r>
      <w:r w:rsidRPr="002E76AB">
        <w:rPr>
          <w:rFonts w:ascii="Arial" w:eastAsia="標楷體" w:hAnsi="Arial" w:cs="Arial"/>
          <w:kern w:val="0"/>
          <w14:ligatures w14:val="none"/>
        </w:rPr>
        <w:t>簡報筆</w:t>
      </w:r>
      <w:r w:rsidRPr="002E76AB">
        <w:rPr>
          <w:rFonts w:ascii="Arial" w:eastAsia="標楷體" w:hAnsi="Arial" w:cs="Arial"/>
          <w:kern w:val="0"/>
          <w14:ligatures w14:val="none"/>
        </w:rPr>
        <w:t>/</w:t>
      </w:r>
      <w:r w:rsidRPr="002E76AB">
        <w:rPr>
          <w:rFonts w:ascii="Arial" w:eastAsia="標楷體" w:hAnsi="Arial" w:cs="Arial"/>
          <w:kern w:val="0"/>
          <w14:ligatures w14:val="none"/>
        </w:rPr>
        <w:t>無線滑鼠）等。確保電量充足（充滿電）、功能正常、接口兼容（如解析度匹配）。關閉電腦所有可能干擾的通知、自動休眠</w:t>
      </w:r>
      <w:r w:rsidRPr="002E76AB">
        <w:rPr>
          <w:rFonts w:ascii="Arial" w:eastAsia="標楷體" w:hAnsi="Arial" w:cs="Arial"/>
          <w:kern w:val="0"/>
          <w14:ligatures w14:val="none"/>
        </w:rPr>
        <w:t>/</w:t>
      </w:r>
      <w:r w:rsidRPr="002E76AB">
        <w:rPr>
          <w:rFonts w:ascii="Arial" w:eastAsia="標楷體" w:hAnsi="Arial" w:cs="Arial"/>
          <w:kern w:val="0"/>
          <w14:ligatures w14:val="none"/>
        </w:rPr>
        <w:t>更新功能。</w:t>
      </w:r>
    </w:p>
    <w:p w14:paraId="0484910D" w14:textId="1127DC55"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備份！備份！備份！：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簡報檔案務必儲存在多個地方（電腦硬碟、至少兩個不同品牌的</w:t>
      </w:r>
      <w:r w:rsidRPr="002E76AB">
        <w:rPr>
          <w:rFonts w:ascii="Arial" w:eastAsia="標楷體" w:hAnsi="Arial" w:cs="Arial"/>
          <w:kern w:val="0"/>
          <w14:ligatures w14:val="none"/>
        </w:rPr>
        <w:t>USB</w:t>
      </w:r>
      <w:r w:rsidRPr="002E76AB">
        <w:rPr>
          <w:rFonts w:ascii="Arial" w:eastAsia="標楷體" w:hAnsi="Arial" w:cs="Arial"/>
          <w:kern w:val="0"/>
          <w14:ligatures w14:val="none"/>
        </w:rPr>
        <w:t>隨身碟、雲端硬碟）。強烈建議攜帶備用筆記型電腦或平板。準備備用電池或充電寶。備份的重要性。</w:t>
      </w:r>
    </w:p>
    <w:p w14:paraId="6CBD639B" w14:textId="43AFE0BB"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個人準備：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穿著整齊得體（依大會規定，通常需著制服或正裝，避免出現校名、姓名標識），佩戴好作者證。準備好飲用水。賽前上好洗手間。</w:t>
      </w:r>
    </w:p>
    <w:p w14:paraId="38A320E1" w14:textId="77777777" w:rsidR="000A1D2E" w:rsidRPr="002E76AB" w:rsidRDefault="000A1D2E" w:rsidP="000A1D2E">
      <w:pPr>
        <w:widowControl/>
        <w:numPr>
          <w:ilvl w:val="0"/>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口頭報告環節的表現要點：自信、清晰、互動、控時</w:t>
      </w:r>
    </w:p>
    <w:p w14:paraId="65311D0C" w14:textId="27832161"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保持冷靜與自信：</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面對評審感到緊張是正常的。運用賽前練習的放鬆技巧（深呼吸、肌肉放鬆）。在內心給自己積極暗示（「我最了解我的研究」、「我準備充分了」）。相信研究的價值與付出的努力是自信的根源。保持微笑（非常重要），展現愉快得體的態度。避免因看到別組作品強而失去信心。</w:t>
      </w:r>
    </w:p>
    <w:p w14:paraId="28342FE0"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表達清晰流暢，突出重點：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盡量按照練習時掌握的節奏、語速（適中，避免過快）、內容框架進行報告。聲音要洪亮（尤其現場嘈雜時，或戴口罩時），吐字清晰。講解過程中，運用語氣、停頓、手勢等方式，有意識地突出研究的亮點、關鍵發現和結論。使用簡潔、準確的語言，避免過多行話術語（若必須使用需解釋），追求「讓外行也聽得懂」。</w:t>
      </w:r>
    </w:p>
    <w:p w14:paraId="751D6808"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注重眼神交流與互動：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切忌只盯著屏幕或講稿。要與所有在場評審進行適度、自然的眼神交流（輪流看，每個評審都顧及），觀察他們的反應（興趣、疑惑、點頭、皺眉、甚至疲倦</w:t>
      </w:r>
      <w:r w:rsidRPr="002E76AB">
        <w:rPr>
          <w:rFonts w:ascii="Arial" w:eastAsia="標楷體" w:hAnsi="Arial" w:cs="Arial"/>
          <w:kern w:val="0"/>
          <w14:ligatures w14:val="none"/>
        </w:rPr>
        <w:t xml:space="preserve"> - </w:t>
      </w:r>
      <w:r w:rsidRPr="002E76AB">
        <w:rPr>
          <w:rFonts w:ascii="Arial" w:eastAsia="標楷體" w:hAnsi="Arial" w:cs="Arial"/>
          <w:kern w:val="0"/>
          <w14:ligatures w14:val="none"/>
        </w:rPr>
        <w:t>如學生觀察到評審閉眼休息），並據此微調語速或側重點。眼神交流能建立連結，展現自信與投入。</w:t>
      </w:r>
    </w:p>
    <w:p w14:paraId="042CFBF0"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有效運用視覺輔助：</w:t>
      </w:r>
    </w:p>
    <w:p w14:paraId="4CC9D16C"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指引工具：</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使用指標筆或滑鼠游標，清晰、穩定地指向正在講解的海報或簡報上的具體圖表、數據或關鍵詞。避免指標亂晃。</w:t>
      </w:r>
    </w:p>
    <w:p w14:paraId="7573EEA7"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圖文配合：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講解內容需與視覺呈現緊密配合，「看圖說話」，引導評審的視線跟隨講解內容移動。</w:t>
      </w:r>
    </w:p>
    <w:p w14:paraId="7B977560"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展現靈活應變能力：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若評審中途提問或打斷，保持禮貌冷靜。可簡要回答後，自然銜接回原報告流程（</w:t>
      </w:r>
      <w:r w:rsidRPr="002E76AB">
        <w:rPr>
          <w:rFonts w:ascii="Arial" w:eastAsia="標楷體" w:hAnsi="Arial" w:cs="Arial"/>
          <w:kern w:val="0"/>
          <w14:ligatures w14:val="none"/>
        </w:rPr>
        <w:t>“</w:t>
      </w:r>
      <w:r w:rsidRPr="002E76AB">
        <w:rPr>
          <w:rFonts w:ascii="Arial" w:eastAsia="標楷體" w:hAnsi="Arial" w:cs="Arial"/>
          <w:kern w:val="0"/>
          <w14:ligatures w14:val="none"/>
        </w:rPr>
        <w:t>關於您的問題</w:t>
      </w:r>
      <w:r w:rsidRPr="002E76AB">
        <w:rPr>
          <w:rFonts w:ascii="Arial" w:eastAsia="標楷體" w:hAnsi="Arial" w:cs="Arial"/>
          <w:kern w:val="0"/>
          <w14:ligatures w14:val="none"/>
        </w:rPr>
        <w:t>…</w:t>
      </w:r>
      <w:r w:rsidRPr="002E76AB">
        <w:rPr>
          <w:rFonts w:ascii="Arial" w:eastAsia="標楷體" w:hAnsi="Arial" w:cs="Arial"/>
          <w:kern w:val="0"/>
          <w14:ligatures w14:val="none"/>
        </w:rPr>
        <w:t>，這正好連結到我們接下來要討論的結果</w:t>
      </w:r>
      <w:r w:rsidRPr="002E76AB">
        <w:rPr>
          <w:rFonts w:ascii="Arial" w:eastAsia="標楷體" w:hAnsi="Arial" w:cs="Arial"/>
          <w:kern w:val="0"/>
          <w14:ligatures w14:val="none"/>
        </w:rPr>
        <w:t>…”</w:t>
      </w:r>
      <w:r w:rsidRPr="002E76AB">
        <w:rPr>
          <w:rFonts w:ascii="Arial" w:eastAsia="標楷體" w:hAnsi="Arial" w:cs="Arial"/>
          <w:kern w:val="0"/>
          <w14:ligatures w14:val="none"/>
        </w:rPr>
        <w:t>）；或根據問題的重要性適當調整後續側重。關鍵是展現靈活應對而非死板背誦的能力。</w:t>
      </w:r>
    </w:p>
    <w:p w14:paraId="7C7ED5B0"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嚴格遵守時間限制：</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時刻關注時間提示（通常會有工作人員或計時器提醒）。合理分配時間，確保在規定時間內完成核心內容（尤其是結論）的呈現。若時間臨近，需能迅速收斂，提煉要點作結。評審建議結尾可用</w:t>
      </w:r>
      <w:r w:rsidRPr="002E76AB">
        <w:rPr>
          <w:rFonts w:ascii="Arial" w:eastAsia="標楷體" w:hAnsi="Arial" w:cs="Arial"/>
          <w:kern w:val="0"/>
          <w14:ligatures w14:val="none"/>
        </w:rPr>
        <w:t>1</w:t>
      </w:r>
      <w:r w:rsidRPr="002E76AB">
        <w:rPr>
          <w:rFonts w:ascii="Arial" w:eastAsia="標楷體" w:hAnsi="Arial" w:cs="Arial"/>
          <w:kern w:val="0"/>
          <w14:ligatures w14:val="none"/>
        </w:rPr>
        <w:t>分鐘小故事統整全作。</w:t>
      </w:r>
    </w:p>
    <w:p w14:paraId="28D8BDD8" w14:textId="77777777" w:rsidR="000A1D2E" w:rsidRPr="002E76AB" w:rsidRDefault="000A1D2E" w:rsidP="000A1D2E">
      <w:pPr>
        <w:widowControl/>
        <w:numPr>
          <w:ilvl w:val="0"/>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 xml:space="preserve">3. </w:t>
      </w:r>
      <w:r w:rsidRPr="002E76AB">
        <w:rPr>
          <w:rFonts w:ascii="Arial" w:eastAsia="標楷體" w:hAnsi="Arial" w:cs="Arial"/>
          <w:b/>
          <w:bCs/>
          <w:kern w:val="0"/>
          <w14:ligatures w14:val="none"/>
        </w:rPr>
        <w:t>評審互動（非正式報告時段）的策略：抓住機會，加深印象</w:t>
      </w:r>
    </w:p>
    <w:p w14:paraId="1DF7D985"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隨時準備：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評審可能在任何時間隨機巡場到展位前提問，或在評審區之間移動時駐足。參賽者需時刻保持準備狀態，不能鬆懈或隨意離開展位（若需離開務必請人留守或留告示）。</w:t>
      </w:r>
    </w:p>
    <w:p w14:paraId="486072D2"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電梯演講（</w:t>
      </w:r>
      <w:r w:rsidRPr="002E76AB">
        <w:rPr>
          <w:rFonts w:ascii="Arial" w:eastAsia="標楷體" w:hAnsi="Arial" w:cs="Arial"/>
          <w:b/>
          <w:bCs/>
          <w:kern w:val="0"/>
          <w14:ligatures w14:val="none"/>
        </w:rPr>
        <w:t>Elevator Pitch</w:t>
      </w:r>
      <w:r w:rsidRPr="002E76AB">
        <w:rPr>
          <w:rFonts w:ascii="Arial" w:eastAsia="標楷體" w:hAnsi="Arial" w:cs="Arial"/>
          <w:b/>
          <w:bCs/>
          <w:kern w:val="0"/>
          <w14:ligatures w14:val="none"/>
        </w:rPr>
        <w: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能在</w:t>
      </w:r>
      <w:r w:rsidRPr="002E76AB">
        <w:rPr>
          <w:rFonts w:ascii="Arial" w:eastAsia="標楷體" w:hAnsi="Arial" w:cs="Arial"/>
          <w:kern w:val="0"/>
          <w14:ligatures w14:val="none"/>
        </w:rPr>
        <w:t>30</w:t>
      </w:r>
      <w:r w:rsidRPr="002E76AB">
        <w:rPr>
          <w:rFonts w:ascii="Arial" w:eastAsia="標楷體" w:hAnsi="Arial" w:cs="Arial"/>
          <w:kern w:val="0"/>
          <w14:ligatures w14:val="none"/>
        </w:rPr>
        <w:t>秒到</w:t>
      </w:r>
      <w:r w:rsidRPr="002E76AB">
        <w:rPr>
          <w:rFonts w:ascii="Arial" w:eastAsia="標楷體" w:hAnsi="Arial" w:cs="Arial"/>
          <w:kern w:val="0"/>
          <w14:ligatures w14:val="none"/>
        </w:rPr>
        <w:t>1</w:t>
      </w:r>
      <w:r w:rsidRPr="002E76AB">
        <w:rPr>
          <w:rFonts w:ascii="Arial" w:eastAsia="標楷體" w:hAnsi="Arial" w:cs="Arial"/>
          <w:kern w:val="0"/>
          <w14:ligatures w14:val="none"/>
        </w:rPr>
        <w:t>分鐘內，用簡潔、有吸引力的語言概括研究的核心內容、亮點與價值。</w:t>
      </w:r>
    </w:p>
    <w:p w14:paraId="3721C246"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深入交流：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評審表現出濃厚興趣並停留較長時間，抓住機會與其進行更深入的學術討論，可以主動展示實驗記錄本中的關鍵記錄、補充簡報中的詳細數據，或操作實體模型。展現對研究的深度理解與熱情。學生經驗顯示，這種非正式互動對加深評審印象極為重要，有評審下午特意回來深入討論。</w:t>
      </w:r>
    </w:p>
    <w:p w14:paraId="2526C50F"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主動提問：</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在交流結束時，可以禮貌地詢問評審是否有其他問題或建議，展現積極學習的態度。</w:t>
      </w:r>
    </w:p>
    <w:p w14:paraId="5B628AD1" w14:textId="77777777" w:rsidR="000A1D2E" w:rsidRPr="002E76AB" w:rsidRDefault="000A1D2E" w:rsidP="000A1D2E">
      <w:pPr>
        <w:widowControl/>
        <w:numPr>
          <w:ilvl w:val="0"/>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把握學習與交流的機會：拓展視野，建立人脈</w:t>
      </w:r>
    </w:p>
    <w:p w14:paraId="6E7460DE"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觀摩學習：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利用評審空檔、午休等時間，積極參觀其他作品，特別是同領域或自己感興趣的作品。觀察他人的研究方法、結果呈現、海報設計、口頭表達技巧，取長補短。</w:t>
      </w:r>
    </w:p>
    <w:p w14:paraId="01B528E7"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同儕交流：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主動與其他參賽者交流，分享研究心得、遇到的挑戰、解決方案。了解不同地區、不同學校的研究動態。學生經驗：這種交流能「大開眼界」，激發新靈感。</w:t>
      </w:r>
    </w:p>
    <w:p w14:paraId="1DEEC9F6"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建立聯繫：</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遇到志同道合的夥伴或欣賞的對手，可以交換聯繫方式（名片、</w:t>
      </w:r>
      <w:r w:rsidRPr="002E76AB">
        <w:rPr>
          <w:rFonts w:ascii="Arial" w:eastAsia="標楷體" w:hAnsi="Arial" w:cs="Arial"/>
          <w:kern w:val="0"/>
          <w14:ligatures w14:val="none"/>
        </w:rPr>
        <w:t>Line</w:t>
      </w:r>
      <w:r w:rsidRPr="002E76AB">
        <w:rPr>
          <w:rFonts w:ascii="Arial" w:eastAsia="標楷體" w:hAnsi="Arial" w:cs="Arial"/>
          <w:kern w:val="0"/>
          <w14:ligatures w14:val="none"/>
        </w:rPr>
        <w:t>、</w:t>
      </w:r>
      <w:r w:rsidRPr="002E76AB">
        <w:rPr>
          <w:rFonts w:ascii="Arial" w:eastAsia="標楷體" w:hAnsi="Arial" w:cs="Arial"/>
          <w:kern w:val="0"/>
          <w14:ligatures w14:val="none"/>
        </w:rPr>
        <w:t>Email</w:t>
      </w:r>
      <w:r w:rsidRPr="002E76AB">
        <w:rPr>
          <w:rFonts w:ascii="Arial" w:eastAsia="標楷體" w:hAnsi="Arial" w:cs="Arial"/>
          <w:kern w:val="0"/>
          <w14:ligatures w14:val="none"/>
        </w:rPr>
        <w:t>、社交媒體等），保持聯繫。這些在科展中建立起來的友誼（學生稱之為「革命情誼」）和人脈網絡，可能會在未來的學習、升學（如尋找大學實驗室機會）甚至職業生涯中帶來意想不到的機會和幫助。</w:t>
      </w:r>
    </w:p>
    <w:p w14:paraId="6CC6A401"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國際交流（若適用）：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國際賽事是提升語言能力、體驗多元文化、拓展國際視野的絕佳機會。需更積極主動地用英文與外國學生交流。</w:t>
      </w:r>
    </w:p>
    <w:p w14:paraId="1B8EAFB4" w14:textId="77777777" w:rsidR="000A1D2E" w:rsidRPr="002E76AB" w:rsidRDefault="000A1D2E" w:rsidP="000A1D2E">
      <w:pPr>
        <w:widowControl/>
        <w:numPr>
          <w:ilvl w:val="0"/>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5. </w:t>
      </w:r>
      <w:r w:rsidRPr="002E76AB">
        <w:rPr>
          <w:rFonts w:ascii="Arial" w:eastAsia="標楷體" w:hAnsi="Arial" w:cs="Arial"/>
          <w:b/>
          <w:bCs/>
          <w:kern w:val="0"/>
          <w14:ligatures w14:val="none"/>
        </w:rPr>
        <w:t>應對突發狀況的預案：從容不迫，化解危機</w:t>
      </w:r>
    </w:p>
    <w:p w14:paraId="4BF75119"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常見狀況：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海報脫落、設備故障（電腦當機、無法投影、麥克風失效）、評審遲到、現場過於嘈雜、身體不適等。</w:t>
      </w:r>
    </w:p>
    <w:p w14:paraId="69EF1B93"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預案準備：</w:t>
      </w:r>
    </w:p>
    <w:p w14:paraId="1501BB09"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物資備份：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攜帶備用膠帶</w:t>
      </w:r>
      <w:r w:rsidRPr="002E76AB">
        <w:rPr>
          <w:rFonts w:ascii="Arial" w:eastAsia="標楷體" w:hAnsi="Arial" w:cs="Arial"/>
          <w:kern w:val="0"/>
          <w14:ligatures w14:val="none"/>
        </w:rPr>
        <w:t>/</w:t>
      </w:r>
      <w:r w:rsidRPr="002E76AB">
        <w:rPr>
          <w:rFonts w:ascii="Arial" w:eastAsia="標楷體" w:hAnsi="Arial" w:cs="Arial"/>
          <w:kern w:val="0"/>
          <w14:ligatures w14:val="none"/>
        </w:rPr>
        <w:t>圖釘、備用電腦</w:t>
      </w:r>
      <w:r w:rsidRPr="002E76AB">
        <w:rPr>
          <w:rFonts w:ascii="Arial" w:eastAsia="標楷體" w:hAnsi="Arial" w:cs="Arial"/>
          <w:kern w:val="0"/>
          <w14:ligatures w14:val="none"/>
        </w:rPr>
        <w:t>/</w:t>
      </w:r>
      <w:r w:rsidRPr="002E76AB">
        <w:rPr>
          <w:rFonts w:ascii="Arial" w:eastAsia="標楷體" w:hAnsi="Arial" w:cs="Arial"/>
          <w:kern w:val="0"/>
          <w14:ligatures w14:val="none"/>
        </w:rPr>
        <w:t>平板、多重簡報備份（</w:t>
      </w:r>
      <w:r w:rsidRPr="002E76AB">
        <w:rPr>
          <w:rFonts w:ascii="Arial" w:eastAsia="標楷體" w:hAnsi="Arial" w:cs="Arial"/>
          <w:kern w:val="0"/>
          <w14:ligatures w14:val="none"/>
        </w:rPr>
        <w:t>USB/</w:t>
      </w:r>
      <w:r w:rsidRPr="002E76AB">
        <w:rPr>
          <w:rFonts w:ascii="Arial" w:eastAsia="標楷體" w:hAnsi="Arial" w:cs="Arial"/>
          <w:kern w:val="0"/>
          <w14:ligatures w14:val="none"/>
        </w:rPr>
        <w:t>雲端）、備用電池</w:t>
      </w:r>
      <w:r w:rsidRPr="002E76AB">
        <w:rPr>
          <w:rFonts w:ascii="Arial" w:eastAsia="標楷體" w:hAnsi="Arial" w:cs="Arial"/>
          <w:kern w:val="0"/>
          <w14:ligatures w14:val="none"/>
        </w:rPr>
        <w:t>/</w:t>
      </w:r>
      <w:r w:rsidRPr="002E76AB">
        <w:rPr>
          <w:rFonts w:ascii="Arial" w:eastAsia="標楷體" w:hAnsi="Arial" w:cs="Arial"/>
          <w:kern w:val="0"/>
          <w14:ligatures w14:val="none"/>
        </w:rPr>
        <w:t>充電寶。</w:t>
      </w:r>
    </w:p>
    <w:p w14:paraId="7E70F992"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替代方案：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若投影失敗，準備好紙本海報縮印版或核心圖表，配合口述講解。若麥克風失效，盡力提高音量。</w:t>
      </w:r>
    </w:p>
    <w:p w14:paraId="4F2343CF" w14:textId="77777777" w:rsidR="000A1D2E" w:rsidRPr="002E76AB" w:rsidRDefault="000A1D2E" w:rsidP="000A1D2E">
      <w:pPr>
        <w:widowControl/>
        <w:numPr>
          <w:ilvl w:val="2"/>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心理準備：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對可能發生的狀況有心理預期，保持冷靜。評審遲到時，利用時間整理思路或休息。</w:t>
      </w:r>
    </w:p>
    <w:p w14:paraId="16ED3A16" w14:textId="77777777" w:rsidR="000A1D2E" w:rsidRPr="002E76AB" w:rsidRDefault="000A1D2E" w:rsidP="000A1D2E">
      <w:pPr>
        <w:widowControl/>
        <w:numPr>
          <w:ilvl w:val="1"/>
          <w:numId w:val="1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現場應對：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遇到問題時，保持鎮定，微笑致歉（若因自身設備問題），迅速啟動備案。從容應對突發狀況本身也能給評審留下成熟、穩重的良好印象。</w:t>
      </w:r>
    </w:p>
    <w:p w14:paraId="6FF3648B" w14:textId="77777777" w:rsidR="00474BCF" w:rsidRPr="002E76AB" w:rsidRDefault="00474BCF" w:rsidP="000A1D2E">
      <w:pPr>
        <w:widowControl/>
        <w:spacing w:before="100" w:beforeAutospacing="1" w:after="100" w:afterAutospacing="1"/>
        <w:rPr>
          <w:rFonts w:ascii="Arial" w:eastAsia="標楷體" w:hAnsi="Arial" w:cs="Arial"/>
          <w:b/>
          <w:bCs/>
          <w:kern w:val="0"/>
          <w14:ligatures w14:val="none"/>
        </w:rPr>
      </w:pPr>
    </w:p>
    <w:p w14:paraId="3D49B2D2" w14:textId="7D48E12D"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第六章：答辯應對</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科學思維、誠信態度與溝通智慧的綜合考驗</w:t>
      </w:r>
    </w:p>
    <w:p w14:paraId="4F5E04BF" w14:textId="7C8E8E01"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問答環節（答辯）不僅僅是口頭報告的延伸，更是科展評審過程中極其重要、甚至往往是決定性的組成部分。它不僅是對參賽者研究內容掌握程度的深度檢驗，更是對其科學思維的敏捷性、邏輯推理的嚴謹性、誠實坦率的科學態度、以及臨場溝通與應變能力的綜合考察。評審希望透過問答，深入了解研究的細節、釐清潛在的疑慮、評估學生的獨立思考能力與對研</w:t>
      </w:r>
      <w:r w:rsidRPr="002E76AB">
        <w:rPr>
          <w:rFonts w:ascii="Arial" w:eastAsia="標楷體" w:hAnsi="Arial" w:cs="Arial"/>
          <w:kern w:val="0"/>
          <w14:ligatures w14:val="none"/>
        </w:rPr>
        <w:lastRenderedPageBreak/>
        <w:t>究領域的真實理解，甚至探尋學生的科學熱情與未來潛力。正如</w:t>
      </w:r>
      <w:r w:rsidR="00474BCF" w:rsidRPr="002E76AB">
        <w:rPr>
          <w:rFonts w:ascii="Arial" w:eastAsia="標楷體" w:hAnsi="Arial" w:cs="Arial"/>
          <w:kern w:val="0"/>
          <w14:ligatures w14:val="none"/>
        </w:rPr>
        <w:t>科展評審</w:t>
      </w:r>
      <w:r w:rsidRPr="002E76AB">
        <w:rPr>
          <w:rFonts w:ascii="Arial" w:eastAsia="標楷體" w:hAnsi="Arial" w:cs="Arial"/>
          <w:kern w:val="0"/>
          <w14:ligatures w14:val="none"/>
        </w:rPr>
        <w:t>標準所強調，參賽者應能「清楚而簡潔地解釋他們的作品」、「回答關於他們作品的問題」，且回答水平應「適合他們的年齡和年級」。評審標準中也明確要求參賽者需能「清楚、簡潔、且思考縝密地回答問題」。因此，如何在有限的時間內（評審提問時間通常也包含在總評審時間內，可能只有短短數分鐘），有效、得體、自信地應對評審的提問，便成為參賽者必須掌握的關鍵技能。這不僅是知識的較量，更是智慧與情商的展現。</w:t>
      </w:r>
    </w:p>
    <w:p w14:paraId="64E8E0C9"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充分的知識儲備與深度理解：答辯的堅實基礎</w:t>
      </w:r>
    </w:p>
    <w:p w14:paraId="55047136"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成功答辯的首要前提，是對自身研究擁有全面、透徹、深入的理解。這絕非臨時抱佛腳所能達成，而是源於整個研究過程中持續的學習、思考與積累。評審的提問往往直指研究的核心與細節，缺乏紮實的知識儲備將難以應對。</w:t>
      </w:r>
    </w:p>
    <w:p w14:paraId="2677F791" w14:textId="77777777" w:rsidR="000A1D2E" w:rsidRPr="002E76AB" w:rsidRDefault="000A1D2E" w:rsidP="000A1D2E">
      <w:pPr>
        <w:widowControl/>
        <w:numPr>
          <w:ilvl w:val="0"/>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全面掌握研究細節：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參賽者必須對研究的每一個環節都瞭若指掌，這包括：</w:t>
      </w:r>
      <w:r w:rsidRPr="002E76AB">
        <w:rPr>
          <w:rFonts w:ascii="Arial" w:eastAsia="標楷體" w:hAnsi="Arial" w:cs="Arial"/>
          <w:kern w:val="0"/>
          <w14:ligatures w14:val="none"/>
        </w:rPr>
        <w:t xml:space="preserve"> </w:t>
      </w:r>
    </w:p>
    <w:p w14:paraId="63612C12" w14:textId="5F6D9721"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研究背景與動機：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為何選擇此題目？其科學或社會意義何在？現有研究的狀況如何？本研究的切入點與創新性在哪裡？（提問實例：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你為什麼會想做這個研究？</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你的研究主題是誰定的？怎麼會做這個研究？</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21E4A9CC" w14:textId="4FED0733"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研究方法與原理：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何採用此特定的實驗設計或研究方法而非其他？其理論依據是什麼？優缺點為何？使用的關鍵儀器設備的工作原理是什麼？操作步驟中的關鍵細節與注意事項有哪些？變因是如何精確控制的？潛在的誤差來源有哪些？如何進行了校準或控制？（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實驗器材如何保養？</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“pH</w:t>
      </w:r>
      <w:r w:rsidRPr="002E76AB">
        <w:rPr>
          <w:rFonts w:ascii="Arial" w:eastAsia="標楷體" w:hAnsi="Arial" w:cs="Arial"/>
          <w:kern w:val="0"/>
          <w14:ligatures w14:val="none"/>
        </w:rPr>
        <w:t>值與電位值如何量測</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儀器如何使用？</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5C52C93B" w14:textId="317CC70C"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數據分析與統計：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收集到的原始數據代表什麼？為何選擇此種圖表呈現方式？圖表中的趨勢、差異或關聯性如何解釋？使用了哪些統計方法？為何選擇這些方法？統計結果（如</w:t>
      </w:r>
      <w:r w:rsidRPr="002E76AB">
        <w:rPr>
          <w:rFonts w:ascii="Arial" w:eastAsia="標楷體" w:hAnsi="Arial" w:cs="Arial"/>
          <w:kern w:val="0"/>
          <w14:ligatures w14:val="none"/>
        </w:rPr>
        <w:t>p</w:t>
      </w:r>
      <w:r w:rsidRPr="002E76AB">
        <w:rPr>
          <w:rFonts w:ascii="Arial" w:eastAsia="標楷體" w:hAnsi="Arial" w:cs="Arial"/>
          <w:kern w:val="0"/>
          <w14:ligatures w14:val="none"/>
        </w:rPr>
        <w:t>值）的意義是什麼？統計假設的前提條件是否滿足？（提問實例：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標準差是什麼？跟平均值哪個比較重要？</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何謂傅立葉轉換？</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“p</w:t>
      </w:r>
      <w:r w:rsidRPr="002E76AB">
        <w:rPr>
          <w:rFonts w:ascii="Arial" w:eastAsia="標楷體" w:hAnsi="Arial" w:cs="Arial"/>
          <w:kern w:val="0"/>
          <w14:ligatures w14:val="none"/>
        </w:rPr>
        <w:t>值是什麼意思？你們認為</w:t>
      </w:r>
      <w:r w:rsidRPr="002E76AB">
        <w:rPr>
          <w:rFonts w:ascii="Arial" w:eastAsia="標楷體" w:hAnsi="Arial" w:cs="Arial"/>
          <w:kern w:val="0"/>
          <w14:ligatures w14:val="none"/>
        </w:rPr>
        <w:t>p</w:t>
      </w:r>
      <w:r w:rsidRPr="002E76AB">
        <w:rPr>
          <w:rFonts w:ascii="Arial" w:eastAsia="標楷體" w:hAnsi="Arial" w:cs="Arial"/>
          <w:kern w:val="0"/>
          <w14:ligatures w14:val="none"/>
        </w:rPr>
        <w:t>值要達到多少才算是有顯著差異？</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6EFEB944" w14:textId="68A739B2"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結果與結論：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研究的主要發現有哪些？這些發現是否支持最初的假設？與文獻中的其他研究結果相比如何？研究的主要貢獻是什麼？（提問實例：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你們查資料，明天告訴是什麼</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3D1667EE" w14:textId="77777777"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限制與展望：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研究存在哪些方法學、樣本、時間或資源上的限制？這些限制對結果的解釋有何影響？基於現有結果，未來有哪些值得進一步探索的方向或改進的空間？（評審常問）</w:t>
      </w:r>
    </w:p>
    <w:p w14:paraId="1F9DE377" w14:textId="77777777" w:rsidR="000A1D2E" w:rsidRPr="002E76AB" w:rsidRDefault="000A1D2E" w:rsidP="000A1D2E">
      <w:pPr>
        <w:widowControl/>
        <w:numPr>
          <w:ilvl w:val="1"/>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潛在應用：</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研究成果是否有實際應用的可能性？應用場景為何？可能面臨哪些挑戰（如成本、可行性、倫理等）？（評審提問實例：</w:t>
      </w:r>
      <w:r w:rsidRPr="002E76AB">
        <w:rPr>
          <w:rFonts w:ascii="Arial" w:eastAsia="標楷體" w:hAnsi="Arial" w:cs="Arial"/>
          <w:kern w:val="0"/>
          <w14:ligatures w14:val="none"/>
        </w:rPr>
        <w:t>“</w:t>
      </w:r>
      <w:r w:rsidRPr="002E76AB">
        <w:rPr>
          <w:rFonts w:ascii="Arial" w:eastAsia="標楷體" w:hAnsi="Arial" w:cs="Arial"/>
          <w:kern w:val="0"/>
          <w14:ligatures w14:val="none"/>
        </w:rPr>
        <w:t>你們的作品只用在處理這個判定會不會大材小用</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如何利用</w:t>
      </w:r>
      <w:r w:rsidRPr="002E76AB">
        <w:rPr>
          <w:rFonts w:ascii="Arial" w:eastAsia="標楷體" w:hAnsi="Arial" w:cs="Arial"/>
          <w:kern w:val="0"/>
          <w14:ligatures w14:val="none"/>
        </w:rPr>
        <w:t>AI</w:t>
      </w:r>
      <w:r w:rsidRPr="002E76AB">
        <w:rPr>
          <w:rFonts w:ascii="Arial" w:eastAsia="標楷體" w:hAnsi="Arial" w:cs="Arial"/>
          <w:kern w:val="0"/>
          <w14:ligatures w14:val="none"/>
        </w:rPr>
        <w:t>進行延伸</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這份研究</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能如何幫助農民呢</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有沒有什麼應用</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072C0315" w14:textId="1609F8B5" w:rsidR="000A1D2E" w:rsidRPr="002E76AB" w:rsidRDefault="000A1D2E" w:rsidP="000A1D2E">
      <w:pPr>
        <w:widowControl/>
        <w:numPr>
          <w:ilvl w:val="0"/>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超越表面，理解內涵：</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不僅要知其然，更要知其所以然。例如，不僅知道使用了</w:t>
      </w:r>
      <w:r w:rsidRPr="002E76AB">
        <w:rPr>
          <w:rFonts w:ascii="Arial" w:eastAsia="標楷體" w:hAnsi="Arial" w:cs="Arial"/>
          <w:kern w:val="0"/>
          <w14:ligatures w14:val="none"/>
        </w:rPr>
        <w:t>ANOVA</w:t>
      </w:r>
      <w:r w:rsidRPr="002E76AB">
        <w:rPr>
          <w:rFonts w:ascii="Arial" w:eastAsia="標楷體" w:hAnsi="Arial" w:cs="Arial"/>
          <w:kern w:val="0"/>
          <w14:ligatures w14:val="none"/>
        </w:rPr>
        <w:t>分析，更要理解</w:t>
      </w:r>
      <w:r w:rsidRPr="002E76AB">
        <w:rPr>
          <w:rFonts w:ascii="Arial" w:eastAsia="標楷體" w:hAnsi="Arial" w:cs="Arial"/>
          <w:kern w:val="0"/>
          <w14:ligatures w14:val="none"/>
        </w:rPr>
        <w:t>ANOVA</w:t>
      </w:r>
      <w:r w:rsidRPr="002E76AB">
        <w:rPr>
          <w:rFonts w:ascii="Arial" w:eastAsia="標楷體" w:hAnsi="Arial" w:cs="Arial"/>
          <w:kern w:val="0"/>
          <w14:ligatures w14:val="none"/>
        </w:rPr>
        <w:t>的原理、適用條件及其結果的解釋。不僅知道實驗結果，更要能闡述結果背後的科學機制或理論意義。評審常透過追問細節來考察學生的理解深度。</w:t>
      </w:r>
    </w:p>
    <w:p w14:paraId="3E7EEE9B" w14:textId="77777777" w:rsidR="000A1D2E" w:rsidRPr="002E76AB" w:rsidRDefault="000A1D2E" w:rsidP="000A1D2E">
      <w:pPr>
        <w:widowControl/>
        <w:numPr>
          <w:ilvl w:val="0"/>
          <w:numId w:val="1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賽前複習與梳理：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臨近比賽時，務必重新梳理整個研究的邏輯脈絡，複習關鍵概念、方法原理、重要數據與結論。學生經驗分享提到，賽前仍需不斷複習統計等相關知識，以應對評審提問。甚至建議將所有可能被問到的問題與答案整理成冊，反覆演練。</w:t>
      </w:r>
    </w:p>
    <w:p w14:paraId="26949012"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認真聆聽與準確理解：有效溝通的第一步</w:t>
      </w:r>
    </w:p>
    <w:p w14:paraId="2C67BB4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lastRenderedPageBreak/>
        <w:t>面對評審提問時，首要任務是專注、耐心地聆聽，確保完全、準確地理解問題的核心意圖。許多誤解和不佳的回答都源於未能準確把握問題。</w:t>
      </w:r>
    </w:p>
    <w:p w14:paraId="2287C013" w14:textId="77777777" w:rsidR="000A1D2E" w:rsidRPr="002E76AB" w:rsidRDefault="000A1D2E" w:rsidP="000A1D2E">
      <w:pPr>
        <w:widowControl/>
        <w:numPr>
          <w:ilvl w:val="0"/>
          <w:numId w:val="1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集中注意力：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在評審提問時，保持眼神接觸（若情況允許），全神貫注地聽取問題的每一個詞彙，避免因緊張、思考答案或被周圍環境干擾而遺漏關鍵信息。</w:t>
      </w:r>
    </w:p>
    <w:p w14:paraId="4CE05E5C" w14:textId="77777777" w:rsidR="000A1D2E" w:rsidRPr="002E76AB" w:rsidRDefault="000A1D2E" w:rsidP="000A1D2E">
      <w:pPr>
        <w:widowControl/>
        <w:numPr>
          <w:ilvl w:val="0"/>
          <w:numId w:val="1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完整聽完再思考：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不要急於打斷評審或在問題尚未問完時就開始構思答案。務必等評審完整表述問題後，稍作停頓（約幾秒鐘），在腦海中快速分析問題的類型、重點和潛在的回答方向。這個短暫的停頓也能展現穩重與思考。</w:t>
      </w:r>
    </w:p>
    <w:p w14:paraId="5690D7DF" w14:textId="77777777" w:rsidR="000A1D2E" w:rsidRPr="002E76AB" w:rsidRDefault="000A1D2E" w:rsidP="000A1D2E">
      <w:pPr>
        <w:widowControl/>
        <w:numPr>
          <w:ilvl w:val="0"/>
          <w:numId w:val="1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請求澄清（若必要）：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如果對問題的語意、範疇或具體指向感到模糊或不確定（例如，問題太長、術語不熟悉、或有多重含義），完全可以而且應該禮貌地請求評審重複一遍問題，或者嘗試用自己的話複述一遍問題以確認理解是否準確</w:t>
      </w:r>
      <w:r w:rsidRPr="002E76AB">
        <w:rPr>
          <w:rFonts w:ascii="Arial" w:eastAsia="標楷體" w:hAnsi="Arial" w:cs="Arial"/>
          <w:kern w:val="0"/>
          <w14:ligatures w14:val="none"/>
        </w:rPr>
        <w:t>(</w:t>
      </w:r>
      <w:r w:rsidRPr="002E76AB">
        <w:rPr>
          <w:rFonts w:ascii="Arial" w:eastAsia="標楷體" w:hAnsi="Arial" w:cs="Arial"/>
          <w:kern w:val="0"/>
          <w14:ligatures w14:val="none"/>
        </w:rPr>
        <w:t>例如，可以說：</w:t>
      </w:r>
      <w:r w:rsidRPr="002E76AB">
        <w:rPr>
          <w:rFonts w:ascii="Arial" w:eastAsia="標楷體" w:hAnsi="Arial" w:cs="Arial"/>
          <w:kern w:val="0"/>
          <w14:ligatures w14:val="none"/>
        </w:rPr>
        <w:t>“</w:t>
      </w:r>
      <w:r w:rsidRPr="002E76AB">
        <w:rPr>
          <w:rFonts w:ascii="Arial" w:eastAsia="標楷體" w:hAnsi="Arial" w:cs="Arial"/>
          <w:kern w:val="0"/>
          <w14:ligatures w14:val="none"/>
        </w:rPr>
        <w:t>老師</w:t>
      </w:r>
      <w:r w:rsidRPr="002E76AB">
        <w:rPr>
          <w:rFonts w:ascii="Arial" w:eastAsia="標楷體" w:hAnsi="Arial" w:cs="Arial"/>
          <w:kern w:val="0"/>
          <w14:ligatures w14:val="none"/>
        </w:rPr>
        <w:t>/</w:t>
      </w:r>
      <w:r w:rsidRPr="002E76AB">
        <w:rPr>
          <w:rFonts w:ascii="Arial" w:eastAsia="標楷體" w:hAnsi="Arial" w:cs="Arial"/>
          <w:kern w:val="0"/>
          <w14:ligatures w14:val="none"/>
        </w:rPr>
        <w:t>教授，不好意思，為了確保我能準確回答您的問題，我想確認一下，您是指</w:t>
      </w:r>
      <w:r w:rsidRPr="002E76AB">
        <w:rPr>
          <w:rFonts w:ascii="Arial" w:eastAsia="標楷體" w:hAnsi="Arial" w:cs="Arial"/>
          <w:kern w:val="0"/>
          <w14:ligatures w14:val="none"/>
        </w:rPr>
        <w:t>……</w:t>
      </w:r>
      <w:r w:rsidRPr="002E76AB">
        <w:rPr>
          <w:rFonts w:ascii="Arial" w:eastAsia="標楷體" w:hAnsi="Arial" w:cs="Arial"/>
          <w:kern w:val="0"/>
          <w14:ligatures w14:val="none"/>
        </w:rPr>
        <w:t>方面的問題嗎？</w:t>
      </w:r>
      <w:r w:rsidRPr="002E76AB">
        <w:rPr>
          <w:rFonts w:ascii="Arial" w:eastAsia="標楷體" w:hAnsi="Arial" w:cs="Arial"/>
          <w:kern w:val="0"/>
          <w14:ligatures w14:val="none"/>
        </w:rPr>
        <w:t>”)</w:t>
      </w:r>
      <w:r w:rsidRPr="002E76AB">
        <w:rPr>
          <w:rFonts w:ascii="Arial" w:eastAsia="標楷體" w:hAnsi="Arial" w:cs="Arial"/>
          <w:kern w:val="0"/>
          <w14:ligatures w14:val="none"/>
        </w:rPr>
        <w:t>。這樣做不僅不會失分，反而能體現出認真、嚴謹的態度，避免因誤解問題而答非所問。學生自我檢核表中也包含「面對不確定問題的內容，有勇氣婉轉的要求評審再說一次或換一種方式說」的項目。</w:t>
      </w:r>
    </w:p>
    <w:p w14:paraId="0DB667CC" w14:textId="0960CE7D" w:rsidR="000A1D2E" w:rsidRPr="002E76AB" w:rsidRDefault="000A1D2E" w:rsidP="000A1D2E">
      <w:pPr>
        <w:widowControl/>
        <w:numPr>
          <w:ilvl w:val="0"/>
          <w:numId w:val="1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記下問題要點：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對於較長、較複雜或包含多個子問題的提問，可以在腦中或利用現場允許的紙筆，快速記下問題的關鍵詞或要點，幫助自己在回答時保持聚焦，確保涵蓋所有面向，避免遺漏。</w:t>
      </w:r>
    </w:p>
    <w:p w14:paraId="29B8B229"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堅持誠實與自信的原則：科學態度的展現</w:t>
      </w:r>
    </w:p>
    <w:p w14:paraId="2D97997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回答問題的態度往往和內容本身同等重要。誠實面對知識的邊界，並以自信、理性的方式展現自己的理解，是獲得評審尊重的關鍵。自信來源於充分的準備和對自己研究的深刻理解。</w:t>
      </w:r>
    </w:p>
    <w:p w14:paraId="2BE6A05A"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針對問題，直接回答：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在準確理解問題的基礎上，應當盡量針對問題的核心，給出直接、明確、簡潔的回答。避免答非所問、繞圈子或過度引申不相關的內容。回答應有邏輯性，先給出核心觀點或答案，再進行必要的解釋或佐證。</w:t>
      </w:r>
    </w:p>
    <w:p w14:paraId="49A272CA"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善用</w:t>
      </w:r>
      <w:r w:rsidRPr="002E76AB">
        <w:rPr>
          <w:rFonts w:ascii="Arial" w:eastAsia="標楷體" w:hAnsi="Arial" w:cs="Arial"/>
          <w:b/>
          <w:bCs/>
          <w:kern w:val="0"/>
          <w14:ligatures w14:val="none"/>
        </w:rPr>
        <w:t>STAR</w:t>
      </w:r>
      <w:r w:rsidRPr="002E76AB">
        <w:rPr>
          <w:rFonts w:ascii="Arial" w:eastAsia="標楷體" w:hAnsi="Arial" w:cs="Arial"/>
          <w:b/>
          <w:bCs/>
          <w:kern w:val="0"/>
          <w14:ligatures w14:val="none"/>
        </w:rPr>
        <w:t>原則（結構化回答）：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對於需要闡述過程或經驗的問題（如</w:t>
      </w:r>
      <w:r w:rsidRPr="002E76AB">
        <w:rPr>
          <w:rFonts w:ascii="Arial" w:eastAsia="標楷體" w:hAnsi="Arial" w:cs="Arial"/>
          <w:kern w:val="0"/>
          <w14:ligatures w14:val="none"/>
        </w:rPr>
        <w:t>“</w:t>
      </w:r>
      <w:r w:rsidRPr="002E76AB">
        <w:rPr>
          <w:rFonts w:ascii="Arial" w:eastAsia="標楷體" w:hAnsi="Arial" w:cs="Arial"/>
          <w:kern w:val="0"/>
          <w14:ligatures w14:val="none"/>
        </w:rPr>
        <w:t>如何解決遇到的困難？</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描述一下你最重要的實驗步驟及其理由</w:t>
      </w:r>
      <w:r w:rsidRPr="002E76AB">
        <w:rPr>
          <w:rFonts w:ascii="Arial" w:eastAsia="標楷體" w:hAnsi="Arial" w:cs="Arial"/>
          <w:kern w:val="0"/>
          <w14:ligatures w14:val="none"/>
        </w:rPr>
        <w:t>”</w:t>
      </w:r>
      <w:r w:rsidRPr="002E76AB">
        <w:rPr>
          <w:rFonts w:ascii="Arial" w:eastAsia="標楷體" w:hAnsi="Arial" w:cs="Arial"/>
          <w:kern w:val="0"/>
          <w14:ligatures w14:val="none"/>
        </w:rPr>
        <w:t>），可以嘗試運用</w:t>
      </w:r>
      <w:r w:rsidRPr="002E76AB">
        <w:rPr>
          <w:rFonts w:ascii="Arial" w:eastAsia="標楷體" w:hAnsi="Arial" w:cs="Arial"/>
          <w:kern w:val="0"/>
          <w14:ligatures w14:val="none"/>
        </w:rPr>
        <w:t>STAR</w:t>
      </w:r>
      <w:r w:rsidRPr="002E76AB">
        <w:rPr>
          <w:rFonts w:ascii="Arial" w:eastAsia="標楷體" w:hAnsi="Arial" w:cs="Arial"/>
          <w:kern w:val="0"/>
          <w14:ligatures w14:val="none"/>
        </w:rPr>
        <w:t>原則來組織回答，使之更有條理、更具體：</w:t>
      </w:r>
      <w:r w:rsidRPr="002E76AB">
        <w:rPr>
          <w:rFonts w:ascii="Arial" w:eastAsia="標楷體" w:hAnsi="Arial" w:cs="Arial"/>
          <w:kern w:val="0"/>
          <w14:ligatures w14:val="none"/>
        </w:rPr>
        <w:t xml:space="preserve"> </w:t>
      </w:r>
    </w:p>
    <w:p w14:paraId="781A7DE8"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S (Situation):</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簡述問題發生的情境或實驗背景。</w:t>
      </w:r>
    </w:p>
    <w:p w14:paraId="2B5D14E9"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T (Task):</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說明當時面臨的任務、挑戰或研究目的。</w:t>
      </w:r>
    </w:p>
    <w:p w14:paraId="2CF7EA37"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A (Action):</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描述自己採取了哪些具體的行動、方法或實驗步驟。</w:t>
      </w:r>
    </w:p>
    <w:p w14:paraId="3DE102F8"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R (Result):</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說明行動的結果（觀察到的現象、獲得的數據）以及從中獲得的學習、啟示或對結論的支持。</w:t>
      </w:r>
    </w:p>
    <w:p w14:paraId="7C3BA667"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這個方法有助於避免回答過於籠統或缺乏細節，能結構化地展現解決問題的過程。</w:t>
      </w:r>
    </w:p>
    <w:p w14:paraId="176BB41B"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知之為知之，論證充分：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自己確實理解、有把握回答的部分，要充滿自信、有條理地進行闡述。自信並非傲慢，而是基於對研究的深入理解和充分準備（學生李婧慈經驗：你自己是最了解實驗的人）。在回答時，盡可能引用自己研究中的具體數據、圖表、觀察結果或相關的理論知識、權威文獻來支持自己的觀點（「讓證據自己說話」），使回答更具科學性與說服力。評審標準要求學生需「了解與作品相關之基本科學原理」。</w:t>
      </w:r>
    </w:p>
    <w:p w14:paraId="19E93EDC"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不知為不知，坦誠說明：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學探索永無止境，任何研究都有其局限性。當遇到確實不知道答案、研究尚未涉及或超出目前理解範圍的問題時，最明智也是最科學的做法是誠實承認。切忌不懂裝懂、含糊其辭、猜測或試圖蒙混過關，這很容易被經驗豐富的評審識破，並嚴重影響評價。可以採用類似以下的回應方式：</w:t>
      </w:r>
      <w:r w:rsidRPr="002E76AB">
        <w:rPr>
          <w:rFonts w:ascii="Arial" w:eastAsia="標楷體" w:hAnsi="Arial" w:cs="Arial"/>
          <w:kern w:val="0"/>
          <w14:ligatures w14:val="none"/>
        </w:rPr>
        <w:t xml:space="preserve"> </w:t>
      </w:r>
    </w:p>
    <w:p w14:paraId="241D499A"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lastRenderedPageBreak/>
        <w:t>「非常感謝您提出這個有價值的問題。關於您提到的這一點</w:t>
      </w:r>
      <w:r w:rsidRPr="002E76AB">
        <w:rPr>
          <w:rFonts w:ascii="Arial" w:eastAsia="標楷體" w:hAnsi="Arial" w:cs="Arial"/>
          <w:kern w:val="0"/>
          <w14:ligatures w14:val="none"/>
        </w:rPr>
        <w:t>/</w:t>
      </w:r>
      <w:r w:rsidRPr="002E76AB">
        <w:rPr>
          <w:rFonts w:ascii="Arial" w:eastAsia="標楷體" w:hAnsi="Arial" w:cs="Arial"/>
          <w:kern w:val="0"/>
          <w14:ligatures w14:val="none"/>
        </w:rPr>
        <w:t>這個機制</w:t>
      </w:r>
      <w:r w:rsidRPr="002E76AB">
        <w:rPr>
          <w:rFonts w:ascii="Arial" w:eastAsia="標楷體" w:hAnsi="Arial" w:cs="Arial"/>
          <w:kern w:val="0"/>
          <w14:ligatures w14:val="none"/>
        </w:rPr>
        <w:t>/</w:t>
      </w:r>
      <w:r w:rsidRPr="002E76AB">
        <w:rPr>
          <w:rFonts w:ascii="Arial" w:eastAsia="標楷體" w:hAnsi="Arial" w:cs="Arial"/>
          <w:kern w:val="0"/>
          <w14:ligatures w14:val="none"/>
        </w:rPr>
        <w:t>這個現象，我們目前的研究還沒有深入探討到這個層面</w:t>
      </w:r>
      <w:r w:rsidRPr="002E76AB">
        <w:rPr>
          <w:rFonts w:ascii="Arial" w:eastAsia="標楷體" w:hAnsi="Arial" w:cs="Arial"/>
          <w:kern w:val="0"/>
          <w14:ligatures w14:val="none"/>
        </w:rPr>
        <w:t>/</w:t>
      </w:r>
      <w:r w:rsidRPr="002E76AB">
        <w:rPr>
          <w:rFonts w:ascii="Arial" w:eastAsia="標楷體" w:hAnsi="Arial" w:cs="Arial"/>
          <w:kern w:val="0"/>
          <w14:ligatures w14:val="none"/>
        </w:rPr>
        <w:t>我們的數據目前還無法直接回答這個問題。」</w:t>
      </w:r>
    </w:p>
    <w:p w14:paraId="129D5DF5"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「這確實是一個我們之前沒有充分考慮到的角度</w:t>
      </w:r>
      <w:r w:rsidRPr="002E76AB">
        <w:rPr>
          <w:rFonts w:ascii="Arial" w:eastAsia="標楷體" w:hAnsi="Arial" w:cs="Arial"/>
          <w:kern w:val="0"/>
          <w14:ligatures w14:val="none"/>
        </w:rPr>
        <w:t>/</w:t>
      </w:r>
      <w:r w:rsidRPr="002E76AB">
        <w:rPr>
          <w:rFonts w:ascii="Arial" w:eastAsia="標楷體" w:hAnsi="Arial" w:cs="Arial"/>
          <w:kern w:val="0"/>
          <w14:ligatures w14:val="none"/>
        </w:rPr>
        <w:t>因素，您的提問非常有啟發性。這可能是我們研究的一個限制，也是未來可以進一步研究的方向。」</w:t>
      </w:r>
    </w:p>
    <w:p w14:paraId="3A2A3EA5"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「關於這個具體的理論</w:t>
      </w:r>
      <w:r w:rsidRPr="002E76AB">
        <w:rPr>
          <w:rFonts w:ascii="Arial" w:eastAsia="標楷體" w:hAnsi="Arial" w:cs="Arial"/>
          <w:kern w:val="0"/>
          <w14:ligatures w14:val="none"/>
        </w:rPr>
        <w:t>/</w:t>
      </w:r>
      <w:r w:rsidRPr="002E76AB">
        <w:rPr>
          <w:rFonts w:ascii="Arial" w:eastAsia="標楷體" w:hAnsi="Arial" w:cs="Arial"/>
          <w:kern w:val="0"/>
          <w14:ligatures w14:val="none"/>
        </w:rPr>
        <w:t>技術細節，我目前的理解還不夠深入，無法給您一個非常確切的回答。但我會在賽後去查閱相關資料，深入學習。」</w:t>
      </w:r>
    </w:p>
    <w:p w14:paraId="01B21417" w14:textId="77777777" w:rsidR="000A1D2E" w:rsidRPr="002E76AB" w:rsidRDefault="000A1D2E" w:rsidP="000A1D2E">
      <w:pPr>
        <w:widowControl/>
        <w:numPr>
          <w:ilvl w:val="1"/>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學生經驗分享中提到，對於不確定的問題，可以「以『目前尚未深入探討，但未來有興趣進一步研究』等正向方式回應」。對沒把握問題，婉轉應對。自我檢核表亦包含「不會害怕承認自己不懂的地方」。</w:t>
      </w:r>
    </w:p>
    <w:p w14:paraId="27B96929"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展現思考過程比完美答案更重要：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有時候，即使不能給出一個完美、確定的答案，也可以嘗試向評審展現自己對於這個問題的思考過程。例如，可以說明自己是如何理解這個問題的，可能會從哪些不同的角度去分析，可能會需要哪些額外的數據或實驗來驗證，或者自己曾經考慮過哪些可能的解釋但因為某些原因排除了。這能夠體現出參賽者良好的科學思維能力、邏輯推理能力和解決問題的潛力，有時比一個不確定的「正確答案」更有價值。</w:t>
      </w:r>
    </w:p>
    <w:p w14:paraId="0F040338" w14:textId="77777777"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避免直接反駁評審：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即使非常不同意評審的觀點或質疑，也應避免使用直接、生硬的語言進行反駁。更合適的方式是，首先禮貌地表示理解或認可其考量的角度（例如：</w:t>
      </w:r>
      <w:r w:rsidRPr="002E76AB">
        <w:rPr>
          <w:rFonts w:ascii="Arial" w:eastAsia="標楷體" w:hAnsi="Arial" w:cs="Arial"/>
          <w:kern w:val="0"/>
          <w14:ligatures w14:val="none"/>
        </w:rPr>
        <w:t>“</w:t>
      </w:r>
      <w:r w:rsidRPr="002E76AB">
        <w:rPr>
          <w:rFonts w:ascii="Arial" w:eastAsia="標楷體" w:hAnsi="Arial" w:cs="Arial"/>
          <w:kern w:val="0"/>
          <w14:ligatures w14:val="none"/>
        </w:rPr>
        <w:t>謝謝您的提問，我理解您對於</w:t>
      </w:r>
      <w:r w:rsidRPr="002E76AB">
        <w:rPr>
          <w:rFonts w:ascii="Arial" w:eastAsia="標楷體" w:hAnsi="Arial" w:cs="Arial"/>
          <w:kern w:val="0"/>
          <w14:ligatures w14:val="none"/>
        </w:rPr>
        <w:t>XX</w:t>
      </w:r>
      <w:r w:rsidRPr="002E76AB">
        <w:rPr>
          <w:rFonts w:ascii="Arial" w:eastAsia="標楷體" w:hAnsi="Arial" w:cs="Arial"/>
          <w:kern w:val="0"/>
          <w14:ligatures w14:val="none"/>
        </w:rPr>
        <w:t>方面的顧慮</w:t>
      </w:r>
      <w:r w:rsidRPr="002E76AB">
        <w:rPr>
          <w:rFonts w:ascii="Arial" w:eastAsia="標楷體" w:hAnsi="Arial" w:cs="Arial"/>
          <w:kern w:val="0"/>
          <w14:ligatures w14:val="none"/>
        </w:rPr>
        <w:t>/</w:t>
      </w:r>
      <w:r w:rsidRPr="002E76AB">
        <w:rPr>
          <w:rFonts w:ascii="Arial" w:eastAsia="標楷體" w:hAnsi="Arial" w:cs="Arial"/>
          <w:kern w:val="0"/>
          <w14:ligatures w14:val="none"/>
        </w:rPr>
        <w:t>看法</w:t>
      </w:r>
      <w:r w:rsidRPr="002E76AB">
        <w:rPr>
          <w:rFonts w:ascii="Arial" w:eastAsia="標楷體" w:hAnsi="Arial" w:cs="Arial"/>
          <w:kern w:val="0"/>
          <w14:ligatures w14:val="none"/>
        </w:rPr>
        <w:t>…”</w:t>
      </w:r>
      <w:r w:rsidRPr="002E76AB">
        <w:rPr>
          <w:rFonts w:ascii="Arial" w:eastAsia="標楷體" w:hAnsi="Arial" w:cs="Arial"/>
          <w:kern w:val="0"/>
          <w14:ligatures w14:val="none"/>
        </w:rPr>
        <w:t>），然後再以客觀的數據、實驗證據或文獻依據，委婉地解釋自己的觀點、研究的限制條件或不同的解釋路徑。重點在於以理服人，而非情緒對抗。不與評審辯駁。</w:t>
      </w:r>
    </w:p>
    <w:p w14:paraId="27FC441A" w14:textId="61DE554B" w:rsidR="000A1D2E" w:rsidRPr="002E76AB" w:rsidRDefault="000A1D2E" w:rsidP="000A1D2E">
      <w:pPr>
        <w:widowControl/>
        <w:numPr>
          <w:ilvl w:val="0"/>
          <w:numId w:val="1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主動補充說明：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若感覺評審可能因報告時間限制而未能完全理解某個關鍵點，或提問恰好觸及自己準備深入闡述但報告中未能詳述的部分，可以在回答相關問題時，主動、簡潔地補充說明，強化亮點，確保核心信息被準確接收。</w:t>
      </w:r>
    </w:p>
    <w:p w14:paraId="13CD5B3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視提問為學習與交流的契機：展現成長型思維</w:t>
      </w:r>
    </w:p>
    <w:p w14:paraId="4831D2B4"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將評審的提問視為一次寶貴的學習、交流和提升的機會，而非單純的考試或刁難，有助於以更積極、開放的心態應對答辯。</w:t>
      </w:r>
    </w:p>
    <w:p w14:paraId="3A6D2F4A" w14:textId="77777777" w:rsidR="000A1D2E" w:rsidRPr="002E76AB" w:rsidRDefault="000A1D2E" w:rsidP="000A1D2E">
      <w:pPr>
        <w:widowControl/>
        <w:numPr>
          <w:ilvl w:val="0"/>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提問的建設性意義：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很多時候，評審（尤其是大學教授或研究人員）的提問旨在：</w:t>
      </w:r>
      <w:r w:rsidRPr="002E76AB">
        <w:rPr>
          <w:rFonts w:ascii="Arial" w:eastAsia="標楷體" w:hAnsi="Arial" w:cs="Arial"/>
          <w:kern w:val="0"/>
          <w14:ligatures w14:val="none"/>
        </w:rPr>
        <w:t xml:space="preserve"> </w:t>
      </w:r>
    </w:p>
    <w:p w14:paraId="09BBF2F1" w14:textId="77777777" w:rsidR="000A1D2E" w:rsidRPr="002E76AB" w:rsidRDefault="000A1D2E" w:rsidP="000A1D2E">
      <w:pPr>
        <w:widowControl/>
        <w:numPr>
          <w:ilvl w:val="1"/>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啟發思考：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引導學生思考更深層次的問題、不同的可能性或研究的潛在延伸方向。</w:t>
      </w:r>
    </w:p>
    <w:p w14:paraId="0A63BEDA" w14:textId="77777777" w:rsidR="000A1D2E" w:rsidRPr="002E76AB" w:rsidRDefault="000A1D2E" w:rsidP="000A1D2E">
      <w:pPr>
        <w:widowControl/>
        <w:numPr>
          <w:ilvl w:val="1"/>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指出盲點：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善意地指出研究設計、數據分析或結論推導中可能存在的疏漏或值得改進之處。評審的質疑有時正是幫助發現問題的契機。</w:t>
      </w:r>
    </w:p>
    <w:p w14:paraId="2F9D669F" w14:textId="77777777" w:rsidR="000A1D2E" w:rsidRPr="002E76AB" w:rsidRDefault="000A1D2E" w:rsidP="000A1D2E">
      <w:pPr>
        <w:widowControl/>
        <w:numPr>
          <w:ilvl w:val="1"/>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學術交流：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與學生就感興趣的科學問題進行平等的探討與交流。</w:t>
      </w:r>
    </w:p>
    <w:p w14:paraId="4476A8CB" w14:textId="297B0DD1" w:rsidR="000A1D2E" w:rsidRPr="002E76AB" w:rsidRDefault="000A1D2E" w:rsidP="000A1D2E">
      <w:pPr>
        <w:widowControl/>
        <w:numPr>
          <w:ilvl w:val="0"/>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積極回應與學習：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對於評審提出的建設性意見或建議，應當認真聽取，虛心思考，並可以表達感謝（</w:t>
      </w:r>
      <w:r w:rsidRPr="002E76AB">
        <w:rPr>
          <w:rFonts w:ascii="Arial" w:eastAsia="標楷體" w:hAnsi="Arial" w:cs="Arial"/>
          <w:kern w:val="0"/>
          <w14:ligatures w14:val="none"/>
        </w:rPr>
        <w:t>“</w:t>
      </w:r>
      <w:r w:rsidRPr="002E76AB">
        <w:rPr>
          <w:rFonts w:ascii="Arial" w:eastAsia="標楷體" w:hAnsi="Arial" w:cs="Arial"/>
          <w:kern w:val="0"/>
          <w14:ligatures w14:val="none"/>
        </w:rPr>
        <w:t>謝謝您的寶貴建議，這對我們後續的研究非常有啟發。</w:t>
      </w:r>
      <w:r w:rsidRPr="002E76AB">
        <w:rPr>
          <w:rFonts w:ascii="Arial" w:eastAsia="標楷體" w:hAnsi="Arial" w:cs="Arial"/>
          <w:kern w:val="0"/>
          <w14:ligatures w14:val="none"/>
        </w:rPr>
        <w:t>”</w:t>
      </w:r>
      <w:r w:rsidRPr="002E76AB">
        <w:rPr>
          <w:rFonts w:ascii="Arial" w:eastAsia="標楷體" w:hAnsi="Arial" w:cs="Arial"/>
          <w:kern w:val="0"/>
          <w14:ligatures w14:val="none"/>
        </w:rPr>
        <w:t>）。即使當時無法完全理解或認同，也可以先記錄下來（用白紙記下問題，二審再回答），賽後再仔細研究。這種積極學習、樂於反思的態度，往往能給評審留下非常正面的印象。學生經驗：評審給的建議提供很多新的發展方向。</w:t>
      </w:r>
    </w:p>
    <w:p w14:paraId="17365515" w14:textId="77777777" w:rsidR="000A1D2E" w:rsidRPr="002E76AB" w:rsidRDefault="000A1D2E" w:rsidP="000A1D2E">
      <w:pPr>
        <w:widowControl/>
        <w:numPr>
          <w:ilvl w:val="0"/>
          <w:numId w:val="1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把握機會強化亮點：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有時可以巧妙地利用回答問題的機會，再次強調或補充說明研究中最具創新性、最重要的發現或潛在應用價值，特別是那些在口頭報告中可能未能充分展開的部分。學生建議：「若評審未問及重點，可主動適時補充」。</w:t>
      </w:r>
    </w:p>
    <w:p w14:paraId="1A6AB83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五、</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團隊協作答辯的策略：展現集體智慧與默契</w:t>
      </w:r>
    </w:p>
    <w:p w14:paraId="0B2A92B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對於團體作品，答辯環節不僅考察個人能力，更考驗團隊的協作與默契。評審標準明確要求「團體作品所有之作者對於作品都理解且都有貢獻」，並會在面試時向個人提問以確認。</w:t>
      </w:r>
    </w:p>
    <w:p w14:paraId="7B4B43CE" w14:textId="77777777" w:rsidR="000A1D2E" w:rsidRPr="002E76AB" w:rsidRDefault="000A1D2E" w:rsidP="000A1D2E">
      <w:pPr>
        <w:widowControl/>
        <w:numPr>
          <w:ilvl w:val="0"/>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事先協調分工：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團隊應在賽前根據成員各自的專長、對研究不同部分的熟悉程度，以及口語表達能力，大致協調好答辯時的角色分工。例如：</w:t>
      </w:r>
      <w:r w:rsidRPr="002E76AB">
        <w:rPr>
          <w:rFonts w:ascii="Arial" w:eastAsia="標楷體" w:hAnsi="Arial" w:cs="Arial"/>
          <w:kern w:val="0"/>
          <w14:ligatures w14:val="none"/>
        </w:rPr>
        <w:t xml:space="preserve"> </w:t>
      </w:r>
    </w:p>
    <w:p w14:paraId="11752110"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主答人制度：</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設定一位主要回答者（通常是對研究整體把握最好或口才最佳者），其他人負責補充。</w:t>
      </w:r>
    </w:p>
    <w:p w14:paraId="55821397"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領域分工：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每人主要負責回答與自己研究貢獻最相關領域的問題（如理論、實驗、數據、應用等）。</w:t>
      </w:r>
    </w:p>
    <w:p w14:paraId="7A366B35"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輪流主答：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設計一套輪流主答的機制，確保每位成員都有發言機會。</w:t>
      </w:r>
    </w:p>
    <w:p w14:paraId="14BBCAEA" w14:textId="77777777" w:rsidR="000A1D2E" w:rsidRPr="002E76AB" w:rsidRDefault="000A1D2E" w:rsidP="000A1D2E">
      <w:pPr>
        <w:widowControl/>
        <w:numPr>
          <w:ilvl w:val="0"/>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現場配合與補充：</w:t>
      </w:r>
    </w:p>
    <w:p w14:paraId="036433D3"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默契配合：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在一人回答時，其他成員應認真傾聽，隨時準備補充。可通過眼神交流或預設的簡單手勢（模擬評審建議）來傳遞是否需要補充的信息。</w:t>
      </w:r>
    </w:p>
    <w:p w14:paraId="3624DDB3"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有效補充：</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補充應簡潔、切題，旨在強化主答者的論點、提供額外證據或澄清模糊之處。避免打斷隊友、提出相反意見或重複已知信息。</w:t>
      </w:r>
    </w:p>
    <w:p w14:paraId="3F59F0C6"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過渡銜接：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若需插話補充，應使用禮貌的過渡語，如「關於這一點，我想補充一下</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7876A01C" w14:textId="77777777" w:rsidR="000A1D2E" w:rsidRPr="002E76AB" w:rsidRDefault="000A1D2E" w:rsidP="000A1D2E">
      <w:pPr>
        <w:widowControl/>
        <w:numPr>
          <w:ilvl w:val="1"/>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避免冷場與搶答：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若主答者一時語塞，其他成員應及時、自然地接續。同時要避免多人同時搶著回答同一問題，造成混亂。</w:t>
      </w:r>
    </w:p>
    <w:p w14:paraId="79E95D9C" w14:textId="77777777" w:rsidR="000A1D2E" w:rsidRPr="002E76AB" w:rsidRDefault="000A1D2E" w:rsidP="000A1D2E">
      <w:pPr>
        <w:widowControl/>
        <w:numPr>
          <w:ilvl w:val="0"/>
          <w:numId w:val="2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一致性原則：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隊所有成員對研究的核心內容、主要結論和觀點應保持一致，避免在回答中出現明顯的矛盾或分歧。這需要在賽前進行充分的溝通和統一認識。模擬評審反饋常指出「回答問題時不要同時很多人講話」、「回答題目做好分配」、「問題答辯時默契要好一點」、「回答時避免僅一人回答」、「隊員之間發表或回答順序可以安排更加順暢」等問題。</w:t>
      </w:r>
    </w:p>
    <w:p w14:paraId="08B92B3A"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六、</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始終保持禮貌與專業風度：貫穿始終的基本素養</w:t>
      </w:r>
    </w:p>
    <w:p w14:paraId="42BC05C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無論面對何種類型的評審、何種風格的提問，參賽者在整個答辯過程中都必須始終保持禮貌、謙遜、尊重的態度和專業的科學風度。</w:t>
      </w:r>
    </w:p>
    <w:p w14:paraId="42371FA7" w14:textId="77777777" w:rsidR="000A1D2E" w:rsidRPr="002E76AB" w:rsidRDefault="000A1D2E" w:rsidP="000A1D2E">
      <w:pPr>
        <w:widowControl/>
        <w:numPr>
          <w:ilvl w:val="0"/>
          <w:numId w:val="2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使用敬語，注意稱謂。</w:t>
      </w:r>
    </w:p>
    <w:p w14:paraId="57C61A84" w14:textId="77777777" w:rsidR="000A1D2E" w:rsidRPr="002E76AB" w:rsidRDefault="000A1D2E" w:rsidP="000A1D2E">
      <w:pPr>
        <w:widowControl/>
        <w:numPr>
          <w:ilvl w:val="0"/>
          <w:numId w:val="2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語氣平和，理性溝通：</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即使在觀點受到挑戰或質疑時，也要避免情緒化的爭辯，堅持以事實和邏輯進行溝通。</w:t>
      </w:r>
    </w:p>
    <w:p w14:paraId="65F4136A" w14:textId="77777777" w:rsidR="000A1D2E" w:rsidRPr="002E76AB" w:rsidRDefault="000A1D2E" w:rsidP="000A1D2E">
      <w:pPr>
        <w:widowControl/>
        <w:numPr>
          <w:ilvl w:val="0"/>
          <w:numId w:val="2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儀態自然得體：</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保持良好的站姿或坐姿，適度的眼神交流，展現自信而不傲慢的態度。</w:t>
      </w:r>
    </w:p>
    <w:p w14:paraId="5F99C510" w14:textId="7EA31F63" w:rsidR="000A1D2E" w:rsidRPr="002E76AB" w:rsidRDefault="000A1D2E" w:rsidP="000A1D2E">
      <w:pPr>
        <w:widowControl/>
        <w:numPr>
          <w:ilvl w:val="0"/>
          <w:numId w:val="2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感謝評審：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在問答環節開始和結束時，以及在獲得有益建議後，都應適時向評審表示感謝。即使遇到態度不佳或提出「愚蠢問題」的評審，仍需保持風度，認真回答，展現專業素養。</w:t>
      </w:r>
    </w:p>
    <w:p w14:paraId="2929E4C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七、</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常見評審提問類型分析與應對準備：知己知彼，百戰不殆</w:t>
      </w:r>
    </w:p>
    <w:p w14:paraId="473BA58D"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了解評審通常會關注哪些方面、提出哪些類型的問題，有助於參賽者更有針對性地進行準備。綜合各方經驗與《評審提點合輯》，常見提問可歸納為以下幾類，並附上更多實例以供參考：</w:t>
      </w:r>
    </w:p>
    <w:p w14:paraId="564AEF95"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動機與價值類</w:t>
      </w:r>
      <w:r w:rsidRPr="002E76AB">
        <w:rPr>
          <w:rFonts w:ascii="Arial" w:eastAsia="標楷體" w:hAnsi="Arial" w:cs="Arial"/>
          <w:b/>
          <w:bCs/>
          <w:kern w:val="0"/>
          <w14:ligatures w14:val="none"/>
        </w:rPr>
        <w:t xml:space="preserve"> (Why &amp; What's the Point?)</w:t>
      </w:r>
      <w:r w:rsidRPr="002E76AB">
        <w:rPr>
          <w:rFonts w:ascii="Arial" w:eastAsia="標楷體" w:hAnsi="Arial" w:cs="Arial"/>
          <w:b/>
          <w:bCs/>
          <w:kern w:val="0"/>
          <w14:ligatures w14:val="none"/>
        </w:rPr>
        <w:t>：</w:t>
      </w:r>
    </w:p>
    <w:p w14:paraId="13D60D69"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為何做此研究</w:t>
      </w:r>
      <w:r w:rsidRPr="002E76AB">
        <w:rPr>
          <w:rFonts w:ascii="Arial" w:eastAsia="標楷體" w:hAnsi="Arial" w:cs="Arial"/>
          <w:kern w:val="0"/>
          <w14:ligatures w14:val="none"/>
        </w:rPr>
        <w:t>(</w:t>
      </w:r>
      <w:r w:rsidRPr="002E76AB">
        <w:rPr>
          <w:rFonts w:ascii="Arial" w:eastAsia="標楷體" w:hAnsi="Arial" w:cs="Arial"/>
          <w:kern w:val="0"/>
          <w14:ligatures w14:val="none"/>
        </w:rPr>
        <w:t>動機</w:t>
      </w:r>
      <w:r w:rsidRPr="002E76AB">
        <w:rPr>
          <w:rFonts w:ascii="Arial" w:eastAsia="標楷體" w:hAnsi="Arial" w:cs="Arial"/>
          <w:kern w:val="0"/>
          <w14:ligatures w14:val="none"/>
        </w:rPr>
        <w:t>)</w:t>
      </w:r>
      <w:r w:rsidRPr="002E76AB">
        <w:rPr>
          <w:rFonts w:ascii="Arial" w:eastAsia="標楷體" w:hAnsi="Arial" w:cs="Arial"/>
          <w:kern w:val="0"/>
          <w14:ligatures w14:val="none"/>
        </w:rPr>
        <w:t>？研究重點</w:t>
      </w:r>
      <w:r w:rsidRPr="002E76AB">
        <w:rPr>
          <w:rFonts w:ascii="Arial" w:eastAsia="標楷體" w:hAnsi="Arial" w:cs="Arial"/>
          <w:kern w:val="0"/>
          <w14:ligatures w14:val="none"/>
        </w:rPr>
        <w:t>/</w:t>
      </w:r>
      <w:r w:rsidRPr="002E76AB">
        <w:rPr>
          <w:rFonts w:ascii="Arial" w:eastAsia="標楷體" w:hAnsi="Arial" w:cs="Arial"/>
          <w:kern w:val="0"/>
          <w14:ligatures w14:val="none"/>
        </w:rPr>
        <w:t>主軸</w:t>
      </w:r>
      <w:r w:rsidRPr="002E76AB">
        <w:rPr>
          <w:rFonts w:ascii="Arial" w:eastAsia="標楷體" w:hAnsi="Arial" w:cs="Arial"/>
          <w:kern w:val="0"/>
          <w14:ligatures w14:val="none"/>
        </w:rPr>
        <w:t>/</w:t>
      </w:r>
      <w:r w:rsidRPr="002E76AB">
        <w:rPr>
          <w:rFonts w:ascii="Arial" w:eastAsia="標楷體" w:hAnsi="Arial" w:cs="Arial"/>
          <w:kern w:val="0"/>
          <w14:ligatures w14:val="none"/>
        </w:rPr>
        <w:t>目的是什麼？主要貢獻</w:t>
      </w:r>
      <w:r w:rsidRPr="002E76AB">
        <w:rPr>
          <w:rFonts w:ascii="Arial" w:eastAsia="標楷體" w:hAnsi="Arial" w:cs="Arial"/>
          <w:kern w:val="0"/>
          <w14:ligatures w14:val="none"/>
        </w:rPr>
        <w:t>/</w:t>
      </w:r>
      <w:r w:rsidRPr="002E76AB">
        <w:rPr>
          <w:rFonts w:ascii="Arial" w:eastAsia="標楷體" w:hAnsi="Arial" w:cs="Arial"/>
          <w:kern w:val="0"/>
          <w14:ligatures w14:val="none"/>
        </w:rPr>
        <w:t>價值</w:t>
      </w:r>
      <w:r w:rsidRPr="002E76AB">
        <w:rPr>
          <w:rFonts w:ascii="Arial" w:eastAsia="標楷體" w:hAnsi="Arial" w:cs="Arial"/>
          <w:kern w:val="0"/>
          <w14:ligatures w14:val="none"/>
        </w:rPr>
        <w:t>/</w:t>
      </w:r>
      <w:r w:rsidRPr="002E76AB">
        <w:rPr>
          <w:rFonts w:ascii="Arial" w:eastAsia="標楷體" w:hAnsi="Arial" w:cs="Arial"/>
          <w:kern w:val="0"/>
          <w14:ligatures w14:val="none"/>
        </w:rPr>
        <w:t>亮點</w:t>
      </w:r>
      <w:r w:rsidRPr="002E76AB">
        <w:rPr>
          <w:rFonts w:ascii="Arial" w:eastAsia="標楷體" w:hAnsi="Arial" w:cs="Arial"/>
          <w:kern w:val="0"/>
          <w14:ligatures w14:val="none"/>
        </w:rPr>
        <w:t>/</w:t>
      </w:r>
      <w:r w:rsidRPr="002E76AB">
        <w:rPr>
          <w:rFonts w:ascii="Arial" w:eastAsia="標楷體" w:hAnsi="Arial" w:cs="Arial"/>
          <w:kern w:val="0"/>
          <w14:ligatures w14:val="none"/>
        </w:rPr>
        <w:t>應用是什麼？題目為何如此命名？</w:t>
      </w:r>
    </w:p>
    <w:p w14:paraId="15CD264D" w14:textId="10FBEE9D"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為什麼你們要做這個主題？</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你的研究重點是什麼</w:t>
      </w:r>
      <w:r w:rsidRPr="002E76AB">
        <w:rPr>
          <w:rFonts w:ascii="Arial" w:eastAsia="標楷體" w:hAnsi="Arial" w:cs="Arial"/>
          <w:kern w:val="0"/>
          <w14:ligatures w14:val="none"/>
        </w:rPr>
        <w:t>?(</w:t>
      </w:r>
      <w:r w:rsidRPr="002E76AB">
        <w:rPr>
          <w:rFonts w:ascii="Arial" w:eastAsia="標楷體" w:hAnsi="Arial" w:cs="Arial"/>
          <w:kern w:val="0"/>
          <w14:ligatures w14:val="none"/>
        </w:rPr>
        <w:t>主軸、重心</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你的研究主要貢獻有哪些</w:t>
      </w:r>
      <w:r w:rsidRPr="002E76AB">
        <w:rPr>
          <w:rFonts w:ascii="Arial" w:eastAsia="標楷體" w:hAnsi="Arial" w:cs="Arial"/>
          <w:kern w:val="0"/>
          <w14:ligatures w14:val="none"/>
        </w:rPr>
        <w:t>?(</w:t>
      </w:r>
      <w:r w:rsidRPr="002E76AB">
        <w:rPr>
          <w:rFonts w:ascii="Arial" w:eastAsia="標楷體" w:hAnsi="Arial" w:cs="Arial"/>
          <w:kern w:val="0"/>
          <w14:ligatures w14:val="none"/>
        </w:rPr>
        <w:t>應用價值、亮點、驚奇、有</w:t>
      </w:r>
      <w:r w:rsidRPr="002E76AB">
        <w:rPr>
          <w:rFonts w:ascii="Arial" w:eastAsia="標楷體" w:hAnsi="Arial" w:cs="Arial"/>
          <w:kern w:val="0"/>
          <w14:ligatures w14:val="none"/>
        </w:rPr>
        <w:lastRenderedPageBreak/>
        <w:t>趣</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用一句話簡單說明</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你的研究在做什麼</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研究作品名稱為什麼叫做</w:t>
      </w:r>
      <w:r w:rsidRPr="002E76AB">
        <w:rPr>
          <w:rFonts w:ascii="Arial" w:eastAsia="標楷體" w:hAnsi="Arial" w:cs="Arial"/>
          <w:kern w:val="0"/>
          <w14:ligatures w14:val="none"/>
        </w:rPr>
        <w:t>...?</w:t>
      </w:r>
      <w:r w:rsidRPr="002E76AB">
        <w:rPr>
          <w:rFonts w:ascii="Arial" w:eastAsia="標楷體" w:hAnsi="Arial" w:cs="Arial"/>
          <w:kern w:val="0"/>
          <w14:ligatures w14:val="none"/>
        </w:rPr>
        <w:t>如何產生的</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怎麼會想到這個研究</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本篇作品中最特別、最亮眼、最具有價值的地方在哪裡</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000F224D" w:rsidRPr="002E76AB">
        <w:rPr>
          <w:rFonts w:ascii="Arial" w:eastAsia="標楷體" w:hAnsi="Arial" w:cs="Arial"/>
          <w:kern w:val="0"/>
          <w14:ligatures w14:val="none"/>
        </w:rPr>
        <w:t xml:space="preserve"> </w:t>
      </w:r>
      <w:r w:rsidRPr="002E76AB">
        <w:rPr>
          <w:rFonts w:ascii="Arial" w:eastAsia="標楷體" w:hAnsi="Arial" w:cs="Arial"/>
          <w:kern w:val="0"/>
          <w14:ligatures w14:val="none"/>
        </w:rPr>
        <w:t>“</w:t>
      </w:r>
      <w:r w:rsidRPr="002E76AB">
        <w:rPr>
          <w:rFonts w:ascii="Arial" w:eastAsia="標楷體" w:hAnsi="Arial" w:cs="Arial"/>
          <w:kern w:val="0"/>
          <w14:ligatures w14:val="none"/>
        </w:rPr>
        <w:t>研究中最值得你們引以為傲的是什麼？</w:t>
      </w:r>
      <w:r w:rsidRPr="002E76AB">
        <w:rPr>
          <w:rFonts w:ascii="Arial" w:eastAsia="標楷體" w:hAnsi="Arial" w:cs="Arial"/>
          <w:kern w:val="0"/>
          <w14:ligatures w14:val="none"/>
        </w:rPr>
        <w:t>”</w:t>
      </w:r>
    </w:p>
    <w:p w14:paraId="7A431170"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背景與文獻類</w:t>
      </w:r>
      <w:r w:rsidRPr="002E76AB">
        <w:rPr>
          <w:rFonts w:ascii="Arial" w:eastAsia="標楷體" w:hAnsi="Arial" w:cs="Arial"/>
          <w:b/>
          <w:bCs/>
          <w:kern w:val="0"/>
          <w14:ligatures w14:val="none"/>
        </w:rPr>
        <w:t xml:space="preserve"> (What's Known &amp; What's New?)</w:t>
      </w:r>
      <w:r w:rsidRPr="002E76AB">
        <w:rPr>
          <w:rFonts w:ascii="Arial" w:eastAsia="標楷體" w:hAnsi="Arial" w:cs="Arial"/>
          <w:b/>
          <w:bCs/>
          <w:kern w:val="0"/>
          <w14:ligatures w14:val="none"/>
        </w:rPr>
        <w:t>：</w:t>
      </w:r>
    </w:p>
    <w:p w14:paraId="7A01021A" w14:textId="3D1B1FC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有沒有人做過相關</w:t>
      </w:r>
      <w:r w:rsidRPr="002E76AB">
        <w:rPr>
          <w:rFonts w:ascii="Arial" w:eastAsia="標楷體" w:hAnsi="Arial" w:cs="Arial"/>
          <w:kern w:val="0"/>
          <w14:ligatures w14:val="none"/>
        </w:rPr>
        <w:t>(</w:t>
      </w:r>
      <w:r w:rsidRPr="002E76AB">
        <w:rPr>
          <w:rFonts w:ascii="Arial" w:eastAsia="標楷體" w:hAnsi="Arial" w:cs="Arial"/>
          <w:kern w:val="0"/>
          <w14:ligatures w14:val="none"/>
        </w:rPr>
        <w:t>類似</w:t>
      </w:r>
      <w:r w:rsidRPr="002E76AB">
        <w:rPr>
          <w:rFonts w:ascii="Arial" w:eastAsia="標楷體" w:hAnsi="Arial" w:cs="Arial"/>
          <w:kern w:val="0"/>
          <w14:ligatures w14:val="none"/>
        </w:rPr>
        <w:t>)</w:t>
      </w:r>
      <w:r w:rsidRPr="002E76AB">
        <w:rPr>
          <w:rFonts w:ascii="Arial" w:eastAsia="標楷體" w:hAnsi="Arial" w:cs="Arial"/>
          <w:kern w:val="0"/>
          <w14:ligatures w14:val="none"/>
        </w:rPr>
        <w:t>的研究</w:t>
      </w:r>
      <w:r w:rsidR="000F224D" w:rsidRPr="002E76AB">
        <w:rPr>
          <w:rFonts w:ascii="Arial" w:eastAsia="標楷體" w:hAnsi="Arial" w:cs="Arial"/>
          <w:kern w:val="0"/>
          <w14:ligatures w14:val="none"/>
        </w:rPr>
        <w:t>？</w:t>
      </w:r>
      <w:r w:rsidRPr="002E76AB">
        <w:rPr>
          <w:rFonts w:ascii="Arial" w:eastAsia="標楷體" w:hAnsi="Arial" w:cs="Arial"/>
          <w:kern w:val="0"/>
          <w14:ligatures w14:val="none"/>
        </w:rPr>
        <w:t>主要參考了哪些文獻？對你的幫助是什麼？</w:t>
      </w:r>
    </w:p>
    <w:p w14:paraId="13BA886C" w14:textId="66AF692E"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有沒有人做過相關</w:t>
      </w:r>
      <w:r w:rsidRPr="002E76AB">
        <w:rPr>
          <w:rFonts w:ascii="Arial" w:eastAsia="標楷體" w:hAnsi="Arial" w:cs="Arial"/>
          <w:kern w:val="0"/>
          <w14:ligatures w14:val="none"/>
        </w:rPr>
        <w:t>(</w:t>
      </w:r>
      <w:r w:rsidRPr="002E76AB">
        <w:rPr>
          <w:rFonts w:ascii="Arial" w:eastAsia="標楷體" w:hAnsi="Arial" w:cs="Arial"/>
          <w:kern w:val="0"/>
          <w14:ligatures w14:val="none"/>
        </w:rPr>
        <w:t>類似</w:t>
      </w:r>
      <w:r w:rsidRPr="002E76AB">
        <w:rPr>
          <w:rFonts w:ascii="Arial" w:eastAsia="標楷體" w:hAnsi="Arial" w:cs="Arial"/>
          <w:kern w:val="0"/>
          <w14:ligatures w14:val="none"/>
        </w:rPr>
        <w:t>)</w:t>
      </w:r>
      <w:r w:rsidRPr="002E76AB">
        <w:rPr>
          <w:rFonts w:ascii="Arial" w:eastAsia="標楷體" w:hAnsi="Arial" w:cs="Arial"/>
          <w:kern w:val="0"/>
          <w14:ligatures w14:val="none"/>
        </w:rPr>
        <w:t>的研究</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你的研究有哪些是新的論點</w:t>
      </w:r>
      <w:r w:rsidRPr="002E76AB">
        <w:rPr>
          <w:rFonts w:ascii="Arial" w:eastAsia="標楷體" w:hAnsi="Arial" w:cs="Arial"/>
          <w:kern w:val="0"/>
          <w14:ligatures w14:val="none"/>
        </w:rPr>
        <w:t>(</w:t>
      </w:r>
      <w:r w:rsidRPr="002E76AB">
        <w:rPr>
          <w:rFonts w:ascii="Arial" w:eastAsia="標楷體" w:hAnsi="Arial" w:cs="Arial"/>
          <w:kern w:val="0"/>
          <w14:ligatures w14:val="none"/>
        </w:rPr>
        <w:t>自己做的</w:t>
      </w:r>
      <w:r w:rsidRPr="002E76AB">
        <w:rPr>
          <w:rFonts w:ascii="Arial" w:eastAsia="標楷體" w:hAnsi="Arial" w:cs="Arial"/>
          <w:kern w:val="0"/>
          <w14:ligatures w14:val="none"/>
        </w:rPr>
        <w:t>)</w:t>
      </w:r>
      <w:r w:rsidRPr="002E76AB">
        <w:rPr>
          <w:rFonts w:ascii="Arial" w:eastAsia="標楷體" w:hAnsi="Arial" w:cs="Arial"/>
          <w:kern w:val="0"/>
          <w14:ligatures w14:val="none"/>
        </w:rPr>
        <w:t>？哪些是別人做過的？</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你的文獻看太少了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你確定別人沒有做過嗎</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你們的作品跟之前的有何不同</w:t>
      </w:r>
      <w:r w:rsidRPr="002E76AB">
        <w:rPr>
          <w:rFonts w:ascii="Arial" w:eastAsia="標楷體" w:hAnsi="Arial" w:cs="Arial"/>
          <w:kern w:val="0"/>
          <w14:ligatures w14:val="none"/>
        </w:rPr>
        <w:t>?(</w:t>
      </w:r>
      <w:r w:rsidRPr="002E76AB">
        <w:rPr>
          <w:rFonts w:ascii="Arial" w:eastAsia="標楷體" w:hAnsi="Arial" w:cs="Arial"/>
          <w:kern w:val="0"/>
          <w14:ligatures w14:val="none"/>
        </w:rPr>
        <w:t>延續性作品</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我們的研究跟相關文獻的研究有何差異性</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你主要參考什麼文獻？對你的幫助是什麼</w:t>
      </w:r>
      <w:r w:rsidRPr="002E76AB">
        <w:rPr>
          <w:rFonts w:ascii="Arial" w:eastAsia="標楷體" w:hAnsi="Arial" w:cs="Arial"/>
          <w:kern w:val="0"/>
          <w14:ligatures w14:val="none"/>
        </w:rPr>
        <w:t>?”</w:t>
      </w:r>
    </w:p>
    <w:p w14:paraId="76105D24"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方法學與嚴謹性類</w:t>
      </w:r>
      <w:r w:rsidRPr="002E76AB">
        <w:rPr>
          <w:rFonts w:ascii="Arial" w:eastAsia="標楷體" w:hAnsi="Arial" w:cs="Arial"/>
          <w:b/>
          <w:bCs/>
          <w:kern w:val="0"/>
          <w14:ligatures w14:val="none"/>
        </w:rPr>
        <w:t xml:space="preserve"> (How &amp; How Rigorous?)</w:t>
      </w:r>
      <w:r w:rsidRPr="002E76AB">
        <w:rPr>
          <w:rFonts w:ascii="Arial" w:eastAsia="標楷體" w:hAnsi="Arial" w:cs="Arial"/>
          <w:b/>
          <w:bCs/>
          <w:kern w:val="0"/>
          <w14:ligatures w14:val="none"/>
        </w:rPr>
        <w:t>：</w:t>
      </w:r>
    </w:p>
    <w:p w14:paraId="6CD219F9"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為何選此研究方法</w:t>
      </w:r>
      <w:r w:rsidRPr="002E76AB">
        <w:rPr>
          <w:rFonts w:ascii="Arial" w:eastAsia="標楷體" w:hAnsi="Arial" w:cs="Arial"/>
          <w:kern w:val="0"/>
          <w14:ligatures w14:val="none"/>
        </w:rPr>
        <w:t>/</w:t>
      </w:r>
      <w:r w:rsidRPr="002E76AB">
        <w:rPr>
          <w:rFonts w:ascii="Arial" w:eastAsia="標楷體" w:hAnsi="Arial" w:cs="Arial"/>
          <w:kern w:val="0"/>
          <w14:ligatures w14:val="none"/>
        </w:rPr>
        <w:t>設計</w:t>
      </w:r>
      <w:r w:rsidRPr="002E76AB">
        <w:rPr>
          <w:rFonts w:ascii="Arial" w:eastAsia="標楷體" w:hAnsi="Arial" w:cs="Arial"/>
          <w:kern w:val="0"/>
          <w14:ligatures w14:val="none"/>
        </w:rPr>
        <w:t>/</w:t>
      </w:r>
      <w:r w:rsidRPr="002E76AB">
        <w:rPr>
          <w:rFonts w:ascii="Arial" w:eastAsia="標楷體" w:hAnsi="Arial" w:cs="Arial"/>
          <w:kern w:val="0"/>
          <w14:ligatures w14:val="none"/>
        </w:rPr>
        <w:t>儀器</w:t>
      </w:r>
      <w:r w:rsidRPr="002E76AB">
        <w:rPr>
          <w:rFonts w:ascii="Arial" w:eastAsia="標楷體" w:hAnsi="Arial" w:cs="Arial"/>
          <w:kern w:val="0"/>
          <w14:ligatures w14:val="none"/>
        </w:rPr>
        <w:t>/</w:t>
      </w:r>
      <w:r w:rsidRPr="002E76AB">
        <w:rPr>
          <w:rFonts w:ascii="Arial" w:eastAsia="標楷體" w:hAnsi="Arial" w:cs="Arial"/>
          <w:kern w:val="0"/>
          <w14:ligatures w14:val="none"/>
        </w:rPr>
        <w:t>材料？優缺點？如何控制變因？誤差來源與控制？再現性？統計方法？樣本數？實驗細節？</w:t>
      </w:r>
    </w:p>
    <w:p w14:paraId="2633F31D"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結果詮釋與討論類</w:t>
      </w:r>
      <w:r w:rsidRPr="002E76AB">
        <w:rPr>
          <w:rFonts w:ascii="Arial" w:eastAsia="標楷體" w:hAnsi="Arial" w:cs="Arial"/>
          <w:b/>
          <w:bCs/>
          <w:kern w:val="0"/>
          <w14:ligatures w14:val="none"/>
        </w:rPr>
        <w:t xml:space="preserve"> (What does it mean?)</w:t>
      </w:r>
      <w:r w:rsidRPr="002E76AB">
        <w:rPr>
          <w:rFonts w:ascii="Arial" w:eastAsia="標楷體" w:hAnsi="Arial" w:cs="Arial"/>
          <w:b/>
          <w:bCs/>
          <w:kern w:val="0"/>
          <w14:ligatures w14:val="none"/>
        </w:rPr>
        <w:t>：</w:t>
      </w:r>
    </w:p>
    <w:p w14:paraId="32025BEE"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這個數據</w:t>
      </w:r>
      <w:r w:rsidRPr="002E76AB">
        <w:rPr>
          <w:rFonts w:ascii="Arial" w:eastAsia="標楷體" w:hAnsi="Arial" w:cs="Arial"/>
          <w:kern w:val="0"/>
          <w14:ligatures w14:val="none"/>
        </w:rPr>
        <w:t>/</w:t>
      </w:r>
      <w:r w:rsidRPr="002E76AB">
        <w:rPr>
          <w:rFonts w:ascii="Arial" w:eastAsia="標楷體" w:hAnsi="Arial" w:cs="Arial"/>
          <w:kern w:val="0"/>
          <w14:ligatures w14:val="none"/>
        </w:rPr>
        <w:t>圖表說明什麼？背後原理</w:t>
      </w:r>
      <w:r w:rsidRPr="002E76AB">
        <w:rPr>
          <w:rFonts w:ascii="Arial" w:eastAsia="標楷體" w:hAnsi="Arial" w:cs="Arial"/>
          <w:kern w:val="0"/>
          <w14:ligatures w14:val="none"/>
        </w:rPr>
        <w:t>/</w:t>
      </w:r>
      <w:r w:rsidRPr="002E76AB">
        <w:rPr>
          <w:rFonts w:ascii="Arial" w:eastAsia="標楷體" w:hAnsi="Arial" w:cs="Arial"/>
          <w:kern w:val="0"/>
          <w14:ligatures w14:val="none"/>
        </w:rPr>
        <w:t>機制？如何解釋異常結果？研究侷限性？結論是否被數據支持？</w:t>
      </w:r>
    </w:p>
    <w:p w14:paraId="11E92A39"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困難與解決類</w:t>
      </w:r>
      <w:r w:rsidRPr="002E76AB">
        <w:rPr>
          <w:rFonts w:ascii="Arial" w:eastAsia="標楷體" w:hAnsi="Arial" w:cs="Arial"/>
          <w:b/>
          <w:bCs/>
          <w:kern w:val="0"/>
          <w14:ligatures w14:val="none"/>
        </w:rPr>
        <w:t xml:space="preserve"> (Challenges &amp; Solutions)</w:t>
      </w:r>
      <w:r w:rsidRPr="002E76AB">
        <w:rPr>
          <w:rFonts w:ascii="Arial" w:eastAsia="標楷體" w:hAnsi="Arial" w:cs="Arial"/>
          <w:b/>
          <w:bCs/>
          <w:kern w:val="0"/>
          <w14:ligatures w14:val="none"/>
        </w:rPr>
        <w:t>：</w:t>
      </w:r>
    </w:p>
    <w:p w14:paraId="39057ACA"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研究中遇到哪些困難？如何解決？</w:t>
      </w:r>
    </w:p>
    <w:p w14:paraId="2244660F"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你的研究曾經遇到哪些困難</w:t>
      </w:r>
      <w:r w:rsidRPr="002E76AB">
        <w:rPr>
          <w:rFonts w:ascii="Arial" w:eastAsia="標楷體" w:hAnsi="Arial" w:cs="Arial"/>
          <w:kern w:val="0"/>
          <w14:ligatures w14:val="none"/>
        </w:rPr>
        <w:t>?</w:t>
      </w:r>
      <w:r w:rsidRPr="002E76AB">
        <w:rPr>
          <w:rFonts w:ascii="Arial" w:eastAsia="標楷體" w:hAnsi="Arial" w:cs="Arial"/>
          <w:kern w:val="0"/>
          <w14:ligatures w14:val="none"/>
        </w:rPr>
        <w:t>如何解決</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本篇作品哪一部分最難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那你又是如何突破的呢</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在研究中最困難的是什麼</w:t>
      </w:r>
      <w:r w:rsidRPr="002E76AB">
        <w:rPr>
          <w:rFonts w:ascii="Arial" w:eastAsia="標楷體" w:hAnsi="Arial" w:cs="Arial"/>
          <w:kern w:val="0"/>
          <w14:ligatures w14:val="none"/>
        </w:rPr>
        <w:t>?”</w:t>
      </w:r>
    </w:p>
    <w:p w14:paraId="350C1CA6"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獨立性與分工類</w:t>
      </w:r>
      <w:r w:rsidRPr="002E76AB">
        <w:rPr>
          <w:rFonts w:ascii="Arial" w:eastAsia="標楷體" w:hAnsi="Arial" w:cs="Arial"/>
          <w:b/>
          <w:bCs/>
          <w:kern w:val="0"/>
          <w14:ligatures w14:val="none"/>
        </w:rPr>
        <w:t xml:space="preserve"> (Independence &amp; Teamwork)</w:t>
      </w:r>
      <w:r w:rsidRPr="002E76AB">
        <w:rPr>
          <w:rFonts w:ascii="Arial" w:eastAsia="標楷體" w:hAnsi="Arial" w:cs="Arial"/>
          <w:b/>
          <w:bCs/>
          <w:kern w:val="0"/>
          <w14:ligatures w14:val="none"/>
        </w:rPr>
        <w:t>：</w:t>
      </w:r>
    </w:p>
    <w:p w14:paraId="2CB3E5EC"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是否獨立完成？老師</w:t>
      </w:r>
      <w:r w:rsidRPr="002E76AB">
        <w:rPr>
          <w:rFonts w:ascii="Arial" w:eastAsia="標楷體" w:hAnsi="Arial" w:cs="Arial"/>
          <w:kern w:val="0"/>
          <w14:ligatures w14:val="none"/>
        </w:rPr>
        <w:t>/</w:t>
      </w:r>
      <w:r w:rsidRPr="002E76AB">
        <w:rPr>
          <w:rFonts w:ascii="Arial" w:eastAsia="標楷體" w:hAnsi="Arial" w:cs="Arial"/>
          <w:kern w:val="0"/>
          <w14:ligatures w14:val="none"/>
        </w:rPr>
        <w:t>家長參與程度？團隊如何分工？</w:t>
      </w:r>
    </w:p>
    <w:p w14:paraId="0C884B81" w14:textId="32B53633"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這個研究是你獨自完成的嗎？</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哪些實驗是</w:t>
      </w:r>
      <w:r w:rsidR="000F224D" w:rsidRPr="002E76AB">
        <w:rPr>
          <w:rFonts w:ascii="Arial" w:eastAsia="標楷體" w:hAnsi="Arial" w:cs="Arial"/>
          <w:kern w:val="0"/>
          <w14:ligatures w14:val="none"/>
        </w:rPr>
        <w:t>你</w:t>
      </w:r>
      <w:r w:rsidRPr="002E76AB">
        <w:rPr>
          <w:rFonts w:ascii="Arial" w:eastAsia="標楷體" w:hAnsi="Arial" w:cs="Arial"/>
          <w:kern w:val="0"/>
          <w14:ligatures w14:val="none"/>
        </w:rPr>
        <w:t>們做的</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如何分工</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師生的付出占比</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老師和你完成的占比多少</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你的研究主題是誰定的</w:t>
      </w:r>
      <w:r w:rsidRPr="002E76AB">
        <w:rPr>
          <w:rFonts w:ascii="Arial" w:eastAsia="標楷體" w:hAnsi="Arial" w:cs="Arial"/>
          <w:kern w:val="0"/>
          <w14:ligatures w14:val="none"/>
        </w:rPr>
        <w:t>?”</w:t>
      </w:r>
    </w:p>
    <w:p w14:paraId="63C55340"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未來展望與應用類</w:t>
      </w:r>
      <w:r w:rsidRPr="002E76AB">
        <w:rPr>
          <w:rFonts w:ascii="Arial" w:eastAsia="標楷體" w:hAnsi="Arial" w:cs="Arial"/>
          <w:b/>
          <w:bCs/>
          <w:kern w:val="0"/>
          <w14:ligatures w14:val="none"/>
        </w:rPr>
        <w:t xml:space="preserve"> (What's Next?)</w:t>
      </w:r>
      <w:r w:rsidRPr="002E76AB">
        <w:rPr>
          <w:rFonts w:ascii="Arial" w:eastAsia="標楷體" w:hAnsi="Arial" w:cs="Arial"/>
          <w:b/>
          <w:bCs/>
          <w:kern w:val="0"/>
          <w14:ligatures w14:val="none"/>
        </w:rPr>
        <w:t>：</w:t>
      </w:r>
    </w:p>
    <w:p w14:paraId="2417B1B7"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研究還有哪些未完成</w:t>
      </w:r>
      <w:r w:rsidRPr="002E76AB">
        <w:rPr>
          <w:rFonts w:ascii="Arial" w:eastAsia="標楷體" w:hAnsi="Arial" w:cs="Arial"/>
          <w:kern w:val="0"/>
          <w14:ligatures w14:val="none"/>
        </w:rPr>
        <w:t>/</w:t>
      </w:r>
      <w:r w:rsidRPr="002E76AB">
        <w:rPr>
          <w:rFonts w:ascii="Arial" w:eastAsia="標楷體" w:hAnsi="Arial" w:cs="Arial"/>
          <w:kern w:val="0"/>
          <w14:ligatures w14:val="none"/>
        </w:rPr>
        <w:t>延伸性？未來如何改進？有何應用價值？</w:t>
      </w:r>
    </w:p>
    <w:p w14:paraId="3C098FCC" w14:textId="1F79F6F3"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你的研究還有哪些未完成的</w:t>
      </w:r>
      <w:r w:rsidRPr="002E76AB">
        <w:rPr>
          <w:rFonts w:ascii="Arial" w:eastAsia="標楷體" w:hAnsi="Arial" w:cs="Arial"/>
          <w:kern w:val="0"/>
          <w14:ligatures w14:val="none"/>
        </w:rPr>
        <w:t>?(</w:t>
      </w:r>
      <w:r w:rsidRPr="002E76AB">
        <w:rPr>
          <w:rFonts w:ascii="Arial" w:eastAsia="標楷體" w:hAnsi="Arial" w:cs="Arial"/>
          <w:kern w:val="0"/>
          <w14:ligatures w14:val="none"/>
        </w:rPr>
        <w:t>延伸性</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未來的應用</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如何進行延伸</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未來展望部份</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你們有繼續做什麼</w:t>
      </w:r>
      <w:r w:rsidRPr="002E76AB">
        <w:rPr>
          <w:rFonts w:ascii="Arial" w:eastAsia="標楷體" w:hAnsi="Arial" w:cs="Arial"/>
          <w:kern w:val="0"/>
          <w14:ligatures w14:val="none"/>
        </w:rPr>
        <w:t>?”</w:t>
      </w:r>
    </w:p>
    <w:p w14:paraId="55DE688A" w14:textId="77777777" w:rsidR="000A1D2E" w:rsidRPr="002E76AB" w:rsidRDefault="000A1D2E" w:rsidP="000A1D2E">
      <w:pPr>
        <w:widowControl/>
        <w:numPr>
          <w:ilvl w:val="0"/>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挑戰性提問</w:t>
      </w:r>
      <w:r w:rsidRPr="002E76AB">
        <w:rPr>
          <w:rFonts w:ascii="Arial" w:eastAsia="標楷體" w:hAnsi="Arial" w:cs="Arial"/>
          <w:b/>
          <w:bCs/>
          <w:kern w:val="0"/>
          <w14:ligatures w14:val="none"/>
        </w:rPr>
        <w:t xml:space="preserve"> (What-if-not &amp; Challenges)</w:t>
      </w:r>
      <w:r w:rsidRPr="002E76AB">
        <w:rPr>
          <w:rFonts w:ascii="Arial" w:eastAsia="標楷體" w:hAnsi="Arial" w:cs="Arial"/>
          <w:b/>
          <w:bCs/>
          <w:kern w:val="0"/>
          <w14:ligatures w14:val="none"/>
        </w:rPr>
        <w:t>：</w:t>
      </w:r>
    </w:p>
    <w:p w14:paraId="505D5165" w14:textId="77777777"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核心問題：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挑戰假設前提、方法選擇、結論推論的合理性或唯一性。</w:t>
      </w:r>
    </w:p>
    <w:p w14:paraId="270872AC" w14:textId="5CE564DB" w:rsidR="000A1D2E" w:rsidRPr="002E76AB" w:rsidRDefault="000A1D2E" w:rsidP="000A1D2E">
      <w:pPr>
        <w:widowControl/>
        <w:numPr>
          <w:ilvl w:val="1"/>
          <w:numId w:val="22"/>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評審提問實例：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為什麼一定要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如果不是</w:t>
      </w:r>
      <w:r w:rsidRPr="002E76AB">
        <w:rPr>
          <w:rFonts w:ascii="Arial" w:eastAsia="標楷體" w:hAnsi="Arial" w:cs="Arial"/>
          <w:kern w:val="0"/>
          <w14:ligatures w14:val="none"/>
        </w:rPr>
        <w:t>...</w:t>
      </w:r>
      <w:r w:rsidRPr="002E76AB">
        <w:rPr>
          <w:rFonts w:ascii="Arial" w:eastAsia="標楷體" w:hAnsi="Arial" w:cs="Arial"/>
          <w:kern w:val="0"/>
          <w14:ligatures w14:val="none"/>
        </w:rPr>
        <w:t>而是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那結果會如何呢</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你的文獻看太少了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你確定別人沒有做過嗎</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你的實驗數據好像有問題</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確定是對的嗎</w:t>
      </w:r>
      <w:r w:rsidRPr="002E76AB">
        <w:rPr>
          <w:rFonts w:ascii="Arial" w:eastAsia="標楷體" w:hAnsi="Arial" w:cs="Arial"/>
          <w:kern w:val="0"/>
          <w14:ligatures w14:val="none"/>
        </w:rPr>
        <w:t>?”</w:t>
      </w:r>
    </w:p>
    <w:p w14:paraId="0A24084E" w14:textId="77777777" w:rsidR="000A1D2E" w:rsidRPr="002E76AB" w:rsidRDefault="000A1D2E" w:rsidP="000A1D2E">
      <w:pPr>
        <w:widowControl/>
        <w:spacing w:before="100" w:beforeAutospacing="1" w:after="100" w:afterAutospacing="1"/>
        <w:rPr>
          <w:rFonts w:ascii="Arial" w:eastAsia="標楷體" w:hAnsi="Arial" w:cs="Arial"/>
          <w:b/>
          <w:bCs/>
          <w:kern w:val="0"/>
          <w14:ligatures w14:val="none"/>
        </w:rPr>
      </w:pPr>
      <w:r w:rsidRPr="002E76AB">
        <w:rPr>
          <w:rFonts w:ascii="Arial" w:eastAsia="標楷體" w:hAnsi="Arial" w:cs="Arial"/>
          <w:b/>
          <w:bCs/>
          <w:kern w:val="0"/>
          <w14:ligatures w14:val="none"/>
        </w:rPr>
        <w:t>針對這些可能的提問類型，參賽者應在賽前進行充分的思考與準備，擬定回答要點，並進行模擬演練，方能在真實答辯中沉著應對，展現最佳水平。</w:t>
      </w:r>
    </w:p>
    <w:p w14:paraId="54FF301B" w14:textId="77777777" w:rsidR="000F224D" w:rsidRPr="002E76AB" w:rsidRDefault="000F224D" w:rsidP="000A1D2E">
      <w:pPr>
        <w:widowControl/>
        <w:spacing w:before="100" w:beforeAutospacing="1" w:after="100" w:afterAutospacing="1"/>
        <w:rPr>
          <w:rFonts w:ascii="Arial" w:eastAsia="標楷體" w:hAnsi="Arial" w:cs="Arial"/>
          <w:kern w:val="0"/>
          <w14:ligatures w14:val="none"/>
        </w:rPr>
      </w:pPr>
    </w:p>
    <w:p w14:paraId="235F4751" w14:textId="77777777"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第七章：心態淬鍊與成長反思</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科展之路的內在修煉</w:t>
      </w:r>
    </w:p>
    <w:p w14:paraId="193FC3F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科學展覽不僅是一場關於知識、技能與表達的外部競賽，更是一場深刻的內在修煉之旅。從漫長研究過程中的壓力管理，到面對挑戰與挫折時的成長型思維培養，再到團隊合作中的人</w:t>
      </w:r>
      <w:r w:rsidRPr="002E76AB">
        <w:rPr>
          <w:rFonts w:ascii="Arial" w:eastAsia="標楷體" w:hAnsi="Arial" w:cs="Arial"/>
          <w:kern w:val="0"/>
          <w14:ligatures w14:val="none"/>
        </w:rPr>
        <w:lastRenderedPageBreak/>
        <w:t>際動力學習，以及對科學熱情的維護、人脈資源的拓展，乃至最終對成敗得失的重新定義與反思，科展的每一個環節都在淬鍊參賽者的心態與意志。此處的「心態路徑」與前述的「技術路徑」同等重要，甚至在面對長期挑戰與不確定性時，更為關鍵。本章旨在深度整合多方經驗，深入探討科展參賽者在心理層面可能經歷的挑戰、應對策略以及最終實現個人成長的關鍵要素，因為正如多位學生參賽後所體悟的，科展的收穫往往遠不止於科學本身。</w:t>
      </w:r>
    </w:p>
    <w:p w14:paraId="3E4ED1B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壓力管理與情緒調節：駕馭科展馬拉松的能量</w:t>
      </w:r>
    </w:p>
    <w:p w14:paraId="70D16A7E"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科展歷程漫長且充滿不確定性，壓力幾乎是不可避免的伴隨產物，甚至可以說，壓力是這場「科學馬拉松」的一部分。有效的壓力管理與情緒調節，是確保身心健康、維持研究動力、避免倦怠（</w:t>
      </w:r>
      <w:r w:rsidRPr="002E76AB">
        <w:rPr>
          <w:rFonts w:ascii="Arial" w:eastAsia="標楷體" w:hAnsi="Arial" w:cs="Arial"/>
          <w:kern w:val="0"/>
          <w14:ligatures w14:val="none"/>
        </w:rPr>
        <w:t>burnout</w:t>
      </w:r>
      <w:r w:rsidRPr="002E76AB">
        <w:rPr>
          <w:rFonts w:ascii="Arial" w:eastAsia="標楷體" w:hAnsi="Arial" w:cs="Arial"/>
          <w:kern w:val="0"/>
          <w14:ligatures w14:val="none"/>
        </w:rPr>
        <w:t>）、並在關鍵時刻（尤其是比賽現場）發揮最佳狀態的重要保障。</w:t>
      </w:r>
    </w:p>
    <w:p w14:paraId="2CEF695F" w14:textId="77777777" w:rsidR="000A1D2E" w:rsidRPr="002E76AB" w:rsidRDefault="000A1D2E" w:rsidP="000A1D2E">
      <w:pPr>
        <w:widowControl/>
        <w:numPr>
          <w:ilvl w:val="0"/>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正視多元壓力來源：理解壓力的根源</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學生在科展過程中可能面臨來自各方的壓力，理解這些壓力的來源是有效管理的第一步：</w:t>
      </w:r>
      <w:r w:rsidRPr="002E76AB">
        <w:rPr>
          <w:rFonts w:ascii="Arial" w:eastAsia="標楷體" w:hAnsi="Arial" w:cs="Arial"/>
          <w:kern w:val="0"/>
          <w14:ligatures w14:val="none"/>
        </w:rPr>
        <w:t xml:space="preserve"> </w:t>
      </w:r>
    </w:p>
    <w:p w14:paraId="77AA3641"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研究本身的壓力：內在挑戰</w:t>
      </w:r>
    </w:p>
    <w:p w14:paraId="57F04629"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實驗挫敗與不確定性：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實驗結果反覆不如預期、數據難以重現、找不到合適的實驗條件、甚至實驗設計被證明有根本性缺陷，這些都可能帶來巨大的挫敗感與自我懷疑。</w:t>
      </w:r>
    </w:p>
    <w:p w14:paraId="37C077F9"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進度壓力：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科展通常有明確的截止日期（計畫書、報告書、海報繳交、比賽日期等），研究進度落後於計劃時，會產生強烈的緊迫感與焦慮。學生經驗分享提到可能因校慶等活動影響進度，加劇時間壓力。</w:t>
      </w:r>
    </w:p>
    <w:p w14:paraId="6DC76691"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知識與技能的挑戰：</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研究過程中可能需要學習全新的理論知識、掌握複雜的實驗技術或數據分析方法，學習曲線的陡峭可能帶來壓力。</w:t>
      </w:r>
    </w:p>
    <w:p w14:paraId="15B6C416"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創新性與價值的擔憂：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擔心自己的研究不夠創新、深度不足、缺乏應用價值，或無法在眾多作品中脫穎而出。</w:t>
      </w:r>
    </w:p>
    <w:p w14:paraId="1F8D39C4"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學業與生活的衝突：平衡的藝術</w:t>
      </w:r>
    </w:p>
    <w:p w14:paraId="07EDC968" w14:textId="675B18B9"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時間分配困難：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如何在繁重的課業（段考、模擬考、升學壓力）、社團活動、補習、甚至個人情感生活之間，為耗時的科展研究擠出足夠的時間和精力，是許多高中生（面臨的巨大挑戰。學生建議：「想必在每個比賽的準備期間</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總是會落入學業與科展的拉鋸戰」。時間管理成為必修課。</w:t>
      </w:r>
    </w:p>
    <w:p w14:paraId="48544CE8" w14:textId="0E7D35B2"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犧牲與代價：</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為了科展，常常需要犧牲睡眠時間、週末假日、甚至寒暑假</w:t>
      </w:r>
      <w:r w:rsidR="000F224D" w:rsidRPr="002E76AB">
        <w:rPr>
          <w:rFonts w:ascii="Arial" w:eastAsia="標楷體" w:hAnsi="Arial" w:cs="Arial"/>
          <w:kern w:val="0"/>
          <w14:ligatures w14:val="none"/>
        </w:rPr>
        <w:t>，</w:t>
      </w:r>
      <w:r w:rsidRPr="002E76AB">
        <w:rPr>
          <w:rFonts w:ascii="Arial" w:eastAsia="標楷體" w:hAnsi="Arial" w:cs="Arial"/>
          <w:kern w:val="0"/>
          <w14:ligatures w14:val="none"/>
        </w:rPr>
        <w:t>「犧牲了睡眠時間</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犧牲了寶貴的周末</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甚至犧牲了一半以上的寒假」）。這種犧牲可能帶來身心疲憊，甚至影響其他方面的表現。如何在投入科展與維持正常學習生活之間取得平衡，是每個參賽者都需要面對的課題。</w:t>
      </w:r>
    </w:p>
    <w:p w14:paraId="65174DF9"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外部期望壓力：</w:t>
      </w:r>
    </w:p>
    <w:p w14:paraId="4A1746A9"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師長期望：</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指導老師或學校可能對學生的表現有所期待。</w:t>
      </w:r>
    </w:p>
    <w:p w14:paraId="79FEAF3C" w14:textId="7481A4CF"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家長關切：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家長可能關心科展是否影響學業，或對研究方向、成果有自己的期望，有時甚至可能過度介入。</w:t>
      </w:r>
    </w:p>
    <w:p w14:paraId="3A959BF0" w14:textId="2F8DFC10"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同儕比較：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看到其他同學或隊伍的研究進展迅速或成果亮眼，可能產生比較心理和競爭壓力。</w:t>
      </w:r>
    </w:p>
    <w:p w14:paraId="188C2BDE"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自我期許：</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學生自身可能設定了較高的得獎目標或對研究成果有完美主義的追求。</w:t>
      </w:r>
    </w:p>
    <w:p w14:paraId="547BA9C8"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競賽現場壓力：</w:t>
      </w:r>
    </w:p>
    <w:p w14:paraId="272D3819"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陌生環境與高強度互動：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面對不熟悉的比賽場地、眾多的競爭對手、以及權威的評審委員，需要在短時間內清晰表達、沉著應對提問。</w:t>
      </w:r>
    </w:p>
    <w:p w14:paraId="0CCDD3C7" w14:textId="750BB1F3"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評審態度與提問風格：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評審的態度可能和善也可能嚴肅，提問可能循循善誘也可能尖銳質疑。學生經驗分享中也提到遇到態度不佳或提出「愚蠢問題」的評審。</w:t>
      </w:r>
    </w:p>
    <w:p w14:paraId="4F4231B7" w14:textId="5CB6A3B2"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現場環境干擾：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比賽現場通常人多嘈雜，可能影響專注力與表達效果。</w:t>
      </w:r>
    </w:p>
    <w:p w14:paraId="397A0AB4" w14:textId="65B2DD92"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技術與突發狀況：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擔心設備故障、海報損壞、安檢不通過等意外情況。</w:t>
      </w:r>
    </w:p>
    <w:p w14:paraId="19F97156"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對結果的擔憂：</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對最終能否獲獎、成績如何的擔憂。</w:t>
      </w:r>
    </w:p>
    <w:p w14:paraId="117DB0D5" w14:textId="77777777" w:rsidR="000A1D2E" w:rsidRPr="002E76AB" w:rsidRDefault="000A1D2E" w:rsidP="000A1D2E">
      <w:pPr>
        <w:widowControl/>
        <w:numPr>
          <w:ilvl w:val="0"/>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壓力管理工具箱：多元策略應對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有效的壓力管理並非消除壓力，而是學會與壓力共處，並將其轉化為適度的動力。以下整合多方建議，提供一個「壓力管理工具箱」：</w:t>
      </w:r>
      <w:r w:rsidRPr="002E76AB">
        <w:rPr>
          <w:rFonts w:ascii="Arial" w:eastAsia="標楷體" w:hAnsi="Arial" w:cs="Arial"/>
          <w:kern w:val="0"/>
          <w14:ligatures w14:val="none"/>
        </w:rPr>
        <w:t xml:space="preserve"> </w:t>
      </w:r>
    </w:p>
    <w:p w14:paraId="1DF5A4E3"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1. </w:t>
      </w:r>
      <w:r w:rsidRPr="002E76AB">
        <w:rPr>
          <w:rFonts w:ascii="Arial" w:eastAsia="標楷體" w:hAnsi="Arial" w:cs="Arial"/>
          <w:b/>
          <w:bCs/>
          <w:kern w:val="0"/>
          <w14:ligatures w14:val="none"/>
        </w:rPr>
        <w:t>主動溝通，尋求社會支持網絡：</w:t>
      </w:r>
    </w:p>
    <w:p w14:paraId="73C35335"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向師長坦誠求助：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定期、坦誠地與指導老師或教授溝通研究進度、遇到的困難（技術上或心理上），尋求專業建議、資源協助與情感支持。老師不僅是學術導師，更是重要的心理支持者。</w:t>
      </w:r>
    </w:p>
    <w:p w14:paraId="275C01AE"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同儕互助與傾訴：</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與團隊夥伴或科展同儕分享彼此的困擾、壓力與經驗，互相打氣、提供建議，分擔焦慮。建立「革命情感」。學生經驗強調：「千萬不要一個人悶在心裡，該哭的時候就哭，該抱怨的時候就抱怨，找個願意傾聽你的人提供意見，當局者迷旁觀者清，也許就是別人一席話，讓自己又有前進的動力」。這種同儕支持網絡（建立「革命情誼」）非常重要。</w:t>
      </w:r>
    </w:p>
    <w:p w14:paraId="0FB93992"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家庭理解與支持：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主動與家人溝通科展的意義、投入的時間精力以及自己面臨的壓力，爭取他們的理解、鼓勵與支持，而非僅僅是壓力來源。</w:t>
      </w:r>
    </w:p>
    <w:p w14:paraId="4FE242D8"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2. </w:t>
      </w:r>
      <w:r w:rsidRPr="002E76AB">
        <w:rPr>
          <w:rFonts w:ascii="Arial" w:eastAsia="標楷體" w:hAnsi="Arial" w:cs="Arial"/>
          <w:b/>
          <w:bCs/>
          <w:kern w:val="0"/>
          <w14:ligatures w14:val="none"/>
        </w:rPr>
        <w:t>學會情緒管理與自我調節技巧：</w:t>
      </w:r>
    </w:p>
    <w:p w14:paraId="362B4A23"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識別與接納情緒：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認識到焦慮、沮喪、煩躁、自我懷疑等負面情緒是正常反應，學習覺察並接納這些情緒，而非評判或壓抑。</w:t>
      </w:r>
    </w:p>
    <w:p w14:paraId="35C7E93F"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健康舒壓方式（生理與心理）：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尋找適合自己的、健康的舒壓途徑，並將其納入日常：</w:t>
      </w:r>
      <w:r w:rsidRPr="002E76AB">
        <w:rPr>
          <w:rFonts w:ascii="Arial" w:eastAsia="標楷體" w:hAnsi="Arial" w:cs="Arial"/>
          <w:kern w:val="0"/>
          <w14:ligatures w14:val="none"/>
        </w:rPr>
        <w:t xml:space="preserve"> </w:t>
      </w:r>
    </w:p>
    <w:p w14:paraId="514BE922" w14:textId="77777777" w:rsidR="000A1D2E" w:rsidRPr="002E76AB" w:rsidRDefault="000A1D2E" w:rsidP="000A1D2E">
      <w:pPr>
        <w:widowControl/>
        <w:numPr>
          <w:ilvl w:val="3"/>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身體活動：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規律運動被證明能有效釋放壓力、改善情緒。跑步、打球、游泳、瑜伽、散步等都是好選擇。</w:t>
      </w:r>
    </w:p>
    <w:p w14:paraId="683B8F9F" w14:textId="77777777" w:rsidR="000A1D2E" w:rsidRPr="002E76AB" w:rsidRDefault="000A1D2E" w:rsidP="000A1D2E">
      <w:pPr>
        <w:widowControl/>
        <w:numPr>
          <w:ilvl w:val="3"/>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興趣轉移：</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暫時放下研究，投入到能讓自己放鬆和愉悅的興趣愛好中，如聽音樂、閱讀、繪畫、看電影、與朋友聚會等。</w:t>
      </w:r>
    </w:p>
    <w:p w14:paraId="5001B189" w14:textId="77777777" w:rsidR="000A1D2E" w:rsidRPr="002E76AB" w:rsidRDefault="000A1D2E" w:rsidP="000A1D2E">
      <w:pPr>
        <w:widowControl/>
        <w:numPr>
          <w:ilvl w:val="3"/>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放鬆技巧：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練習冥想、正念練習、深呼吸法（如學生經驗提及的「</w:t>
      </w:r>
      <w:r w:rsidRPr="002E76AB">
        <w:rPr>
          <w:rFonts w:ascii="Arial" w:eastAsia="標楷體" w:hAnsi="Arial" w:cs="Arial"/>
          <w:kern w:val="0"/>
          <w14:ligatures w14:val="none"/>
        </w:rPr>
        <w:t>4-7-8</w:t>
      </w:r>
      <w:r w:rsidRPr="002E76AB">
        <w:rPr>
          <w:rFonts w:ascii="Arial" w:eastAsia="標楷體" w:hAnsi="Arial" w:cs="Arial"/>
          <w:kern w:val="0"/>
          <w14:ligatures w14:val="none"/>
        </w:rPr>
        <w:t>呼吸法」：吸氣</w:t>
      </w:r>
      <w:r w:rsidRPr="002E76AB">
        <w:rPr>
          <w:rFonts w:ascii="Arial" w:eastAsia="標楷體" w:hAnsi="Arial" w:cs="Arial"/>
          <w:kern w:val="0"/>
          <w14:ligatures w14:val="none"/>
        </w:rPr>
        <w:t>4</w:t>
      </w:r>
      <w:r w:rsidRPr="002E76AB">
        <w:rPr>
          <w:rFonts w:ascii="Arial" w:eastAsia="標楷體" w:hAnsi="Arial" w:cs="Arial"/>
          <w:kern w:val="0"/>
          <w14:ligatures w14:val="none"/>
        </w:rPr>
        <w:t>秒、屏息</w:t>
      </w:r>
      <w:r w:rsidRPr="002E76AB">
        <w:rPr>
          <w:rFonts w:ascii="Arial" w:eastAsia="標楷體" w:hAnsi="Arial" w:cs="Arial"/>
          <w:kern w:val="0"/>
          <w14:ligatures w14:val="none"/>
        </w:rPr>
        <w:t>7</w:t>
      </w:r>
      <w:r w:rsidRPr="002E76AB">
        <w:rPr>
          <w:rFonts w:ascii="Arial" w:eastAsia="標楷體" w:hAnsi="Arial" w:cs="Arial"/>
          <w:kern w:val="0"/>
          <w14:ligatures w14:val="none"/>
        </w:rPr>
        <w:t>秒、呼氣</w:t>
      </w:r>
      <w:r w:rsidRPr="002E76AB">
        <w:rPr>
          <w:rFonts w:ascii="Arial" w:eastAsia="標楷體" w:hAnsi="Arial" w:cs="Arial"/>
          <w:kern w:val="0"/>
          <w14:ligatures w14:val="none"/>
        </w:rPr>
        <w:t>8</w:t>
      </w:r>
      <w:r w:rsidRPr="002E76AB">
        <w:rPr>
          <w:rFonts w:ascii="Arial" w:eastAsia="標楷體" w:hAnsi="Arial" w:cs="Arial"/>
          <w:kern w:val="0"/>
          <w14:ligatures w14:val="none"/>
        </w:rPr>
        <w:t>秒）、肌肉放鬆法等，有助於在壓力情境下快速平復身心。</w:t>
      </w:r>
    </w:p>
    <w:p w14:paraId="6C04A863" w14:textId="77777777" w:rsidR="000A1D2E" w:rsidRPr="002E76AB" w:rsidRDefault="000A1D2E" w:rsidP="000A1D2E">
      <w:pPr>
        <w:widowControl/>
        <w:numPr>
          <w:ilvl w:val="3"/>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充足睡眠：</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保證充足且規律的睡眠，對情緒穩定和認知功能至關重要。避免長期熬夜犧牲睡眠。</w:t>
      </w:r>
    </w:p>
    <w:p w14:paraId="09BCD315"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記錄與反思：</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如學生經驗分享使用「小本本」記錄每日心情與進度，有助於客觀看待情緒波動，梳理壓力來源，並透過記錄小成就來提升自我效能感。</w:t>
      </w:r>
    </w:p>
    <w:p w14:paraId="2BFA7C82"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3. </w:t>
      </w:r>
      <w:r w:rsidRPr="002E76AB">
        <w:rPr>
          <w:rFonts w:ascii="Arial" w:eastAsia="標楷體" w:hAnsi="Arial" w:cs="Arial"/>
          <w:b/>
          <w:bCs/>
          <w:kern w:val="0"/>
          <w14:ligatures w14:val="none"/>
        </w:rPr>
        <w:t>強化計劃執行與掌控感：</w:t>
      </w:r>
    </w:p>
    <w:p w14:paraId="438763B0"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詳細規劃與分解：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制定切實可行、分解到位的研究計畫和時間表（甘特圖等），將龐大的研究目標分解為一系列具體、可管理的小步驟或里程碑。</w:t>
      </w:r>
    </w:p>
    <w:p w14:paraId="3C083652"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進度追蹤與調整：</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利用工具（行事曆、待辦清單、專案管理軟體）追蹤進度，定期檢視，並根據實際情況及時調整計劃，保持靈活性。</w:t>
      </w:r>
    </w:p>
    <w:p w14:paraId="2218CA66"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專注當下，積極行動：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克服拖延，專注於完成當前的小任務。每完成一步，掌控感就會提升，焦慮感隨之降低。</w:t>
      </w:r>
    </w:p>
    <w:p w14:paraId="2C196008"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記錄小成功：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如學生經驗建議，每日記錄「三件成功小事」（無論多小，如成功解決一個</w:t>
      </w:r>
      <w:r w:rsidRPr="002E76AB">
        <w:rPr>
          <w:rFonts w:ascii="Arial" w:eastAsia="標楷體" w:hAnsi="Arial" w:cs="Arial"/>
          <w:kern w:val="0"/>
          <w14:ligatures w14:val="none"/>
        </w:rPr>
        <w:t>bug</w:t>
      </w:r>
      <w:r w:rsidRPr="002E76AB">
        <w:rPr>
          <w:rFonts w:ascii="Arial" w:eastAsia="標楷體" w:hAnsi="Arial" w:cs="Arial"/>
          <w:kern w:val="0"/>
          <w14:ligatures w14:val="none"/>
        </w:rPr>
        <w:t>、完成一篇文獻摘要、和老師進行了有效溝通等），有助於累積成就感，對抗挫敗感。</w:t>
      </w:r>
    </w:p>
    <w:p w14:paraId="6485D67D"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 xml:space="preserve">4. </w:t>
      </w:r>
      <w:r w:rsidRPr="002E76AB">
        <w:rPr>
          <w:rFonts w:ascii="Arial" w:eastAsia="標楷體" w:hAnsi="Arial" w:cs="Arial"/>
          <w:b/>
          <w:bCs/>
          <w:kern w:val="0"/>
          <w14:ligatures w14:val="none"/>
        </w:rPr>
        <w:t>理性看待不確定性與失敗：</w:t>
      </w:r>
    </w:p>
    <w:p w14:paraId="7D827377"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理解科研常態：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深刻理解科學研究的本質就充滿未知與不確定性，失敗和錯誤是過程的一部分，甚至是通往成功的必經之路。沒有一帆風順的研究。</w:t>
      </w:r>
    </w:p>
    <w:p w14:paraId="10949851" w14:textId="77777777"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從失敗中學習：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將每一次失敗視為一次學習機會，分析原因（是方法問題？理論理解不足？還是運氣不佳？），總結教訓，調整策略。失敗的經驗往往比成功更能促進深度學習。</w:t>
      </w:r>
    </w:p>
    <w:p w14:paraId="2FA4071C" w14:textId="411F7F05" w:rsidR="000A1D2E" w:rsidRPr="002E76AB" w:rsidRDefault="000A1D2E" w:rsidP="000A1D2E">
      <w:pPr>
        <w:widowControl/>
        <w:numPr>
          <w:ilvl w:val="2"/>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接納不完美：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科展作品很少是完美無缺的。學會接納研究的局限性，認識到在有限的時間和資源下，盡力做到最好即可。將評審的質疑視為幫助發現盲點的契機（「評審提問是幫助我發現盲點，而非否定價值」）。</w:t>
      </w:r>
    </w:p>
    <w:p w14:paraId="42B1930A" w14:textId="7058CAE4" w:rsidR="000A1D2E" w:rsidRPr="002E76AB" w:rsidRDefault="000A1D2E" w:rsidP="000A1D2E">
      <w:pPr>
        <w:widowControl/>
        <w:numPr>
          <w:ilvl w:val="0"/>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安定情緒（賽前夜）：</w:t>
      </w:r>
      <w:r w:rsidRPr="002E76AB">
        <w:rPr>
          <w:rFonts w:ascii="Arial" w:eastAsia="標楷體" w:hAnsi="Arial" w:cs="Arial"/>
          <w:kern w:val="0"/>
          <w14:ligatures w14:val="none"/>
        </w:rPr>
        <w:t>建議師長在家長協助下，於賽前夜進行：</w:t>
      </w:r>
      <w:r w:rsidRPr="002E76AB">
        <w:rPr>
          <w:rFonts w:ascii="Arial" w:eastAsia="標楷體" w:hAnsi="Arial" w:cs="Arial"/>
          <w:kern w:val="0"/>
          <w14:ligatures w14:val="none"/>
        </w:rPr>
        <w:t xml:space="preserve"> </w:t>
      </w:r>
    </w:p>
    <w:p w14:paraId="3162C69E"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安定情緒：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透過與師長、家長或同伴的溫馨談心，圍成圈分享感受，讓心情平靜下來，營造支持氛圍。</w:t>
      </w:r>
    </w:p>
    <w:p w14:paraId="356A6906"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引導反思：</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共同回顧這段辛苦歷程，聚焦於過程中的學習與成長：學到了什麼新知識</w:t>
      </w:r>
      <w:r w:rsidRPr="002E76AB">
        <w:rPr>
          <w:rFonts w:ascii="Arial" w:eastAsia="標楷體" w:hAnsi="Arial" w:cs="Arial"/>
          <w:kern w:val="0"/>
          <w14:ligatures w14:val="none"/>
        </w:rPr>
        <w:t>/</w:t>
      </w:r>
      <w:r w:rsidRPr="002E76AB">
        <w:rPr>
          <w:rFonts w:ascii="Arial" w:eastAsia="標楷體" w:hAnsi="Arial" w:cs="Arial"/>
          <w:kern w:val="0"/>
          <w14:ligatures w14:val="none"/>
        </w:rPr>
        <w:t>新技能？遇到了什麼重大困難？是如何思考並克服的？</w:t>
      </w:r>
    </w:p>
    <w:p w14:paraId="4E4BEBE9"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預期管理：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坦誠面對明天的擔憂（怕講不好？怕被問倒？怕結果不如預期？），並思考可以如何因應（深呼吸、回想準備、尋求隊友支持等）。同時也設定積極的期待（希望能清晰表達、希望能學到新東西、希望能認識新朋友）。</w:t>
      </w:r>
    </w:p>
    <w:p w14:paraId="51A63697"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調整目標：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除了爭取榮譽，更重要的是思考自己在這場比賽中想獲得什麼（例如，展現自己的努力、挑戰表達能力、學習他人優點）？想挑戰什麼自我極限？將焦點從單一的結果轉移到多元的過程價值上。</w:t>
      </w:r>
    </w:p>
    <w:p w14:paraId="70891CBD" w14:textId="7D0C946C"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建立信心：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師長與家長應給予學生充分的肯定與鼓勵，強調他們一路走來的努力與成長本身就是最大的成功，幫助他們建立「坦然無懼」的信心。</w:t>
      </w:r>
    </w:p>
    <w:p w14:paraId="57206F5A" w14:textId="77777777" w:rsidR="000A1D2E" w:rsidRPr="002E76AB" w:rsidRDefault="000A1D2E" w:rsidP="000A1D2E">
      <w:pPr>
        <w:widowControl/>
        <w:numPr>
          <w:ilvl w:val="1"/>
          <w:numId w:val="23"/>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充分休息：</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保證充足睡眠，避免賽前熬夜，以最佳的身心狀態迎接挑戰。</w:t>
      </w:r>
    </w:p>
    <w:p w14:paraId="125CB0B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建立成長型思維：視挑戰為階梯，化經驗為養分</w:t>
      </w:r>
    </w:p>
    <w:p w14:paraId="08F4B20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擁有成長型思維（</w:t>
      </w:r>
      <w:r w:rsidRPr="002E76AB">
        <w:rPr>
          <w:rFonts w:ascii="Arial" w:eastAsia="標楷體" w:hAnsi="Arial" w:cs="Arial"/>
          <w:kern w:val="0"/>
          <w14:ligatures w14:val="none"/>
        </w:rPr>
        <w:t>Growth Mindset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相信能力可以透過努力和學習來提升，而非固定不變</w:t>
      </w:r>
      <w:r w:rsidRPr="002E76AB">
        <w:rPr>
          <w:rFonts w:ascii="Arial" w:eastAsia="標楷體" w:hAnsi="Arial" w:cs="Arial"/>
          <w:kern w:val="0"/>
          <w14:ligatures w14:val="none"/>
        </w:rPr>
        <w:t>——</w:t>
      </w:r>
      <w:r w:rsidRPr="002E76AB">
        <w:rPr>
          <w:rFonts w:ascii="Arial" w:eastAsia="標楷體" w:hAnsi="Arial" w:cs="Arial"/>
          <w:kern w:val="0"/>
          <w14:ligatures w14:val="none"/>
        </w:rPr>
        <w:t>是應對科展挑戰、實現個人成長的關鍵心理素質。它能幫助學生在面對困難時保持韌性，從經驗中學習，並將整個科展歷程視為一次寶貴的發展機會。</w:t>
      </w:r>
    </w:p>
    <w:p w14:paraId="2E5E83F2"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目標三維度（過程</w:t>
      </w:r>
      <w:r w:rsidRPr="002E76AB">
        <w:rPr>
          <w:rFonts w:ascii="Arial" w:eastAsia="標楷體" w:hAnsi="Arial" w:cs="Arial"/>
          <w:b/>
          <w:bCs/>
          <w:kern w:val="0"/>
          <w14:ligatures w14:val="none"/>
        </w:rPr>
        <w:t>&gt;</w:t>
      </w:r>
      <w:r w:rsidRPr="002E76AB">
        <w:rPr>
          <w:rFonts w:ascii="Arial" w:eastAsia="標楷體" w:hAnsi="Arial" w:cs="Arial"/>
          <w:b/>
          <w:bCs/>
          <w:kern w:val="0"/>
          <w14:ligatures w14:val="none"/>
        </w:rPr>
        <w:t>結果）：重新定義成功</w:t>
      </w:r>
    </w:p>
    <w:p w14:paraId="7AF8A6BD"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學習維度優先：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將科展的主要目標設定為學習新知識、掌握新技能、提升科學探究與問題解決能力。</w:t>
      </w:r>
    </w:p>
    <w:p w14:paraId="302199F8"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人際維度並重：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重視在團隊合作中學習溝通協調，以及在競賽交流中拓展視野、建立人脈。</w:t>
      </w:r>
    </w:p>
    <w:p w14:paraId="141C9BEF"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成果維度平常心：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將獎項或名次視為對努力的肯定或「附帶指標」，而非衡量參與價值的唯一標準。</w:t>
      </w:r>
    </w:p>
    <w:p w14:paraId="2896D553"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這種多元目標的設定有助於降低單一結果帶來的得失心壓力，更能享受探索過程本身的樂趣與挑戰。</w:t>
      </w:r>
      <w:r w:rsidRPr="002E76AB">
        <w:rPr>
          <w:rFonts w:ascii="Arial" w:eastAsia="標楷體" w:hAnsi="Arial" w:cs="Arial"/>
          <w:kern w:val="0"/>
          <w14:ligatures w14:val="none"/>
        </w:rPr>
        <w:t>ISEF</w:t>
      </w:r>
      <w:r w:rsidRPr="002E76AB">
        <w:rPr>
          <w:rFonts w:ascii="Arial" w:eastAsia="標楷體" w:hAnsi="Arial" w:cs="Arial"/>
          <w:kern w:val="0"/>
          <w14:ligatures w14:val="none"/>
        </w:rPr>
        <w:t>評審亦強調「獎勵最好的，鼓勵其他的」，重點在於延續學生對科學的熱情。</w:t>
      </w:r>
    </w:p>
    <w:p w14:paraId="3D829F27"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看重學習與能力提升：內在價值的肯定</w:t>
      </w:r>
    </w:p>
    <w:p w14:paraId="57207861"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盤點收穫：</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深刻認識到，無論最終比賽結果如何，在參與科展的整個過程中獲得的收穫是多方面的、實實在在的，且是他人無法剝奪的。學生經驗普遍提及的收穫包括：</w:t>
      </w:r>
      <w:r w:rsidRPr="002E76AB">
        <w:rPr>
          <w:rFonts w:ascii="Arial" w:eastAsia="標楷體" w:hAnsi="Arial" w:cs="Arial"/>
          <w:kern w:val="0"/>
          <w14:ligatures w14:val="none"/>
        </w:rPr>
        <w:t xml:space="preserve"> </w:t>
      </w:r>
    </w:p>
    <w:p w14:paraId="13B6F995" w14:textId="77777777" w:rsidR="000A1D2E" w:rsidRPr="002E76AB" w:rsidRDefault="000A1D2E" w:rsidP="000A1D2E">
      <w:pPr>
        <w:widowControl/>
        <w:numPr>
          <w:ilvl w:val="2"/>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知識深化：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特定領域的專業知識、跨領域知識、統計學知識、研究方法論。</w:t>
      </w:r>
    </w:p>
    <w:p w14:paraId="6D918286" w14:textId="543B7D0C" w:rsidR="000A1D2E" w:rsidRPr="002E76AB" w:rsidRDefault="000A1D2E" w:rsidP="000A1D2E">
      <w:pPr>
        <w:widowControl/>
        <w:numPr>
          <w:ilvl w:val="2"/>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技能提升：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實驗操作技能、數據分析技能（統計軟體應用）、文書處理技能（報告撰寫、圖表製作、排版</w:t>
      </w:r>
      <w:r w:rsidRPr="002E76AB">
        <w:rPr>
          <w:rFonts w:ascii="Arial" w:eastAsia="標楷體" w:hAnsi="Arial" w:cs="Arial"/>
          <w:kern w:val="0"/>
          <w14:ligatures w14:val="none"/>
        </w:rPr>
        <w:t xml:space="preserve"> - </w:t>
      </w:r>
      <w:r w:rsidRPr="002E76AB">
        <w:rPr>
          <w:rFonts w:ascii="Arial" w:eastAsia="標楷體" w:hAnsi="Arial" w:cs="Arial"/>
          <w:kern w:val="0"/>
          <w14:ligatures w14:val="none"/>
        </w:rPr>
        <w:t>張宗琦直言「文書的處理能力進步很多」）、口語表達與台風、海報簡報設計能力。甚至有學生劉蕙瑄提到科展對「國文寫作」能力（摘要、論述、結構化表達）也有幫助。</w:t>
      </w:r>
    </w:p>
    <w:p w14:paraId="02492DC5" w14:textId="77777777" w:rsidR="000A1D2E" w:rsidRPr="002E76AB" w:rsidRDefault="000A1D2E" w:rsidP="000A1D2E">
      <w:pPr>
        <w:widowControl/>
        <w:numPr>
          <w:ilvl w:val="2"/>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思維鍛煉：</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邏輯思維、批判性思維、問題解決能力、創新思維。</w:t>
      </w:r>
    </w:p>
    <w:p w14:paraId="4C6D7F03" w14:textId="77777777" w:rsidR="000A1D2E" w:rsidRPr="002E76AB" w:rsidRDefault="000A1D2E" w:rsidP="000A1D2E">
      <w:pPr>
        <w:widowControl/>
        <w:numPr>
          <w:ilvl w:val="2"/>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個人品質：</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抗壓性、挫折容忍力、耐心、毅力、嚴謹細緻的態度、時間管理能力、責任感。</w:t>
      </w:r>
    </w:p>
    <w:p w14:paraId="1FAE6285" w14:textId="77777777" w:rsidR="000A1D2E" w:rsidRPr="002E76AB" w:rsidRDefault="000A1D2E" w:rsidP="000A1D2E">
      <w:pPr>
        <w:widowControl/>
        <w:numPr>
          <w:ilvl w:val="2"/>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人際互動：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團隊合作、溝通協調、人脈拓展（國內外朋友、學長姐、教授）。</w:t>
      </w:r>
    </w:p>
    <w:p w14:paraId="00065D4A"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肯定自我價值：</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將焦點放在這些內在能力的提升上，能建立更穩固的自我價值感，不受外在評價的過度影響。</w:t>
      </w:r>
    </w:p>
    <w:p w14:paraId="0F35929D"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擁抱挑戰與困難：視逆境為磨練</w:t>
      </w:r>
    </w:p>
    <w:p w14:paraId="15464364"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轉化視角：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將研究中遇到的瓶頸、實驗中的挫折、以及來自評審的尖銳質疑，都視為鍛鍊自己科研能力、解決問題能力、溝通能力和心理韌性的寶貴機會。挑戰越大，潛在的成長空間也越大。</w:t>
      </w:r>
    </w:p>
    <w:p w14:paraId="439416DB"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從錯誤中學習：</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視錯誤為學習的信號，而非失敗的標籤。分析錯誤的原因，總結經驗教訓，調整策略。</w:t>
      </w:r>
    </w:p>
    <w:p w14:paraId="233DBACD"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提升韌性：</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每一次成功克服挑戰，都會增強應對未來困難的信心和能力，提升心理韌性（</w:t>
      </w:r>
      <w:r w:rsidRPr="002E76AB">
        <w:rPr>
          <w:rFonts w:ascii="Arial" w:eastAsia="標楷體" w:hAnsi="Arial" w:cs="Arial"/>
          <w:kern w:val="0"/>
          <w14:ligatures w14:val="none"/>
        </w:rPr>
        <w:t>Resilience</w:t>
      </w:r>
      <w:r w:rsidRPr="002E76AB">
        <w:rPr>
          <w:rFonts w:ascii="Arial" w:eastAsia="標楷體" w:hAnsi="Arial" w:cs="Arial"/>
          <w:kern w:val="0"/>
          <w14:ligatures w14:val="none"/>
        </w:rPr>
        <w:t>）。</w:t>
      </w:r>
    </w:p>
    <w:p w14:paraId="123419AD"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開放接納反饋：視建議為資源</w:t>
      </w:r>
    </w:p>
    <w:p w14:paraId="73C9B519"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虛心求教：</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將來自指導老師、同儕和評審的意見、建議甚至批評，都視為幫助自己發現盲點、改進研究、提升水平的寶貴資源，而非對個人的否定。</w:t>
      </w:r>
    </w:p>
    <w:p w14:paraId="1C356337"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積極反思：</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對於收到的反饋，即使當時不完全認同，也要認真思考其背後的道理或看問題的角度。</w:t>
      </w:r>
    </w:p>
    <w:p w14:paraId="472BF472"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付諸行動：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將有價值的建議應用於後續的研究或學習中，實現持續改進。學生經驗：「接受建議而非自我批評，認知到他人給予修改建議，是相信自己作品能更好的表現」。</w:t>
      </w:r>
    </w:p>
    <w:p w14:paraId="7C4D8D7B"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換位思考：理解評審視角</w:t>
      </w:r>
    </w:p>
    <w:p w14:paraId="4639A03E"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同理心：</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嘗試站在評審的角度思考：他們在短時間內需要評估大量作品，他們關注的重點是什麼？他們提問的目的是什麼（是質疑還是引導）？</w:t>
      </w:r>
    </w:p>
    <w:p w14:paraId="2BC54E68"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客觀審視：</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這種換位思考有助於更客觀地審視自己的作品呈現（報告、海報、簡報）是否清晰易懂？重點是否突出？邏輯是否嚴謹？能否滿足評審的期待？從而更有針對性地進行準備。</w:t>
      </w:r>
    </w:p>
    <w:p w14:paraId="4B5DA421"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跳脫負面漩渦：理性應對質疑</w:t>
      </w:r>
    </w:p>
    <w:p w14:paraId="626E503E"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區分人與事：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面對挑戰性提問（如質疑原創性、數據可靠性），要學會將問題本身與對個人的評價區分開來。評審質疑的是研究的某個環節，而非否定你個人的能力或價值。</w:t>
      </w:r>
    </w:p>
    <w:p w14:paraId="3D093496"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保持冷靜客觀：</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避免因被質疑而產生過度的防禦心理、情緒化反應或陷入自我否定的負面漩渦。應保持冷靜，回歸事實與證據，以科學、理性的態度進行溝通。</w:t>
      </w:r>
    </w:p>
    <w:p w14:paraId="25334512" w14:textId="77777777" w:rsidR="000A1D2E" w:rsidRPr="002E76AB" w:rsidRDefault="000A1D2E" w:rsidP="000A1D2E">
      <w:pPr>
        <w:widowControl/>
        <w:numPr>
          <w:ilvl w:val="0"/>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科展如登山，重在登頂過程（知識圈隱喻）：</w:t>
      </w:r>
    </w:p>
    <w:p w14:paraId="3AED9091" w14:textId="07883D19"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理解科研本質：</w:t>
      </w:r>
      <w:r w:rsidRPr="002E76AB">
        <w:rPr>
          <w:rFonts w:ascii="Arial" w:eastAsia="標楷體" w:hAnsi="Arial" w:cs="Arial"/>
          <w:kern w:val="0"/>
          <w14:ligatures w14:val="none"/>
        </w:rPr>
        <w:t>從廣泛學習（進入知識圈），到專精領域（深入某點），觸及前沿（抵達邊界），再到艱苦探索突破邊界</w:t>
      </w:r>
      <w:r w:rsidR="00264D0F" w:rsidRPr="002E76AB">
        <w:rPr>
          <w:rFonts w:ascii="Arial" w:eastAsia="標楷體" w:hAnsi="Arial" w:cs="Arial"/>
          <w:kern w:val="0"/>
          <w14:ligatures w14:val="none"/>
        </w:rPr>
        <w:t>。</w:t>
      </w:r>
    </w:p>
    <w:p w14:paraId="46CFDA06"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珍視過程：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這個隱喻提醒參賽者，科展的努力是在人類知識邊界上進行的微小推動，重要的是這個探索與突破的過程本身，而非單次比賽的成敗。</w:t>
      </w:r>
    </w:p>
    <w:p w14:paraId="2EEBFFBB" w14:textId="77777777" w:rsidR="000A1D2E" w:rsidRPr="002E76AB" w:rsidRDefault="000A1D2E" w:rsidP="000A1D2E">
      <w:pPr>
        <w:widowControl/>
        <w:numPr>
          <w:ilvl w:val="1"/>
          <w:numId w:val="24"/>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保持謙遜：</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同時也提醒我們，即使取得了突破，相較於浩瀚的知識全貌，個人的貢獻仍是渺小的，應保持謙遜，持續學習（「不忘記知識的全貌」，</w:t>
      </w:r>
      <w:r w:rsidRPr="002E76AB">
        <w:rPr>
          <w:rFonts w:ascii="Arial" w:eastAsia="標楷體" w:hAnsi="Arial" w:cs="Arial"/>
          <w:kern w:val="0"/>
          <w14:ligatures w14:val="none"/>
        </w:rPr>
        <w:t>Keep pushing</w:t>
      </w:r>
      <w:r w:rsidRPr="002E76AB">
        <w:rPr>
          <w:rFonts w:ascii="Arial" w:eastAsia="標楷體" w:hAnsi="Arial" w:cs="Arial"/>
          <w:kern w:val="0"/>
          <w14:ligatures w14:val="none"/>
        </w:rPr>
        <w:t>）。這有助於將科展的挑戰與成就置於更宏大的科學探索背景中，從而更好地管理期望，珍視過程。</w:t>
      </w:r>
    </w:p>
    <w:p w14:paraId="2EBE83D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發揚團隊精神與合作價值：</w:t>
      </w:r>
      <w:r w:rsidRPr="002E76AB">
        <w:rPr>
          <w:rFonts w:ascii="Arial" w:eastAsia="標楷體" w:hAnsi="Arial" w:cs="Arial"/>
          <w:b/>
          <w:bCs/>
          <w:kern w:val="0"/>
          <w14:ligatures w14:val="none"/>
        </w:rPr>
        <w:t>1+1&gt;2</w:t>
      </w:r>
      <w:r w:rsidRPr="002E76AB">
        <w:rPr>
          <w:rFonts w:ascii="Arial" w:eastAsia="標楷體" w:hAnsi="Arial" w:cs="Arial"/>
          <w:b/>
          <w:bCs/>
          <w:kern w:val="0"/>
          <w14:ligatures w14:val="none"/>
        </w:rPr>
        <w:t>的實踐</w:t>
      </w:r>
    </w:p>
    <w:p w14:paraId="5DD3F5CA"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科展常常是以團隊形式進行的。在團隊中學習如何有效溝通、協調分工、建立信任、互相支持、共同承擔責任，不僅是完成研究任務的必要條件，更是培養未來社會所需核心素養的重要途徑。</w:t>
      </w:r>
    </w:p>
    <w:p w14:paraId="278932CE" w14:textId="77777777" w:rsidR="000A1D2E" w:rsidRPr="002E76AB" w:rsidRDefault="000A1D2E" w:rsidP="000A1D2E">
      <w:pPr>
        <w:widowControl/>
        <w:numPr>
          <w:ilvl w:val="0"/>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有效溝通是基石：</w:t>
      </w:r>
    </w:p>
    <w:p w14:paraId="556EDC4E"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定期交流：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團隊成員間需要建立暢通、定期的溝通機制（如固定開會、使用線上協作平台），分享進度、遇到的問題、新的想法，確保信息同步。</w:t>
      </w:r>
    </w:p>
    <w:p w14:paraId="19068384"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積極傾聽與同理：</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學會耐心傾聽隊友的意見和想法，即使存在分歧，也要先理解對方觀點和立場，展現同理心。</w:t>
      </w:r>
    </w:p>
    <w:p w14:paraId="29F01700"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清晰表達與建設性反饋：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用準確、具體、尊重的語言表達自己的看法和需求。提出反饋時，應具體說明問題，並提出可能的改進建議，避免空泛的批評或指責。</w:t>
      </w:r>
    </w:p>
    <w:p w14:paraId="7AAF2FBE" w14:textId="77777777" w:rsidR="000A1D2E" w:rsidRPr="002E76AB" w:rsidRDefault="000A1D2E" w:rsidP="000A1D2E">
      <w:pPr>
        <w:widowControl/>
        <w:numPr>
          <w:ilvl w:val="0"/>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明確分工與協作：</w:t>
      </w:r>
    </w:p>
    <w:p w14:paraId="2DC77693"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依專長與興趣分工：</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根據成員各自的興趣、能力（如有人擅長實驗操作，有人擅長數據分析，有人擅長寫作表達）和時間投入，進行合理、明確的任務分配。</w:t>
      </w:r>
    </w:p>
    <w:p w14:paraId="581CA41E"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責任共擔與互相補位：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雖然有分工，但團隊成員對整個研究項目都應有歸屬感和共同責任感。當某個環節遇到困難或某位成員暫時無法投入時，其他成員應主動互相補位、提供支持，共同面對挑戰。</w:t>
      </w:r>
    </w:p>
    <w:p w14:paraId="5DD0EE02"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避免勞役不均：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這是團隊合作中常見且容易引發矛盾的問題。需要建立公平、透明的任務分配與進度追蹤機制，或由指導老師適時介入協調。</w:t>
      </w:r>
    </w:p>
    <w:p w14:paraId="3347BE22" w14:textId="77777777" w:rsidR="000A1D2E" w:rsidRPr="002E76AB" w:rsidRDefault="000A1D2E" w:rsidP="000A1D2E">
      <w:pPr>
        <w:widowControl/>
        <w:numPr>
          <w:ilvl w:val="0"/>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建立信任與支持：</w:t>
      </w:r>
    </w:p>
    <w:p w14:paraId="6255FE68"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互相信任：</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相信隊友的能力、承諾與善意。避免猜忌和指責。</w:t>
      </w:r>
    </w:p>
    <w:p w14:paraId="180DD6BE" w14:textId="109C8F46"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互相支持與鼓勵：</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在隊友遇到困難、壓力或挫折時，給予真誠的鼓勵、安慰和實際幫助。</w:t>
      </w:r>
    </w:p>
    <w:p w14:paraId="65F3ED45" w14:textId="613123D4"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營造正向氛圍：</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建立團隊內部的正向回饋機制，公開肯定彼此的貢獻和進步，例如設立階段性的小慶祝或獎勵。</w:t>
      </w:r>
    </w:p>
    <w:p w14:paraId="59E25D63" w14:textId="77777777" w:rsidR="000A1D2E" w:rsidRPr="002E76AB" w:rsidRDefault="000A1D2E" w:rsidP="000A1D2E">
      <w:pPr>
        <w:widowControl/>
        <w:numPr>
          <w:ilvl w:val="0"/>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建設性衝突解決：</w:t>
      </w:r>
    </w:p>
    <w:p w14:paraId="5C257954"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正視衝突：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團隊合作中出現意見分歧甚至衝突是正常的，關鍵在於如何建設性地處理。</w:t>
      </w:r>
    </w:p>
    <w:p w14:paraId="24AC679B"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對事不對人：</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討論時聚焦於問題本身、數據或方案的優劣，而非針對個人進行攻擊或指責。</w:t>
      </w:r>
    </w:p>
    <w:p w14:paraId="050F61DB" w14:textId="77777777" w:rsidR="000A1D2E" w:rsidRPr="002E76AB" w:rsidRDefault="000A1D2E" w:rsidP="000A1D2E">
      <w:pPr>
        <w:widowControl/>
        <w:numPr>
          <w:ilvl w:val="1"/>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尋求共識：</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透過理性討論、擺事實講道理、分析利弊、尋找數據支持（如學生經驗建議「意見分歧時由數據決定」），或者在必要時尋求第三方（如指導老師）的意見，來尋求團隊能共同接受的最佳解決方案。避免情緒化爭執或冷戰。</w:t>
      </w:r>
    </w:p>
    <w:p w14:paraId="3A29B90B" w14:textId="35386D15" w:rsidR="000A1D2E" w:rsidRPr="002E76AB" w:rsidRDefault="000A1D2E" w:rsidP="000A1D2E">
      <w:pPr>
        <w:widowControl/>
        <w:numPr>
          <w:ilvl w:val="0"/>
          <w:numId w:val="25"/>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團隊整體表現：</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評審不僅評估個人，也關注團隊整體的協作表現。「成員分工不明確」、「無法表現出分工合作」、「缺乏團體感」、「報告時走位凌亂」、「答辯時搶答或多人同時發言」等都是常見的劣勢，會嚴重影響評審觀感。因此，團隊默契的培養、溝通協調的順暢、以及在報告和答辯中展現出的協同性（如自然銜接、有效補充）至關重要。</w:t>
      </w:r>
    </w:p>
    <w:p w14:paraId="6DACB47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堅守熱情與研究初心：驅動探索的內核</w:t>
      </w:r>
    </w:p>
    <w:p w14:paraId="1593E810"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科展研究之路漫長而艱辛，維持最初的熱情與探索初心，是克服困難、堅持到底的關鍵內在動力。</w:t>
      </w:r>
    </w:p>
    <w:p w14:paraId="663A7584" w14:textId="151BDEEE" w:rsidR="000A1D2E" w:rsidRPr="002E76AB" w:rsidRDefault="000A1D2E" w:rsidP="000A1D2E">
      <w:pPr>
        <w:widowControl/>
        <w:numPr>
          <w:ilvl w:val="0"/>
          <w:numId w:val="2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回溯初衷：</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感到疲憊、迷茫、甚至想要放棄的時候，嘗試回想一下：最初為什麼選擇這個研究題目？是什麼激發了自己對這個科學問題的好奇心？研究過程中哪些發現曾讓自己興奮不已？重溫最初的熱情，有助於重新點燃前行的動力。「永遠別忘了前行的理由」。</w:t>
      </w:r>
    </w:p>
    <w:p w14:paraId="6BBB42A2" w14:textId="77777777" w:rsidR="000A1D2E" w:rsidRPr="002E76AB" w:rsidRDefault="000A1D2E" w:rsidP="000A1D2E">
      <w:pPr>
        <w:widowControl/>
        <w:numPr>
          <w:ilvl w:val="0"/>
          <w:numId w:val="2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尋找意義：</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思考研究本身的意義和價值，無論是對知識的貢獻、對社會問題的潛在解決方案，還是對個人能力的提升。找到研究的內在意義感，能賦予努力更深層的價值。</w:t>
      </w:r>
    </w:p>
    <w:p w14:paraId="09F84075" w14:textId="77777777" w:rsidR="000A1D2E" w:rsidRPr="002E76AB" w:rsidRDefault="000A1D2E" w:rsidP="000A1D2E">
      <w:pPr>
        <w:widowControl/>
        <w:numPr>
          <w:ilvl w:val="0"/>
          <w:numId w:val="2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享受過程：</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努力將心態從「完成任務」轉變為「享受探索」，享受學習新知識、掌握新技能、克服挑戰、與同伴協作、以及最終分享發現的整個過程。如學生建議，以「快樂講故事」的心情投入，能讓過程更愉悅，表達也更具感染力。</w:t>
      </w:r>
    </w:p>
    <w:p w14:paraId="13CD88DF" w14:textId="77777777" w:rsidR="000A1D2E" w:rsidRPr="002E76AB" w:rsidRDefault="000A1D2E" w:rsidP="000A1D2E">
      <w:pPr>
        <w:widowControl/>
        <w:numPr>
          <w:ilvl w:val="0"/>
          <w:numId w:val="26"/>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堅持心中的理想：</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學生經驗提及「堅持自己心中的那一點最初的創意理想」，這份對創新的執著和追求，是支撐研究者不斷精進、追求卓越的重要動力。</w:t>
      </w:r>
    </w:p>
    <w:p w14:paraId="4F08879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五、</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拓展視野與建立人際網絡：科展的附加價值</w:t>
      </w:r>
    </w:p>
    <w:p w14:paraId="1547592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科展不僅僅是一個展示研究成果的平台，更是一個匯聚了來自各地、對科學抱有熱情的人們的社群。積極參與其中，拓展視野，建立人脈，是科展帶來的重要附加價值。</w:t>
      </w:r>
    </w:p>
    <w:p w14:paraId="6D33A260" w14:textId="77777777" w:rsidR="000A1D2E" w:rsidRPr="002E76AB" w:rsidRDefault="000A1D2E" w:rsidP="000A1D2E">
      <w:pPr>
        <w:widowControl/>
        <w:numPr>
          <w:ilvl w:val="0"/>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觀摩學習，開闊眼界：</w:t>
      </w:r>
    </w:p>
    <w:p w14:paraId="70E93715" w14:textId="77777777"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參觀他人作品：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利用比賽空檔，認真參觀其他參賽者的作品，特別是同領域或自己感興趣的作品。了解他人的研究思路、方法、技術、以及成果呈現方式。學生劉蕙瑄便提到，看到其他優秀作品，學習他人方法，體驗不同思考方式，是「大開眼界」。</w:t>
      </w:r>
    </w:p>
    <w:p w14:paraId="3DF3045C" w14:textId="69441FBC"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學習他人優點：</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觀察優秀參賽者的表達技巧、台風儀態、海報設計等，取長補短。</w:t>
      </w:r>
    </w:p>
    <w:p w14:paraId="2EFB0E45" w14:textId="77777777" w:rsidR="000A1D2E" w:rsidRPr="002E76AB" w:rsidRDefault="000A1D2E" w:rsidP="000A1D2E">
      <w:pPr>
        <w:widowControl/>
        <w:numPr>
          <w:ilvl w:val="0"/>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積極交流，建立聯繫：</w:t>
      </w:r>
    </w:p>
    <w:p w14:paraId="705F4687" w14:textId="77777777"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與同儕交流：</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主動與其他參賽者交流，分享研究心得、遇到的挑戰、尋求建議。思想的碰撞往往能激發新的火花。</w:t>
      </w:r>
    </w:p>
    <w:p w14:paraId="1221A49A" w14:textId="4DFD0A83"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建立人脈：</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遇到志同道合的夥伴或欣賞的對手，可以交換聯繫方式（名片、</w:t>
      </w:r>
      <w:r w:rsidRPr="002E76AB">
        <w:rPr>
          <w:rFonts w:ascii="Arial" w:eastAsia="標楷體" w:hAnsi="Arial" w:cs="Arial"/>
          <w:kern w:val="0"/>
          <w14:ligatures w14:val="none"/>
        </w:rPr>
        <w:t>Line</w:t>
      </w:r>
      <w:r w:rsidRPr="002E76AB">
        <w:rPr>
          <w:rFonts w:ascii="Arial" w:eastAsia="標楷體" w:hAnsi="Arial" w:cs="Arial"/>
          <w:kern w:val="0"/>
          <w14:ligatures w14:val="none"/>
        </w:rPr>
        <w:t>、</w:t>
      </w:r>
      <w:r w:rsidRPr="002E76AB">
        <w:rPr>
          <w:rFonts w:ascii="Arial" w:eastAsia="標楷體" w:hAnsi="Arial" w:cs="Arial"/>
          <w:kern w:val="0"/>
          <w14:ligatures w14:val="none"/>
        </w:rPr>
        <w:t>Email</w:t>
      </w:r>
      <w:r w:rsidRPr="002E76AB">
        <w:rPr>
          <w:rFonts w:ascii="Arial" w:eastAsia="標楷體" w:hAnsi="Arial" w:cs="Arial"/>
          <w:kern w:val="0"/>
          <w14:ligatures w14:val="none"/>
        </w:rPr>
        <w:t>、社交媒體等），保持聯繫。這些在科展中建立起來的友誼「革命情誼」和人脈網絡，可能會在未來的學習、升學（如尋找大學實驗室機會）甚至職業生涯中帶來意想不到的機會和幫助。學生邱俊恩甚至幽默地提到</w:t>
      </w:r>
      <w:r w:rsidRPr="002E76AB">
        <w:rPr>
          <w:rFonts w:ascii="Arial" w:eastAsia="標楷體" w:hAnsi="Arial" w:cs="Arial"/>
          <w:kern w:val="0"/>
          <w14:ligatures w14:val="none"/>
        </w:rPr>
        <w:t xml:space="preserve"> networking </w:t>
      </w:r>
      <w:r w:rsidRPr="002E76AB">
        <w:rPr>
          <w:rFonts w:ascii="Arial" w:eastAsia="標楷體" w:hAnsi="Arial" w:cs="Arial"/>
          <w:kern w:val="0"/>
          <w14:ligatures w14:val="none"/>
        </w:rPr>
        <w:t>的實際好處。</w:t>
      </w:r>
    </w:p>
    <w:p w14:paraId="2FB46FA7" w14:textId="77777777"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與評審</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專家互動：</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將與評審的互動也視為學習和建立聯繫的機會（當然需在適當的場合與時機，保持禮貌）。</w:t>
      </w:r>
    </w:p>
    <w:p w14:paraId="382C2CFD" w14:textId="77777777" w:rsidR="000A1D2E" w:rsidRPr="002E76AB" w:rsidRDefault="000A1D2E" w:rsidP="000A1D2E">
      <w:pPr>
        <w:widowControl/>
        <w:numPr>
          <w:ilvl w:val="0"/>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國際交流的特殊機遇（若參與國際賽事）：</w:t>
      </w:r>
    </w:p>
    <w:p w14:paraId="11C6BF27" w14:textId="616CE40F"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語言能力提升：</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與來自不同國家的學生、評審用英文交流，是提升語言表達能力、克服溝通障礙的絕佳實戰機會。</w:t>
      </w:r>
    </w:p>
    <w:p w14:paraId="109FFB76" w14:textId="29760A70"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文化體驗與理解：</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親身體驗不同國家的文化習俗，增進跨文化理解能力。</w:t>
      </w:r>
    </w:p>
    <w:p w14:paraId="647E8B7F" w14:textId="00D06573" w:rsidR="000A1D2E" w:rsidRPr="002E76AB" w:rsidRDefault="000A1D2E" w:rsidP="000A1D2E">
      <w:pPr>
        <w:widowControl/>
        <w:numPr>
          <w:ilvl w:val="1"/>
          <w:numId w:val="27"/>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拓展國際視野：</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了解全球同齡人的研究水平、關注議題與思維方式，極大開闊國際視野。</w:t>
      </w:r>
    </w:p>
    <w:p w14:paraId="65BA78BA"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六、</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面對成敗，重塑觀念：定義屬於自己的成功</w:t>
      </w:r>
    </w:p>
    <w:p w14:paraId="3DB65F7F"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科展作為一場競賽，必然有成敗之分。如何正確看待比賽結果，從中學習反思，並將其轉化為未來前行的動力，是心態成熟的最終體現。</w:t>
      </w:r>
    </w:p>
    <w:p w14:paraId="187A6281" w14:textId="55D08CEC" w:rsidR="000A1D2E" w:rsidRPr="002E76AB" w:rsidRDefault="000A1D2E" w:rsidP="000A1D2E">
      <w:pPr>
        <w:widowControl/>
        <w:numPr>
          <w:ilvl w:val="0"/>
          <w:numId w:val="2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盡人事，聽天命：</w:t>
      </w:r>
      <w:r w:rsidRPr="002E76AB">
        <w:rPr>
          <w:rFonts w:ascii="Arial" w:eastAsia="標楷體" w:hAnsi="Arial" w:cs="Arial"/>
          <w:kern w:val="0"/>
          <w14:ligatures w14:val="none"/>
        </w:rPr>
        <w:t>「立定決心排除萬難，置身谷底卻不輕言放棄，永遠懷抱一絲希望向前行</w:t>
      </w:r>
      <w:r w:rsidRPr="002E76AB">
        <w:rPr>
          <w:rFonts w:ascii="Arial" w:eastAsia="標楷體" w:hAnsi="Arial" w:cs="Arial"/>
          <w:kern w:val="0"/>
          <w14:ligatures w14:val="none"/>
        </w:rPr>
        <w:t>...</w:t>
      </w:r>
      <w:r w:rsidRPr="002E76AB">
        <w:rPr>
          <w:rFonts w:ascii="Arial" w:eastAsia="標楷體" w:hAnsi="Arial" w:cs="Arial"/>
          <w:kern w:val="0"/>
          <w14:ligatures w14:val="none"/>
        </w:rPr>
        <w:t>即使時不我與，抑或是結果差強人意，也能驕傲的抬頭挺胸吧</w:t>
      </w:r>
      <w:r w:rsidRPr="002E76AB">
        <w:rPr>
          <w:rFonts w:ascii="Arial" w:eastAsia="標楷體" w:hAnsi="Arial" w:cs="Arial"/>
          <w:kern w:val="0"/>
          <w14:ligatures w14:val="none"/>
        </w:rPr>
        <w:t>!...</w:t>
      </w:r>
      <w:r w:rsidRPr="002E76AB">
        <w:rPr>
          <w:rFonts w:ascii="Arial" w:eastAsia="標楷體" w:hAnsi="Arial" w:cs="Arial"/>
          <w:kern w:val="0"/>
          <w14:ligatures w14:val="none"/>
        </w:rPr>
        <w:t>盡人事便不愧於己」。在整個過程中全力以赴，認真投入，做到最好，本身就是一種成功。比賽結果除了實力，也包含一定的運氣成分（如評審偏好、臨場狀態等），不必過於執著。學生建議平常心看待得獎與否。</w:t>
      </w:r>
    </w:p>
    <w:p w14:paraId="2A21C0C3" w14:textId="6F7AB094" w:rsidR="000A1D2E" w:rsidRPr="002E76AB" w:rsidRDefault="000A1D2E" w:rsidP="000A1D2E">
      <w:pPr>
        <w:widowControl/>
        <w:numPr>
          <w:ilvl w:val="0"/>
          <w:numId w:val="2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失敗亦是成績單：</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即使未能獲獎或成績不如預期，這次經歷依然是寶貴的，應將失敗視為發現問題、總結教訓、明確改進方向的機會。「失敗的經驗是成功的養分」（許名智老師語）。將失敗的原因、學到的教訓詳細記錄在「研究日誌」中，下一個專題便能從錯誤中成長，「脫胎換骨」。</w:t>
      </w:r>
    </w:p>
    <w:p w14:paraId="6BECC0C5" w14:textId="50D51CC5" w:rsidR="000A1D2E" w:rsidRPr="002E76AB" w:rsidRDefault="000A1D2E" w:rsidP="000A1D2E">
      <w:pPr>
        <w:widowControl/>
        <w:numPr>
          <w:ilvl w:val="0"/>
          <w:numId w:val="2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重新定義成功：</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成功不應僅僅用獎項來衡量。過程中能力的提升、知識的增長、視野的開闊、友誼的建立、意志的磨練，這些無形的收穫，其價值往往遠超獎牌本身。「沒有真正的淘汰，只有舞台的轉換」，科展只是人生眾多舞台中的一個。</w:t>
      </w:r>
    </w:p>
    <w:p w14:paraId="74AC2DCA" w14:textId="4E5B502D" w:rsidR="000A1D2E" w:rsidRPr="002E76AB" w:rsidRDefault="000A1D2E" w:rsidP="000A1D2E">
      <w:pPr>
        <w:widowControl/>
        <w:numPr>
          <w:ilvl w:val="0"/>
          <w:numId w:val="28"/>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感恩與傳承：</w:t>
      </w: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在心得中表達了對指導老師、實驗室學長姐、隊友、家人以及所有提供幫助的人的感謝。這份感恩之心本身就是重要的成長。同時，也可以將自己的經驗與收穫分享給學弟妹，實現知識與精神的傳承。</w:t>
      </w:r>
    </w:p>
    <w:p w14:paraId="02F6BA72" w14:textId="77777777" w:rsidR="00264D0F" w:rsidRPr="002E76AB" w:rsidRDefault="00264D0F" w:rsidP="00264D0F">
      <w:pPr>
        <w:widowControl/>
        <w:spacing w:before="100" w:beforeAutospacing="1" w:after="100" w:afterAutospacing="1"/>
        <w:ind w:left="720"/>
        <w:rPr>
          <w:rFonts w:ascii="Arial" w:eastAsia="標楷體" w:hAnsi="Arial" w:cs="Arial"/>
          <w:kern w:val="0"/>
          <w14:ligatures w14:val="none"/>
        </w:rPr>
      </w:pPr>
    </w:p>
    <w:p w14:paraId="0C6591B3" w14:textId="77777777" w:rsidR="000A1D2E"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第八章：自我檢核與持續精進</w:t>
      </w:r>
      <w:r w:rsidRPr="002E76AB">
        <w:rPr>
          <w:rFonts w:ascii="Arial" w:eastAsia="標楷體" w:hAnsi="Arial" w:cs="Arial"/>
          <w:b/>
          <w:bCs/>
          <w:kern w:val="0"/>
          <w:sz w:val="28"/>
          <w:szCs w:val="28"/>
          <w14:ligatures w14:val="none"/>
        </w:rPr>
        <w:t xml:space="preserve"> — </w:t>
      </w:r>
      <w:r w:rsidRPr="002E76AB">
        <w:rPr>
          <w:rFonts w:ascii="Arial" w:eastAsia="標楷體" w:hAnsi="Arial" w:cs="Arial"/>
          <w:b/>
          <w:bCs/>
          <w:kern w:val="0"/>
          <w:sz w:val="28"/>
          <w:szCs w:val="28"/>
          <w14:ligatures w14:val="none"/>
        </w:rPr>
        <w:t>追求卓越的必經之路</w:t>
      </w:r>
    </w:p>
    <w:p w14:paraId="2F93487C" w14:textId="2ECB51F1"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為確保科展準備的完整性與品質，參賽學生應進行持續的、系統性的自我檢核與反思。這不僅有助於及早發現問題、彌補不足，更能培養嚴謹、負責的科學態度，追求卓越。以下提供一套極致詳盡的自我檢核框架：</w:t>
      </w:r>
    </w:p>
    <w:p w14:paraId="4050895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科學寫作發表（作品說明書</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報告）自我檢核清單：</w:t>
      </w:r>
    </w:p>
    <w:p w14:paraId="6CB10B8B"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在提交報告書或進行重大修改後，應逐項進行嚴格審查，如同給自己的作品進行一次「內部審核」：</w:t>
      </w:r>
    </w:p>
    <w:p w14:paraId="5F14BDE5" w14:textId="77777777" w:rsidR="000A1D2E" w:rsidRPr="002E76AB" w:rsidRDefault="000A1D2E" w:rsidP="000A1D2E">
      <w:pPr>
        <w:widowControl/>
        <w:numPr>
          <w:ilvl w:val="0"/>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w:t>
      </w: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主題與內容契合度：</w:t>
      </w:r>
    </w:p>
    <w:p w14:paraId="39C5D155"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研究主題是否在報告的標題、摘要、前言、結論中都得到清晰、一致且明顯的體現？</w:t>
      </w:r>
    </w:p>
    <w:p w14:paraId="74FC8D3B"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報告的所有內容（包括圖表、討論）是否都緊密圍繞研究主題展開？是否存在偏離主題或冗餘的內容？</w:t>
      </w:r>
    </w:p>
    <w:p w14:paraId="17C30B18"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報告內容是否完整且準確地回應了最初設定的研究目的和待答問題？</w:t>
      </w:r>
    </w:p>
    <w:p w14:paraId="308D5888" w14:textId="77777777" w:rsidR="000A1D2E" w:rsidRPr="002E76AB" w:rsidRDefault="000A1D2E" w:rsidP="000A1D2E">
      <w:pPr>
        <w:widowControl/>
        <w:numPr>
          <w:ilvl w:val="0"/>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研究發現與資料呈現：</w:t>
      </w:r>
    </w:p>
    <w:p w14:paraId="398A37D1"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報告中呈現的第一手資料（實驗數據、觀察記錄等）是否真實、可靠？數據記錄是否詳實可追溯（可對應實驗記錄本）？</w:t>
      </w:r>
    </w:p>
    <w:p w14:paraId="068C21AC"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研究結果是否具有重要的、突破性的發現？這些發現在報告中是否得到了充分的強調？</w:t>
      </w:r>
    </w:p>
    <w:p w14:paraId="48F487AB"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引用的二手資料（文獻）是否權威、相關且為該領域較新的資料？引用是否恰當且必要？</w:t>
      </w:r>
    </w:p>
    <w:p w14:paraId="68059032"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表格與圖片是否按照研究的邏輯順序排列？編號是否連續正確？</w:t>
      </w:r>
    </w:p>
    <w:p w14:paraId="3879CFA4"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所有圖表是否都添加了清晰、準確、完整的標註（包含：圖號</w:t>
      </w:r>
      <w:r w:rsidRPr="002E76AB">
        <w:rPr>
          <w:rFonts w:ascii="Arial" w:eastAsia="標楷體" w:hAnsi="Arial" w:cs="Arial"/>
          <w:kern w:val="0"/>
          <w14:ligatures w14:val="none"/>
        </w:rPr>
        <w:t>/</w:t>
      </w:r>
      <w:r w:rsidRPr="002E76AB">
        <w:rPr>
          <w:rFonts w:ascii="Arial" w:eastAsia="標楷體" w:hAnsi="Arial" w:cs="Arial"/>
          <w:kern w:val="0"/>
          <w14:ligatures w14:val="none"/>
        </w:rPr>
        <w:t>表號、標題（圖下表上）、圖例、座標軸名稱與單位、樣本數</w:t>
      </w:r>
      <w:r w:rsidRPr="002E76AB">
        <w:rPr>
          <w:rFonts w:ascii="Arial" w:eastAsia="標楷體" w:hAnsi="Arial" w:cs="Arial"/>
          <w:kern w:val="0"/>
          <w14:ligatures w14:val="none"/>
        </w:rPr>
        <w:t>(n</w:t>
      </w:r>
      <w:r w:rsidRPr="002E76AB">
        <w:rPr>
          <w:rFonts w:ascii="Arial" w:eastAsia="標楷體" w:hAnsi="Arial" w:cs="Arial"/>
          <w:kern w:val="0"/>
          <w14:ligatures w14:val="none"/>
        </w:rPr>
        <w:t>值</w:t>
      </w:r>
      <w:r w:rsidRPr="002E76AB">
        <w:rPr>
          <w:rFonts w:ascii="Arial" w:eastAsia="標楷體" w:hAnsi="Arial" w:cs="Arial"/>
          <w:kern w:val="0"/>
          <w14:ligatures w14:val="none"/>
        </w:rPr>
        <w:t>)</w:t>
      </w:r>
      <w:r w:rsidRPr="002E76AB">
        <w:rPr>
          <w:rFonts w:ascii="Arial" w:eastAsia="標楷體" w:hAnsi="Arial" w:cs="Arial"/>
          <w:kern w:val="0"/>
          <w14:ligatures w14:val="none"/>
        </w:rPr>
        <w:t>、統計顯著性標記</w:t>
      </w:r>
      <w:r w:rsidRPr="002E76AB">
        <w:rPr>
          <w:rFonts w:ascii="Arial" w:eastAsia="標楷體" w:hAnsi="Arial" w:cs="Arial"/>
          <w:kern w:val="0"/>
          <w14:ligatures w14:val="none"/>
        </w:rPr>
        <w:t>(p</w:t>
      </w:r>
      <w:r w:rsidRPr="002E76AB">
        <w:rPr>
          <w:rFonts w:ascii="Arial" w:eastAsia="標楷體" w:hAnsi="Arial" w:cs="Arial"/>
          <w:kern w:val="0"/>
          <w14:ligatures w14:val="none"/>
        </w:rPr>
        <w:t>值</w:t>
      </w:r>
      <w:r w:rsidRPr="002E76AB">
        <w:rPr>
          <w:rFonts w:ascii="Arial" w:eastAsia="標楷體" w:hAnsi="Arial" w:cs="Arial"/>
          <w:kern w:val="0"/>
          <w14:ligatures w14:val="none"/>
        </w:rPr>
        <w:t>)</w:t>
      </w:r>
      <w:r w:rsidRPr="002E76AB">
        <w:rPr>
          <w:rFonts w:ascii="Arial" w:eastAsia="標楷體" w:hAnsi="Arial" w:cs="Arial"/>
          <w:kern w:val="0"/>
          <w14:ligatures w14:val="none"/>
        </w:rPr>
        <w:t>、比例尺（若適用））？</w:t>
      </w:r>
    </w:p>
    <w:p w14:paraId="341F9B9F"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是否在正文中對所有圖表進行了引用（提及圖號</w:t>
      </w:r>
      <w:r w:rsidRPr="002E76AB">
        <w:rPr>
          <w:rFonts w:ascii="Arial" w:eastAsia="標楷體" w:hAnsi="Arial" w:cs="Arial"/>
          <w:kern w:val="0"/>
          <w14:ligatures w14:val="none"/>
        </w:rPr>
        <w:t>/</w:t>
      </w:r>
      <w:r w:rsidRPr="002E76AB">
        <w:rPr>
          <w:rFonts w:ascii="Arial" w:eastAsia="標楷體" w:hAnsi="Arial" w:cs="Arial"/>
          <w:kern w:val="0"/>
          <w14:ligatures w14:val="none"/>
        </w:rPr>
        <w:t>表號）和必要的文字說明、解釋？</w:t>
      </w:r>
    </w:p>
    <w:p w14:paraId="3BA202D2"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圖表設計是否簡明扼要，能有效傳達信息？是否避免了過於花俏、複雜或信息密度過低</w:t>
      </w:r>
      <w:r w:rsidRPr="002E76AB">
        <w:rPr>
          <w:rFonts w:ascii="Arial" w:eastAsia="標楷體" w:hAnsi="Arial" w:cs="Arial"/>
          <w:kern w:val="0"/>
          <w14:ligatures w14:val="none"/>
        </w:rPr>
        <w:t>/</w:t>
      </w:r>
      <w:r w:rsidRPr="002E76AB">
        <w:rPr>
          <w:rFonts w:ascii="Arial" w:eastAsia="標楷體" w:hAnsi="Arial" w:cs="Arial"/>
          <w:kern w:val="0"/>
          <w14:ligatures w14:val="none"/>
        </w:rPr>
        <w:t>過高的問題？</w:t>
      </w:r>
    </w:p>
    <w:p w14:paraId="515306E2" w14:textId="77777777" w:rsidR="000A1D2E" w:rsidRPr="002E76AB" w:rsidRDefault="000A1D2E" w:rsidP="000A1D2E">
      <w:pPr>
        <w:widowControl/>
        <w:numPr>
          <w:ilvl w:val="0"/>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結構與格式規範：</w:t>
      </w:r>
    </w:p>
    <w:p w14:paraId="793BE8B6"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報告是否完整遵循了主辦單位規定的科學寫作格式（涵蓋所有必要部分：封面、摘要、前言、方法、結果、討論、結論、參考文獻等）？</w:t>
      </w:r>
    </w:p>
    <w:p w14:paraId="0A5B7B71"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目錄、附錄是否完整、準確？頁碼標示是否正確？</w:t>
      </w:r>
    </w:p>
    <w:p w14:paraId="729B5220"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附件或原始資料是否經過整理篩選，而非大量堆砌充數？</w:t>
      </w:r>
    </w:p>
    <w:p w14:paraId="4BAA78AE"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參考文獻列表是否齊全？格式是否統一、規範（如</w:t>
      </w:r>
      <w:r w:rsidRPr="002E76AB">
        <w:rPr>
          <w:rFonts w:ascii="Arial" w:eastAsia="標楷體" w:hAnsi="Arial" w:cs="Arial"/>
          <w:kern w:val="0"/>
          <w14:ligatures w14:val="none"/>
        </w:rPr>
        <w:t>APA</w:t>
      </w:r>
      <w:r w:rsidRPr="002E76AB">
        <w:rPr>
          <w:rFonts w:ascii="Arial" w:eastAsia="標楷體" w:hAnsi="Arial" w:cs="Arial"/>
          <w:kern w:val="0"/>
          <w14:ligatures w14:val="none"/>
        </w:rPr>
        <w:t>格式）？引註是否準確無誤？是否有備份？</w:t>
      </w:r>
    </w:p>
    <w:p w14:paraId="65E489FE"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全文的格式（字體、字號、行距、邊距、標題層級、段落縮排等）是否嚴格遵守規範且前後保持一致？</w:t>
      </w:r>
    </w:p>
    <w:p w14:paraId="0B8ECCDD"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是否已進行多次仔細校對，消除所有打字錯誤、冗字、漏字、語法錯誤及標點符號誤用？篇名標示是否正確？</w:t>
      </w:r>
    </w:p>
    <w:p w14:paraId="0055E9DE" w14:textId="77777777" w:rsidR="000A1D2E" w:rsidRPr="002E76AB" w:rsidRDefault="000A1D2E" w:rsidP="000A1D2E">
      <w:pPr>
        <w:widowControl/>
        <w:numPr>
          <w:ilvl w:val="0"/>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整體評估：</w:t>
      </w:r>
    </w:p>
    <w:p w14:paraId="7AF9AA3C"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是否已反覆檢查、修改，確認當前版本是自己能力範圍內最佳的呈現方式？</w:t>
      </w:r>
    </w:p>
    <w:p w14:paraId="5704AFAA" w14:textId="77777777" w:rsidR="000A1D2E" w:rsidRPr="002E76AB" w:rsidRDefault="000A1D2E" w:rsidP="000A1D2E">
      <w:pPr>
        <w:widowControl/>
        <w:numPr>
          <w:ilvl w:val="1"/>
          <w:numId w:val="29"/>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是否已觀摩和學習了同領域或歷屆優秀作品報告的長處（如結構安排、圖表呈現、論述方式），並應用於自身報告的改進？</w:t>
      </w:r>
    </w:p>
    <w:p w14:paraId="69D3FC2D"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口頭發表應注意事項（簡報</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解說</w:t>
      </w: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答辯）自我檢核清單：</w:t>
      </w:r>
    </w:p>
    <w:p w14:paraId="047E2803"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口頭表達是現場溝通的核心。在反覆練習與模擬後，應進行以下檢核：</w:t>
      </w:r>
    </w:p>
    <w:p w14:paraId="76D1B083" w14:textId="77777777" w:rsidR="000A1D2E" w:rsidRPr="002E76AB" w:rsidRDefault="000A1D2E" w:rsidP="000A1D2E">
      <w:pPr>
        <w:widowControl/>
        <w:numPr>
          <w:ilvl w:val="0"/>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內容掌握與表達嚴謹性：</w:t>
      </w:r>
    </w:p>
    <w:p w14:paraId="656D7EFC"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對報告的所有資料、數據、圖表、結論的敘述是否都要求嚴謹、準確無誤？</w:t>
      </w:r>
    </w:p>
    <w:p w14:paraId="34AD6AE1"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lastRenderedPageBreak/>
        <w:t xml:space="preserve">□ </w:t>
      </w:r>
      <w:r w:rsidRPr="002E76AB">
        <w:rPr>
          <w:rFonts w:ascii="Arial" w:eastAsia="標楷體" w:hAnsi="Arial" w:cs="Arial"/>
          <w:kern w:val="0"/>
          <w14:ligatures w14:val="none"/>
        </w:rPr>
        <w:t>能否做到丟開講稿，僅依靠簡報或關鍵詞提示，即可流暢、自然地進行報告，而非逐字逐句念稿？（是否仍像背稿？）</w:t>
      </w:r>
    </w:p>
    <w:p w14:paraId="7BEA11B3"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能否清晰、有條理地闡述研究的邏輯脈絡，確保各部分之間銜接自然？</w:t>
      </w:r>
    </w:p>
    <w:p w14:paraId="5DB609AB"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能否掌握作品內容的深度，表達清晰，不會因不熟悉而卡詞（</w:t>
      </w:r>
      <w:r w:rsidRPr="002E76AB">
        <w:rPr>
          <w:rFonts w:ascii="Arial" w:eastAsia="標楷體" w:hAnsi="Arial" w:cs="Arial"/>
          <w:kern w:val="0"/>
          <w14:ligatures w14:val="none"/>
        </w:rPr>
        <w:t>“</w:t>
      </w:r>
      <w:r w:rsidRPr="002E76AB">
        <w:rPr>
          <w:rFonts w:ascii="Arial" w:eastAsia="標楷體" w:hAnsi="Arial" w:cs="Arial"/>
          <w:kern w:val="0"/>
          <w14:ligatures w14:val="none"/>
        </w:rPr>
        <w:t>吃螺絲</w:t>
      </w:r>
      <w:r w:rsidRPr="002E76AB">
        <w:rPr>
          <w:rFonts w:ascii="Arial" w:eastAsia="標楷體" w:hAnsi="Arial" w:cs="Arial"/>
          <w:kern w:val="0"/>
          <w14:ligatures w14:val="none"/>
        </w:rPr>
        <w:t>”</w:t>
      </w:r>
      <w:r w:rsidRPr="002E76AB">
        <w:rPr>
          <w:rFonts w:ascii="Arial" w:eastAsia="標楷體" w:hAnsi="Arial" w:cs="Arial"/>
          <w:kern w:val="0"/>
          <w14:ligatures w14:val="none"/>
        </w:rPr>
        <w:t>）或語焉不詳？</w:t>
      </w:r>
    </w:p>
    <w:p w14:paraId="2B9DD8E3" w14:textId="77777777" w:rsidR="000A1D2E" w:rsidRPr="002E76AB" w:rsidRDefault="000A1D2E" w:rsidP="000A1D2E">
      <w:pPr>
        <w:widowControl/>
        <w:numPr>
          <w:ilvl w:val="0"/>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溝通技巧與互動能力：</w:t>
      </w:r>
    </w:p>
    <w:p w14:paraId="6196484A"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回答問題能否做到簡短、清晰，並直接切入問題重點？能否用簡單、直接、不複雜的語言回答問題？</w:t>
      </w:r>
    </w:p>
    <w:p w14:paraId="5D603831"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能否做到仔細聆聽評審提問，準確記下問題重點，並在回答前對問題進行確認？</w:t>
      </w:r>
    </w:p>
    <w:p w14:paraId="4F588C90"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當評審提出你已經說過的重點時，能否像初次回答一樣直接、清晰地回應，而不讓提問者感到難堪？</w:t>
      </w:r>
    </w:p>
    <w:p w14:paraId="13154536"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能否與評審進行適度的、自信的眼神交流？避免眼神游離或只看稿</w:t>
      </w:r>
      <w:r w:rsidRPr="002E76AB">
        <w:rPr>
          <w:rFonts w:ascii="Arial" w:eastAsia="標楷體" w:hAnsi="Arial" w:cs="Arial"/>
          <w:kern w:val="0"/>
          <w14:ligatures w14:val="none"/>
        </w:rPr>
        <w:t>/</w:t>
      </w:r>
      <w:r w:rsidRPr="002E76AB">
        <w:rPr>
          <w:rFonts w:ascii="Arial" w:eastAsia="標楷體" w:hAnsi="Arial" w:cs="Arial"/>
          <w:kern w:val="0"/>
          <w14:ligatures w14:val="none"/>
        </w:rPr>
        <w:t>屏幕？</w:t>
      </w:r>
    </w:p>
    <w:p w14:paraId="320CD460"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聲音是否洪亮清晰？語速是否適中（約</w:t>
      </w:r>
      <w:r w:rsidRPr="002E76AB">
        <w:rPr>
          <w:rFonts w:ascii="Arial" w:eastAsia="標楷體" w:hAnsi="Arial" w:cs="Arial"/>
          <w:kern w:val="0"/>
          <w14:ligatures w14:val="none"/>
        </w:rPr>
        <w:t>120</w:t>
      </w:r>
      <w:r w:rsidRPr="002E76AB">
        <w:rPr>
          <w:rFonts w:ascii="Arial" w:eastAsia="標楷體" w:hAnsi="Arial" w:cs="Arial"/>
          <w:kern w:val="0"/>
          <w14:ligatures w14:val="none"/>
        </w:rPr>
        <w:t>字</w:t>
      </w:r>
      <w:r w:rsidRPr="002E76AB">
        <w:rPr>
          <w:rFonts w:ascii="Arial" w:eastAsia="標楷體" w:hAnsi="Arial" w:cs="Arial"/>
          <w:kern w:val="0"/>
          <w14:ligatures w14:val="none"/>
        </w:rPr>
        <w:t>/</w:t>
      </w:r>
      <w:r w:rsidRPr="002E76AB">
        <w:rPr>
          <w:rFonts w:ascii="Arial" w:eastAsia="標楷體" w:hAnsi="Arial" w:cs="Arial"/>
          <w:kern w:val="0"/>
          <w14:ligatures w14:val="none"/>
        </w:rPr>
        <w:t>分鐘）？語調是否有抑揚頓挫，能吸引聽眾？</w:t>
      </w:r>
    </w:p>
    <w:p w14:paraId="313C43B6"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肢體語言是否自然得體？手勢運用是否恰當（輔助說明而非亂晃）？</w:t>
      </w:r>
    </w:p>
    <w:p w14:paraId="6FFE78FA" w14:textId="77777777" w:rsidR="000A1D2E" w:rsidRPr="002E76AB" w:rsidRDefault="000A1D2E" w:rsidP="000A1D2E">
      <w:pPr>
        <w:widowControl/>
        <w:numPr>
          <w:ilvl w:val="0"/>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自信心與態度：</w:t>
      </w:r>
    </w:p>
    <w:p w14:paraId="10740330"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能否喜歡自己的作品，以真誠、有感情的態度進行發表，展現對研究的熱情？</w:t>
      </w:r>
    </w:p>
    <w:p w14:paraId="4DAAFF5C"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能否隨時保持抬頭挺胸、面帶笑容的自信儀態，甚至能</w:t>
      </w:r>
      <w:r w:rsidRPr="002E76AB">
        <w:rPr>
          <w:rFonts w:ascii="Arial" w:eastAsia="標楷體" w:hAnsi="Arial" w:cs="Arial"/>
          <w:kern w:val="0"/>
          <w14:ligatures w14:val="none"/>
        </w:rPr>
        <w:t>“</w:t>
      </w:r>
      <w:r w:rsidRPr="002E76AB">
        <w:rPr>
          <w:rFonts w:ascii="Arial" w:eastAsia="標楷體" w:hAnsi="Arial" w:cs="Arial"/>
          <w:kern w:val="0"/>
          <w14:ligatures w14:val="none"/>
        </w:rPr>
        <w:t>自得其樂</w:t>
      </w:r>
      <w:r w:rsidRPr="002E76AB">
        <w:rPr>
          <w:rFonts w:ascii="Arial" w:eastAsia="標楷體" w:hAnsi="Arial" w:cs="Arial"/>
          <w:kern w:val="0"/>
          <w14:ligatures w14:val="none"/>
        </w:rPr>
        <w:t>”</w:t>
      </w:r>
      <w:r w:rsidRPr="002E76AB">
        <w:rPr>
          <w:rFonts w:ascii="Arial" w:eastAsia="標楷體" w:hAnsi="Arial" w:cs="Arial"/>
          <w:kern w:val="0"/>
          <w14:ligatures w14:val="none"/>
        </w:rPr>
        <w:t>？</w:t>
      </w:r>
    </w:p>
    <w:p w14:paraId="34134BBB"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面對讚賞時，反應是否得體，不過於誇張？</w:t>
      </w:r>
    </w:p>
    <w:p w14:paraId="634D2092"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能否不害怕承認自己不懂的地方，並有勇氣虛心詢問評審的意見或結論？（態度是否誠懇？）</w:t>
      </w:r>
    </w:p>
    <w:p w14:paraId="20E76080" w14:textId="77777777" w:rsidR="000A1D2E" w:rsidRPr="002E76AB" w:rsidRDefault="000A1D2E" w:rsidP="000A1D2E">
      <w:pPr>
        <w:widowControl/>
        <w:numPr>
          <w:ilvl w:val="0"/>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四</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應變與時間管理：</w:t>
      </w:r>
    </w:p>
    <w:p w14:paraId="676DD1B5"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面對不確定的問題內容，是否有勇氣婉轉要求評審澄清？</w:t>
      </w:r>
    </w:p>
    <w:p w14:paraId="7B130A55"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能否將複雜的問題切割、簡化，使其變成自己能夠處理的範圍？</w:t>
      </w:r>
    </w:p>
    <w:p w14:paraId="24804934"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能否精確掌握報告時間（不同時長版本都能掌控）？報告結束時記得向評審致謝？</w:t>
      </w:r>
    </w:p>
    <w:p w14:paraId="68852023"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報告重點時能否適當放慢說話的速度以示強調？</w:t>
      </w:r>
    </w:p>
    <w:p w14:paraId="562ECD28"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能否在回答問題時，兼顧邏輯的嚴謹性和思維的想像力（隨機應變）？</w:t>
      </w:r>
    </w:p>
    <w:p w14:paraId="5C816DB1" w14:textId="77777777" w:rsidR="000A1D2E" w:rsidRPr="002E76AB" w:rsidRDefault="000A1D2E" w:rsidP="000A1D2E">
      <w:pPr>
        <w:widowControl/>
        <w:numPr>
          <w:ilvl w:val="0"/>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五</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學習與獨特性：</w:t>
      </w:r>
    </w:p>
    <w:p w14:paraId="6C5A0A4C"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能否展現出研究或表達中與眾不同的亮點？</w:t>
      </w:r>
    </w:p>
    <w:p w14:paraId="5549EE22" w14:textId="77777777" w:rsidR="000A1D2E" w:rsidRPr="002E76AB" w:rsidRDefault="000A1D2E" w:rsidP="000A1D2E">
      <w:pPr>
        <w:widowControl/>
        <w:numPr>
          <w:ilvl w:val="1"/>
          <w:numId w:val="30"/>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是否已觀摩和學習了優秀解說者的長處（台風、技巧、應對等），並嘗試內化？</w:t>
      </w:r>
    </w:p>
    <w:p w14:paraId="1041772E"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作品內容深度與廣度自我檢視（賽前反思）：</w:t>
      </w:r>
    </w:p>
    <w:p w14:paraId="3A85D79C"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在賽前最後階段，進行策略性的反思與定位，有助於在現場更好地展現作品價值。</w:t>
      </w:r>
    </w:p>
    <w:p w14:paraId="3BAD427B" w14:textId="77777777" w:rsidR="000A1D2E" w:rsidRPr="002E76AB" w:rsidRDefault="000A1D2E" w:rsidP="000A1D2E">
      <w:pPr>
        <w:widowControl/>
        <w:numPr>
          <w:ilvl w:val="0"/>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一</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聚焦亮點：</w:t>
      </w:r>
    </w:p>
    <w:p w14:paraId="00DC351D"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若報告</w:t>
      </w:r>
      <w:r w:rsidRPr="002E76AB">
        <w:rPr>
          <w:rFonts w:ascii="Arial" w:eastAsia="標楷體" w:hAnsi="Arial" w:cs="Arial"/>
          <w:kern w:val="0"/>
          <w14:ligatures w14:val="none"/>
        </w:rPr>
        <w:t>/</w:t>
      </w:r>
      <w:r w:rsidRPr="002E76AB">
        <w:rPr>
          <w:rFonts w:ascii="Arial" w:eastAsia="標楷體" w:hAnsi="Arial" w:cs="Arial"/>
          <w:kern w:val="0"/>
          <w14:ligatures w14:val="none"/>
        </w:rPr>
        <w:t>海報</w:t>
      </w:r>
      <w:r w:rsidRPr="002E76AB">
        <w:rPr>
          <w:rFonts w:ascii="Arial" w:eastAsia="標楷體" w:hAnsi="Arial" w:cs="Arial"/>
          <w:kern w:val="0"/>
          <w14:ligatures w14:val="none"/>
        </w:rPr>
        <w:t>/</w:t>
      </w:r>
      <w:r w:rsidRPr="002E76AB">
        <w:rPr>
          <w:rFonts w:ascii="Arial" w:eastAsia="標楷體" w:hAnsi="Arial" w:cs="Arial"/>
          <w:kern w:val="0"/>
          <w14:ligatures w14:val="none"/>
        </w:rPr>
        <w:t>簡報必須刪減內容，我會優先刪除哪些？為什麼？（釐清核心）</w:t>
      </w:r>
    </w:p>
    <w:p w14:paraId="1AEE5781"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若還可以增加一點內容，我最想補充什麼來說明我的研究？為什麼？（找到亮點）</w:t>
      </w:r>
    </w:p>
    <w:p w14:paraId="449FABA8"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我的研究重點</w:t>
      </w:r>
      <w:r w:rsidRPr="002E76AB">
        <w:rPr>
          <w:rFonts w:ascii="Arial" w:eastAsia="標楷體" w:hAnsi="Arial" w:cs="Arial"/>
          <w:kern w:val="0"/>
          <w14:ligatures w14:val="none"/>
        </w:rPr>
        <w:t>/</w:t>
      </w:r>
      <w:r w:rsidRPr="002E76AB">
        <w:rPr>
          <w:rFonts w:ascii="Arial" w:eastAsia="標楷體" w:hAnsi="Arial" w:cs="Arial"/>
          <w:kern w:val="0"/>
          <w14:ligatures w14:val="none"/>
        </w:rPr>
        <w:t>主軸</w:t>
      </w:r>
      <w:r w:rsidRPr="002E76AB">
        <w:rPr>
          <w:rFonts w:ascii="Arial" w:eastAsia="標楷體" w:hAnsi="Arial" w:cs="Arial"/>
          <w:kern w:val="0"/>
          <w14:ligatures w14:val="none"/>
        </w:rPr>
        <w:t>/</w:t>
      </w:r>
      <w:r w:rsidRPr="002E76AB">
        <w:rPr>
          <w:rFonts w:ascii="Arial" w:eastAsia="標楷體" w:hAnsi="Arial" w:cs="Arial"/>
          <w:kern w:val="0"/>
          <w14:ligatures w14:val="none"/>
        </w:rPr>
        <w:t>重心到底是什麼？能否用一句話清晰概括？</w:t>
      </w:r>
    </w:p>
    <w:p w14:paraId="3C892F6D"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我的研究最主要的貢獻</w:t>
      </w:r>
      <w:r w:rsidRPr="002E76AB">
        <w:rPr>
          <w:rFonts w:ascii="Arial" w:eastAsia="標楷體" w:hAnsi="Arial" w:cs="Arial"/>
          <w:kern w:val="0"/>
          <w14:ligatures w14:val="none"/>
        </w:rPr>
        <w:t>/</w:t>
      </w:r>
      <w:r w:rsidRPr="002E76AB">
        <w:rPr>
          <w:rFonts w:ascii="Arial" w:eastAsia="標楷體" w:hAnsi="Arial" w:cs="Arial"/>
          <w:kern w:val="0"/>
          <w14:ligatures w14:val="none"/>
        </w:rPr>
        <w:t>價值</w:t>
      </w:r>
      <w:r w:rsidRPr="002E76AB">
        <w:rPr>
          <w:rFonts w:ascii="Arial" w:eastAsia="標楷體" w:hAnsi="Arial" w:cs="Arial"/>
          <w:kern w:val="0"/>
          <w14:ligatures w14:val="none"/>
        </w:rPr>
        <w:t>/</w:t>
      </w:r>
      <w:r w:rsidRPr="002E76AB">
        <w:rPr>
          <w:rFonts w:ascii="Arial" w:eastAsia="標楷體" w:hAnsi="Arial" w:cs="Arial"/>
          <w:kern w:val="0"/>
          <w14:ligatures w14:val="none"/>
        </w:rPr>
        <w:t>有趣之處在哪裡？</w:t>
      </w:r>
    </w:p>
    <w:p w14:paraId="75ED2D3B" w14:textId="77777777" w:rsidR="000A1D2E" w:rsidRPr="002E76AB" w:rsidRDefault="000A1D2E" w:rsidP="000A1D2E">
      <w:pPr>
        <w:widowControl/>
        <w:numPr>
          <w:ilvl w:val="0"/>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lastRenderedPageBreak/>
        <w:t>(</w:t>
      </w:r>
      <w:r w:rsidRPr="002E76AB">
        <w:rPr>
          <w:rFonts w:ascii="Arial" w:eastAsia="標楷體" w:hAnsi="Arial" w:cs="Arial"/>
          <w:b/>
          <w:bCs/>
          <w:kern w:val="0"/>
          <w14:ligatures w14:val="none"/>
        </w:rPr>
        <w:t>二</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逆轉劣勢，強化優勢：</w:t>
      </w:r>
    </w:p>
    <w:p w14:paraId="26ED18F6"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我的作品優勢在哪裡？（思考方法新穎？提出新的觀點？有漂亮的結果？結果完整？發現有趣的關係？應用價值高？）</w:t>
      </w:r>
    </w:p>
    <w:p w14:paraId="70E357D3"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我的作品劣勢在哪裡？（深度可能不夠？應用價值看似不高？證明難度相對較低？侷限在特定理論或模型？是否與前人研究過於相似？數據量是否不足？變因控制是否有瑕疵？）</w:t>
      </w:r>
    </w:p>
    <w:p w14:paraId="5CAD3E46"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我如何在呈現中最大化地突出優勢？</w:t>
      </w:r>
    </w:p>
    <w:p w14:paraId="7D3AF099"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我準備好如何策略性地回應或淡化劣勢了嗎？（例如，承認限制並提出未來改進方向）</w:t>
      </w:r>
    </w:p>
    <w:p w14:paraId="592D105F" w14:textId="77777777" w:rsidR="000A1D2E" w:rsidRPr="002E76AB" w:rsidRDefault="000A1D2E" w:rsidP="000A1D2E">
      <w:pPr>
        <w:widowControl/>
        <w:numPr>
          <w:ilvl w:val="0"/>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b/>
          <w:bCs/>
          <w:kern w:val="0"/>
          <w14:ligatures w14:val="none"/>
        </w:rPr>
        <w:t>(</w:t>
      </w:r>
      <w:r w:rsidRPr="002E76AB">
        <w:rPr>
          <w:rFonts w:ascii="Arial" w:eastAsia="標楷體" w:hAnsi="Arial" w:cs="Arial"/>
          <w:b/>
          <w:bCs/>
          <w:kern w:val="0"/>
          <w14:ligatures w14:val="none"/>
        </w:rPr>
        <w:t>三</w:t>
      </w:r>
      <w:r w:rsidRPr="002E76AB">
        <w:rPr>
          <w:rFonts w:ascii="Arial" w:eastAsia="標楷體" w:hAnsi="Arial" w:cs="Arial"/>
          <w:b/>
          <w:bCs/>
          <w:kern w:val="0"/>
          <w14:ligatures w14:val="none"/>
        </w:rPr>
        <w:t xml:space="preserve">) </w:t>
      </w:r>
      <w:r w:rsidRPr="002E76AB">
        <w:rPr>
          <w:rFonts w:ascii="Arial" w:eastAsia="標楷體" w:hAnsi="Arial" w:cs="Arial"/>
          <w:b/>
          <w:bCs/>
          <w:kern w:val="0"/>
          <w14:ligatures w14:val="none"/>
        </w:rPr>
        <w:t>換位思考（評審視角）：</w:t>
      </w:r>
    </w:p>
    <w:p w14:paraId="30D9F0D8"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如果我是評審，我最想從這件作品中了解什麼？我可能會對哪些地方產生疑問？</w:t>
      </w:r>
    </w:p>
    <w:p w14:paraId="33F94A43" w14:textId="77777777" w:rsidR="000A1D2E" w:rsidRPr="002E76AB" w:rsidRDefault="000A1D2E" w:rsidP="000A1D2E">
      <w:pPr>
        <w:widowControl/>
        <w:numPr>
          <w:ilvl w:val="1"/>
          <w:numId w:val="31"/>
        </w:numPr>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 xml:space="preserve">□ </w:t>
      </w:r>
      <w:r w:rsidRPr="002E76AB">
        <w:rPr>
          <w:rFonts w:ascii="Arial" w:eastAsia="標楷體" w:hAnsi="Arial" w:cs="Arial"/>
          <w:kern w:val="0"/>
          <w14:ligatures w14:val="none"/>
        </w:rPr>
        <w:t>如果我要將這件作品評為前幾名，我需要看到哪些關鍵的證據或論述？這些在我的呈現中有沒有得到充分體現？</w:t>
      </w:r>
    </w:p>
    <w:p w14:paraId="7DA2C43A"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通過這樣系統化、多維度的自我檢核與反思，參賽者能夠更全面地審視自己的準備狀況，找出潛在的不足，並在最後階段進行有針對性的強化與精進，以最佳狀態迎接科展的挑戰。</w:t>
      </w:r>
    </w:p>
    <w:p w14:paraId="04394D75" w14:textId="77777777" w:rsidR="00264D0F" w:rsidRPr="002E76AB" w:rsidRDefault="00264D0F" w:rsidP="000A1D2E">
      <w:pPr>
        <w:widowControl/>
        <w:spacing w:before="100" w:beforeAutospacing="1" w:after="100" w:afterAutospacing="1"/>
        <w:rPr>
          <w:rFonts w:ascii="Arial" w:eastAsia="標楷體" w:hAnsi="Arial" w:cs="Arial"/>
          <w:kern w:val="0"/>
          <w14:ligatures w14:val="none"/>
        </w:rPr>
      </w:pPr>
    </w:p>
    <w:p w14:paraId="01F2D45C" w14:textId="5BC98504" w:rsidR="00264D0F" w:rsidRPr="002E76AB" w:rsidRDefault="000A1D2E" w:rsidP="000A1D2E">
      <w:pPr>
        <w:widowControl/>
        <w:spacing w:before="100" w:beforeAutospacing="1" w:after="100" w:afterAutospacing="1"/>
        <w:rPr>
          <w:rFonts w:ascii="Arial" w:eastAsia="標楷體" w:hAnsi="Arial" w:cs="Arial"/>
          <w:kern w:val="0"/>
          <w:sz w:val="28"/>
          <w:szCs w:val="28"/>
          <w14:ligatures w14:val="none"/>
        </w:rPr>
      </w:pPr>
      <w:r w:rsidRPr="002E76AB">
        <w:rPr>
          <w:rFonts w:ascii="Arial" w:eastAsia="標楷體" w:hAnsi="Arial" w:cs="Arial"/>
          <w:b/>
          <w:bCs/>
          <w:kern w:val="0"/>
          <w:sz w:val="28"/>
          <w:szCs w:val="28"/>
          <w14:ligatures w14:val="none"/>
        </w:rPr>
        <w:t>結論：科展</w:t>
      </w:r>
      <w:r w:rsidRPr="002E76AB">
        <w:rPr>
          <w:rFonts w:ascii="Arial" w:eastAsia="標楷體" w:hAnsi="Arial" w:cs="Arial"/>
          <w:b/>
          <w:bCs/>
          <w:kern w:val="0"/>
          <w:sz w:val="28"/>
          <w:szCs w:val="28"/>
          <w14:ligatures w14:val="none"/>
        </w:rPr>
        <w:t>——</w:t>
      </w:r>
      <w:r w:rsidRPr="002E76AB">
        <w:rPr>
          <w:rFonts w:ascii="Arial" w:eastAsia="標楷體" w:hAnsi="Arial" w:cs="Arial"/>
          <w:b/>
          <w:bCs/>
          <w:kern w:val="0"/>
          <w:sz w:val="28"/>
          <w:szCs w:val="28"/>
          <w14:ligatures w14:val="none"/>
        </w:rPr>
        <w:t>超越競賽本身，實現技術與心態雙軸精進的深度學習之旅</w:t>
      </w:r>
    </w:p>
    <w:p w14:paraId="78BF6A3D" w14:textId="043F0D6D"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科學展覽遠遠超出了傳統意義上學科競賽的範疇。它不僅僅是一場關於知識深度、實驗技巧與表達能力的競技，更是一個高度濃縮、貼近真實科研生態的微縮型學習環境，一個引導學生深度參與、全程體驗科學探究從萌芽、成長到成果展現完整生命週期的獨特教育歷程。</w:t>
      </w:r>
    </w:p>
    <w:p w14:paraId="625B9FD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從最初一個模糊靈感的閃現、一個源於生活觀察或課堂啟發的好奇問題的提出（這標誌著</w:t>
      </w:r>
      <w:r w:rsidRPr="002E76AB">
        <w:rPr>
          <w:rFonts w:ascii="Arial" w:eastAsia="標楷體" w:hAnsi="Arial" w:cs="Arial"/>
          <w:b/>
          <w:bCs/>
          <w:kern w:val="0"/>
          <w14:ligatures w14:val="none"/>
        </w:rPr>
        <w:t>研究過程</w:t>
      </w:r>
      <w:r w:rsidRPr="002E76AB">
        <w:rPr>
          <w:rFonts w:ascii="Arial" w:eastAsia="標楷體" w:hAnsi="Arial" w:cs="Arial"/>
          <w:kern w:val="0"/>
          <w14:ligatures w14:val="none"/>
        </w:rPr>
        <w:t>的真正起點），學生們便踏上了一段充滿未知與挑戰的探索之路。他們需要在指導者的引領下，學會系統性地回顧文獻，在前人的基礎上找準自己的研究定位與創新切入點；他們需要將抽象的想法轉化為具體、嚴謹、可操作的研究計畫，學習規劃資源、預估風險、設定目標。在核心的研究執行階段，他們必須親身投入實驗室或田野工作，面對儀器操作的複雜性、實驗條件控制的精確性要求、數據收集的繁瑣性，更要學會在實驗結果不如預期甚至反覆失敗的挫折中，保持耐心與毅力，運用批判性思維分析問題，調整策略，展現解決實際問題的能力。他們還必須養成詳實、準確、系統化的實驗記錄習慣，將每一步探索、每一次觀察、甚至每一次失敗都忠實記錄下來，這不僅是科研誠信的體現，更是後續分析與論證的基石。</w:t>
      </w:r>
    </w:p>
    <w:p w14:paraId="700FFAB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當積累了足夠的數據後，學生們需要學習如何運用恰當的統計方法和邏輯推理，對數據進行整理、分析與深度詮釋，從紛繁複雜的現象中提煉出具有科學意義的模式、關聯或結論，並能客觀地評估研究的局限性。這個過程極大地鍛煉了他們的數據處理能力、邏輯分析能力和批判性思維。</w:t>
      </w:r>
    </w:p>
    <w:p w14:paraId="3011D868"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而將研究成果有效地傳達出去，則是科展旅程中同樣重要的另一半。學生們需要學習如何撰寫符合學術規範、結構嚴謹、邏輯清晰、語言精確的</w:t>
      </w:r>
      <w:r w:rsidRPr="002E76AB">
        <w:rPr>
          <w:rFonts w:ascii="Arial" w:eastAsia="標楷體" w:hAnsi="Arial" w:cs="Arial"/>
          <w:b/>
          <w:bCs/>
          <w:kern w:val="0"/>
          <w14:ligatures w14:val="none"/>
        </w:rPr>
        <w:t>研究報告書</w:t>
      </w:r>
      <w:r w:rsidRPr="002E76AB">
        <w:rPr>
          <w:rFonts w:ascii="Arial" w:eastAsia="標楷體" w:hAnsi="Arial" w:cs="Arial"/>
          <w:kern w:val="0"/>
          <w14:ligatures w14:val="none"/>
        </w:rPr>
        <w:t>；需要掌握視覺溝通的藝術，設計出既能準確傳達信息、又能吸引眼球、重點突出的</w:t>
      </w:r>
      <w:r w:rsidRPr="002E76AB">
        <w:rPr>
          <w:rFonts w:ascii="Arial" w:eastAsia="標楷體" w:hAnsi="Arial" w:cs="Arial"/>
          <w:b/>
          <w:bCs/>
          <w:kern w:val="0"/>
          <w14:ligatures w14:val="none"/>
        </w:rPr>
        <w:t>海報</w:t>
      </w:r>
      <w:r w:rsidRPr="002E76AB">
        <w:rPr>
          <w:rFonts w:ascii="Arial" w:eastAsia="標楷體" w:hAnsi="Arial" w:cs="Arial"/>
          <w:kern w:val="0"/>
          <w14:ligatures w14:val="none"/>
        </w:rPr>
        <w:t>；還需要精心製作</w:t>
      </w:r>
      <w:r w:rsidRPr="002E76AB">
        <w:rPr>
          <w:rFonts w:ascii="Arial" w:eastAsia="標楷體" w:hAnsi="Arial" w:cs="Arial"/>
          <w:b/>
          <w:bCs/>
          <w:kern w:val="0"/>
          <w14:ligatures w14:val="none"/>
        </w:rPr>
        <w:t>簡報</w:t>
      </w:r>
      <w:r w:rsidRPr="002E76AB">
        <w:rPr>
          <w:rFonts w:ascii="Arial" w:eastAsia="標楷體" w:hAnsi="Arial" w:cs="Arial"/>
          <w:kern w:val="0"/>
          <w14:ligatures w14:val="none"/>
        </w:rPr>
        <w:t>，並透過大量的</w:t>
      </w:r>
      <w:r w:rsidRPr="002E76AB">
        <w:rPr>
          <w:rFonts w:ascii="Arial" w:eastAsia="標楷體" w:hAnsi="Arial" w:cs="Arial"/>
          <w:b/>
          <w:bCs/>
          <w:kern w:val="0"/>
          <w14:ligatures w14:val="none"/>
        </w:rPr>
        <w:t>競賽練習</w:t>
      </w:r>
      <w:r w:rsidRPr="002E76AB">
        <w:rPr>
          <w:rFonts w:ascii="Arial" w:eastAsia="標楷體" w:hAnsi="Arial" w:cs="Arial"/>
          <w:kern w:val="0"/>
          <w14:ligatures w14:val="none"/>
        </w:rPr>
        <w:t>，磨練自己的口語表達能力、時間掌控能力和臨場應變能力，最終在</w:t>
      </w:r>
      <w:r w:rsidRPr="002E76AB">
        <w:rPr>
          <w:rFonts w:ascii="Arial" w:eastAsia="標楷體" w:hAnsi="Arial" w:cs="Arial"/>
          <w:b/>
          <w:bCs/>
          <w:kern w:val="0"/>
          <w14:ligatures w14:val="none"/>
        </w:rPr>
        <w:t>比賽過程</w:t>
      </w:r>
      <w:r w:rsidRPr="002E76AB">
        <w:rPr>
          <w:rFonts w:ascii="Arial" w:eastAsia="標楷體" w:hAnsi="Arial" w:cs="Arial"/>
          <w:kern w:val="0"/>
          <w14:ligatures w14:val="none"/>
        </w:rPr>
        <w:t>中，自信、流暢、有條理地向評審和觀眾講述自己的研究故事。更具挑戰性的是</w:t>
      </w:r>
      <w:r w:rsidRPr="002E76AB">
        <w:rPr>
          <w:rFonts w:ascii="Arial" w:eastAsia="標楷體" w:hAnsi="Arial" w:cs="Arial"/>
          <w:b/>
          <w:bCs/>
          <w:kern w:val="0"/>
          <w14:ligatures w14:val="none"/>
        </w:rPr>
        <w:t>答辯</w:t>
      </w:r>
      <w:r w:rsidRPr="002E76AB">
        <w:rPr>
          <w:rFonts w:ascii="Arial" w:eastAsia="標楷體" w:hAnsi="Arial" w:cs="Arial"/>
          <w:b/>
          <w:bCs/>
          <w:kern w:val="0"/>
          <w14:ligatures w14:val="none"/>
        </w:rPr>
        <w:lastRenderedPageBreak/>
        <w:t>應對</w:t>
      </w:r>
      <w:r w:rsidRPr="002E76AB">
        <w:rPr>
          <w:rFonts w:ascii="Arial" w:eastAsia="標楷體" w:hAnsi="Arial" w:cs="Arial"/>
          <w:kern w:val="0"/>
          <w14:ligatures w14:val="none"/>
        </w:rPr>
        <w:t>環節，這要求學生不僅要對研究細節瞭若指掌，還要能準確理解評審的提問意圖，以誠實、自信、有理有據的態度進行回應，甚至能在互動中展現思維的敏捷性與深度。</w:t>
      </w:r>
    </w:p>
    <w:p w14:paraId="37A7E1C7"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貫穿這整個技術路徑（研究方法、視覺敘事、口頭表達）學習與實踐過程的，是同樣重要甚至更為關鍵的心態路徑（自主探究、合作共好、正向彈性）的淬鍊。學生們必須學會管理研究壓力、調節負面情緒、在學業與科展之間尋找平衡；他們需要培養成長型思維，將挑戰視為機遇，從失敗中汲取教訓，享受探索過程本身的樂趣；他們需要在團隊合作中學習溝通、協調、信任與支持；他們需要時刻點燃並維護對科學探究的熱情與初心；他們還應當把握科展提供的平台，積極拓展學術視野與人際網絡。最終，他們需要學會以更成熟、更理性的視角看待成敗得失，從豐富的</w:t>
      </w:r>
      <w:r w:rsidRPr="002E76AB">
        <w:rPr>
          <w:rFonts w:ascii="Arial" w:eastAsia="標楷體" w:hAnsi="Arial" w:cs="Arial"/>
          <w:b/>
          <w:bCs/>
          <w:kern w:val="0"/>
          <w14:ligatures w14:val="none"/>
        </w:rPr>
        <w:t>比賽心得</w:t>
      </w:r>
      <w:r w:rsidRPr="002E76AB">
        <w:rPr>
          <w:rFonts w:ascii="Arial" w:eastAsia="標楷體" w:hAnsi="Arial" w:cs="Arial"/>
          <w:kern w:val="0"/>
          <w14:ligatures w14:val="none"/>
        </w:rPr>
        <w:t>中提煉出對自我成長最有價值的反思。</w:t>
      </w:r>
    </w:p>
    <w:p w14:paraId="3E8D5A85"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可以說，科展的經歷，是對學生綜合素養的一次全方位的、高強度的錘煉。最終，無論獎項歸屬如何，每一位真正用心投入過科展的學生，都已經收穫了遠比獎牌本身更為珍貴、更具長遠價值的東西：他們掌握了扎實的科學研究方法論，提升了分析和解決實際問題的能力，鍛煉了清晰有效的溝通表達技巧，磨礪了堅韌不拔的意志品質和精益求精的科學精神（評審看重：創造力、科學思考、研究技能），培養了團隊協作的意識與能力</w:t>
      </w:r>
      <w:r w:rsidRPr="002E76AB">
        <w:rPr>
          <w:rFonts w:ascii="Arial" w:eastAsia="標楷體" w:hAnsi="Arial" w:cs="Arial"/>
          <w:kern w:val="0"/>
          <w14:ligatures w14:val="none"/>
        </w:rPr>
        <w:t>,</w:t>
      </w:r>
      <w:r w:rsidRPr="002E76AB">
        <w:rPr>
          <w:rFonts w:ascii="Arial" w:eastAsia="標楷體" w:hAnsi="Arial" w:cs="Arial"/>
          <w:kern w:val="0"/>
          <w14:ligatures w14:val="none"/>
        </w:rPr>
        <w:t>並且往往會對科學本身產生更為深層次的理解、熱愛與敬畏。正如多位學生在心得中所言：</w:t>
      </w:r>
      <w:r w:rsidRPr="002E76AB">
        <w:rPr>
          <w:rFonts w:ascii="Arial" w:eastAsia="標楷體" w:hAnsi="Arial" w:cs="Arial"/>
          <w:kern w:val="0"/>
          <w14:ligatures w14:val="none"/>
        </w:rPr>
        <w:t>“</w:t>
      </w:r>
      <w:r w:rsidRPr="002E76AB">
        <w:rPr>
          <w:rFonts w:ascii="Arial" w:eastAsia="標楷體" w:hAnsi="Arial" w:cs="Arial"/>
          <w:kern w:val="0"/>
          <w14:ligatures w14:val="none"/>
        </w:rPr>
        <w:t>能從它（科展）那獲得的遠比你想像的多更多！</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這段經歷都將成為日後探索科學世界的重要基石</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w:t>
      </w:r>
      <w:r w:rsidRPr="002E76AB">
        <w:rPr>
          <w:rFonts w:ascii="Arial" w:eastAsia="標楷體" w:hAnsi="Arial" w:cs="Arial"/>
          <w:kern w:val="0"/>
          <w14:ligatures w14:val="none"/>
        </w:rPr>
        <w:t>沒有真正的淘汰，只有舞台的轉換</w:t>
      </w:r>
      <w:r w:rsidRPr="002E76AB">
        <w:rPr>
          <w:rFonts w:ascii="Arial" w:eastAsia="標楷體" w:hAnsi="Arial" w:cs="Arial"/>
          <w:kern w:val="0"/>
          <w14:ligatures w14:val="none"/>
        </w:rPr>
        <w:t>”</w:t>
      </w:r>
      <w:r w:rsidRPr="002E76AB">
        <w:rPr>
          <w:rFonts w:ascii="Arial" w:eastAsia="標楷體" w:hAnsi="Arial" w:cs="Arial"/>
          <w:kern w:val="0"/>
          <w14:ligatures w14:val="none"/>
        </w:rPr>
        <w:t>。這些通過科展經歷所內化的素養與能力</w:t>
      </w:r>
      <w:r w:rsidRPr="002E76AB">
        <w:rPr>
          <w:rFonts w:ascii="Arial" w:eastAsia="標楷體" w:hAnsi="Arial" w:cs="Arial"/>
          <w:kern w:val="0"/>
          <w14:ligatures w14:val="none"/>
        </w:rPr>
        <w:t>,</w:t>
      </w:r>
      <w:r w:rsidRPr="002E76AB">
        <w:rPr>
          <w:rFonts w:ascii="Arial" w:eastAsia="標楷體" w:hAnsi="Arial" w:cs="Arial"/>
          <w:kern w:val="0"/>
          <w14:ligatures w14:val="none"/>
        </w:rPr>
        <w:t>將成為他們未來人生道路上寶貴的財富</w:t>
      </w:r>
      <w:r w:rsidRPr="002E76AB">
        <w:rPr>
          <w:rFonts w:ascii="Arial" w:eastAsia="標楷體" w:hAnsi="Arial" w:cs="Arial"/>
          <w:kern w:val="0"/>
          <w14:ligatures w14:val="none"/>
        </w:rPr>
        <w:t>,</w:t>
      </w:r>
      <w:r w:rsidRPr="002E76AB">
        <w:rPr>
          <w:rFonts w:ascii="Arial" w:eastAsia="標楷體" w:hAnsi="Arial" w:cs="Arial"/>
          <w:kern w:val="0"/>
          <w14:ligatures w14:val="none"/>
        </w:rPr>
        <w:t>無論他們未來選擇哪個領域深造或發展</w:t>
      </w:r>
      <w:r w:rsidRPr="002E76AB">
        <w:rPr>
          <w:rFonts w:ascii="Arial" w:eastAsia="標楷體" w:hAnsi="Arial" w:cs="Arial"/>
          <w:kern w:val="0"/>
          <w14:ligatures w14:val="none"/>
        </w:rPr>
        <w:t>,</w:t>
      </w:r>
      <w:r w:rsidRPr="002E76AB">
        <w:rPr>
          <w:rFonts w:ascii="Arial" w:eastAsia="標楷體" w:hAnsi="Arial" w:cs="Arial"/>
          <w:kern w:val="0"/>
          <w14:ligatures w14:val="none"/>
        </w:rPr>
        <w:t>都將使他們受益匪淺。</w:t>
      </w:r>
    </w:p>
    <w:p w14:paraId="4FD6883E" w14:textId="77777777" w:rsidR="000A1D2E" w:rsidRPr="002E76AB" w:rsidRDefault="000A1D2E" w:rsidP="000A1D2E">
      <w:pPr>
        <w:widowControl/>
        <w:spacing w:before="100" w:beforeAutospacing="1" w:after="100" w:afterAutospacing="1"/>
        <w:rPr>
          <w:rFonts w:ascii="Arial" w:eastAsia="標楷體" w:hAnsi="Arial" w:cs="Arial"/>
          <w:kern w:val="0"/>
          <w14:ligatures w14:val="none"/>
        </w:rPr>
      </w:pPr>
      <w:r w:rsidRPr="002E76AB">
        <w:rPr>
          <w:rFonts w:ascii="Arial" w:eastAsia="標楷體" w:hAnsi="Arial" w:cs="Arial"/>
          <w:kern w:val="0"/>
          <w14:ligatures w14:val="none"/>
        </w:rPr>
        <w:t>因此</w:t>
      </w:r>
      <w:r w:rsidRPr="002E76AB">
        <w:rPr>
          <w:rFonts w:ascii="Arial" w:eastAsia="標楷體" w:hAnsi="Arial" w:cs="Arial"/>
          <w:kern w:val="0"/>
          <w14:ligatures w14:val="none"/>
        </w:rPr>
        <w:t>,</w:t>
      </w:r>
      <w:r w:rsidRPr="002E76AB">
        <w:rPr>
          <w:rFonts w:ascii="Arial" w:eastAsia="標楷體" w:hAnsi="Arial" w:cs="Arial"/>
          <w:kern w:val="0"/>
          <w14:ligatures w14:val="none"/>
        </w:rPr>
        <w:t>我們可以肯定地說</w:t>
      </w:r>
      <w:r w:rsidRPr="002E76AB">
        <w:rPr>
          <w:rFonts w:ascii="Arial" w:eastAsia="標楷體" w:hAnsi="Arial" w:cs="Arial"/>
          <w:kern w:val="0"/>
          <w14:ligatures w14:val="none"/>
        </w:rPr>
        <w:t>,</w:t>
      </w:r>
      <w:r w:rsidRPr="002E76AB">
        <w:rPr>
          <w:rFonts w:ascii="Arial" w:eastAsia="標楷體" w:hAnsi="Arial" w:cs="Arial"/>
          <w:kern w:val="0"/>
          <w14:ligatures w14:val="none"/>
        </w:rPr>
        <w:t>一次深刻的科展經驗</w:t>
      </w:r>
      <w:r w:rsidRPr="002E76AB">
        <w:rPr>
          <w:rFonts w:ascii="Arial" w:eastAsia="標楷體" w:hAnsi="Arial" w:cs="Arial"/>
          <w:kern w:val="0"/>
          <w14:ligatures w14:val="none"/>
        </w:rPr>
        <w:t>,</w:t>
      </w:r>
      <w:r w:rsidRPr="002E76AB">
        <w:rPr>
          <w:rFonts w:ascii="Arial" w:eastAsia="標楷體" w:hAnsi="Arial" w:cs="Arial"/>
          <w:kern w:val="0"/>
          <w14:ligatures w14:val="none"/>
        </w:rPr>
        <w:t>不僅僅是學生學術履歷上增添的一筆亮色</w:t>
      </w:r>
      <w:r w:rsidRPr="002E76AB">
        <w:rPr>
          <w:rFonts w:ascii="Arial" w:eastAsia="標楷體" w:hAnsi="Arial" w:cs="Arial"/>
          <w:kern w:val="0"/>
          <w14:ligatures w14:val="none"/>
        </w:rPr>
        <w:t>,</w:t>
      </w:r>
      <w:r w:rsidRPr="002E76AB">
        <w:rPr>
          <w:rFonts w:ascii="Arial" w:eastAsia="標楷體" w:hAnsi="Arial" w:cs="Arial"/>
          <w:kern w:val="0"/>
          <w14:ligatures w14:val="none"/>
        </w:rPr>
        <w:t>更是其個人成長史上一個極其重要的、具有里程碑意義的事件。對於那些即將踏上科展征途</w:t>
      </w:r>
      <w:r w:rsidRPr="002E76AB">
        <w:rPr>
          <w:rFonts w:ascii="Arial" w:eastAsia="標楷體" w:hAnsi="Arial" w:cs="Arial"/>
          <w:kern w:val="0"/>
          <w14:ligatures w14:val="none"/>
        </w:rPr>
        <w:t>,</w:t>
      </w:r>
      <w:r w:rsidRPr="002E76AB">
        <w:rPr>
          <w:rFonts w:ascii="Arial" w:eastAsia="標楷體" w:hAnsi="Arial" w:cs="Arial"/>
          <w:kern w:val="0"/>
          <w14:ligatures w14:val="none"/>
        </w:rPr>
        <w:t>或是正在這條道路上奮力前行的學子們與指導者而言</w:t>
      </w:r>
      <w:r w:rsidRPr="002E76AB">
        <w:rPr>
          <w:rFonts w:ascii="Arial" w:eastAsia="標楷體" w:hAnsi="Arial" w:cs="Arial"/>
          <w:kern w:val="0"/>
          <w14:ligatures w14:val="none"/>
        </w:rPr>
        <w:t>,</w:t>
      </w:r>
      <w:r w:rsidRPr="002E76AB">
        <w:rPr>
          <w:rFonts w:ascii="Arial" w:eastAsia="標楷體" w:hAnsi="Arial" w:cs="Arial"/>
          <w:kern w:val="0"/>
          <w14:ligatures w14:val="none"/>
        </w:rPr>
        <w:t>前人的經驗與評審的視角是寶貴的燈塔。本篇整合各方經驗，涵蓋從理念建立、研究執行、成果呈現到心態反思的各個</w:t>
      </w:r>
      <w:r w:rsidRPr="002E76AB">
        <w:rPr>
          <w:rFonts w:ascii="Arial" w:eastAsia="標楷體" w:hAnsi="Arial" w:cs="Arial"/>
          <w:b/>
          <w:bCs/>
          <w:kern w:val="0"/>
          <w14:ligatures w14:val="none"/>
        </w:rPr>
        <w:t>核心環節</w:t>
      </w:r>
      <w:r w:rsidRPr="002E76AB">
        <w:rPr>
          <w:rFonts w:ascii="Arial" w:eastAsia="標楷體" w:hAnsi="Arial" w:cs="Arial"/>
          <w:kern w:val="0"/>
          <w14:ligatures w14:val="none"/>
        </w:rPr>
        <w:t>，並融入官方規範與評審期待，希望能為這趟探索之旅提供方向、策略與激勵</w:t>
      </w:r>
      <w:r w:rsidRPr="002E76AB">
        <w:rPr>
          <w:rFonts w:ascii="Arial" w:eastAsia="標楷體" w:hAnsi="Arial" w:cs="Arial"/>
          <w:kern w:val="0"/>
          <w14:ligatures w14:val="none"/>
        </w:rPr>
        <w:t>,</w:t>
      </w:r>
      <w:r w:rsidRPr="002E76AB">
        <w:rPr>
          <w:rFonts w:ascii="Arial" w:eastAsia="標楷體" w:hAnsi="Arial" w:cs="Arial"/>
          <w:kern w:val="0"/>
          <w14:ligatures w14:val="none"/>
        </w:rPr>
        <w:t>鼓勵參與者以更大的勇氣去探索未知</w:t>
      </w:r>
      <w:r w:rsidRPr="002E76AB">
        <w:rPr>
          <w:rFonts w:ascii="Arial" w:eastAsia="標楷體" w:hAnsi="Arial" w:cs="Arial"/>
          <w:kern w:val="0"/>
          <w14:ligatures w14:val="none"/>
        </w:rPr>
        <w:t>,</w:t>
      </w:r>
      <w:r w:rsidRPr="002E76AB">
        <w:rPr>
          <w:rFonts w:ascii="Arial" w:eastAsia="標楷體" w:hAnsi="Arial" w:cs="Arial"/>
          <w:kern w:val="0"/>
          <w14:ligatures w14:val="none"/>
        </w:rPr>
        <w:t>以更堅定的步伐去無畏前行</w:t>
      </w:r>
      <w:r w:rsidRPr="002E76AB">
        <w:rPr>
          <w:rFonts w:ascii="Arial" w:eastAsia="標楷體" w:hAnsi="Arial" w:cs="Arial"/>
          <w:kern w:val="0"/>
          <w14:ligatures w14:val="none"/>
        </w:rPr>
        <w:t>,</w:t>
      </w:r>
      <w:r w:rsidRPr="002E76AB">
        <w:rPr>
          <w:rFonts w:ascii="Arial" w:eastAsia="標楷體" w:hAnsi="Arial" w:cs="Arial"/>
          <w:kern w:val="0"/>
          <w14:ligatures w14:val="none"/>
        </w:rPr>
        <w:t>在科學的廣闊天地中</w:t>
      </w:r>
      <w:r w:rsidRPr="002E76AB">
        <w:rPr>
          <w:rFonts w:ascii="Arial" w:eastAsia="標楷體" w:hAnsi="Arial" w:cs="Arial"/>
          <w:kern w:val="0"/>
          <w14:ligatures w14:val="none"/>
        </w:rPr>
        <w:t>,</w:t>
      </w:r>
      <w:r w:rsidRPr="002E76AB">
        <w:rPr>
          <w:rFonts w:ascii="Arial" w:eastAsia="標楷體" w:hAnsi="Arial" w:cs="Arial"/>
          <w:kern w:val="0"/>
          <w14:ligatures w14:val="none"/>
        </w:rPr>
        <w:t>書寫屬於自己的精彩篇章，真正做到如評審所期許的</w:t>
      </w:r>
      <w:r w:rsidRPr="002E76AB">
        <w:rPr>
          <w:rFonts w:ascii="Arial" w:eastAsia="標楷體" w:hAnsi="Arial" w:cs="Arial"/>
          <w:kern w:val="0"/>
          <w14:ligatures w14:val="none"/>
        </w:rPr>
        <w:t>——</w:t>
      </w:r>
      <w:r w:rsidRPr="002E76AB">
        <w:rPr>
          <w:rFonts w:ascii="Arial" w:eastAsia="標楷體" w:hAnsi="Arial" w:cs="Arial"/>
          <w:kern w:val="0"/>
          <w14:ligatures w14:val="none"/>
        </w:rPr>
        <w:t>分享一個關於自然的、有理有據的精彩故事，並在這個過程中，實現知識、能力與心靈的同步成長。</w:t>
      </w:r>
    </w:p>
    <w:p w14:paraId="6AED130D" w14:textId="77777777" w:rsidR="00CE7573" w:rsidRPr="002E76AB" w:rsidRDefault="00CE7573">
      <w:pPr>
        <w:rPr>
          <w:rFonts w:ascii="Arial" w:eastAsia="標楷體" w:hAnsi="Arial" w:cs="Arial"/>
        </w:rPr>
      </w:pPr>
    </w:p>
    <w:sectPr w:rsidR="00CE7573" w:rsidRPr="002E76AB" w:rsidSect="00435F04">
      <w:pgSz w:w="11900" w:h="16840"/>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標楷體">
    <w:altName w:val="DFKai-SB"/>
    <w:panose1 w:val="020B0604020202020204"/>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CBE"/>
    <w:multiLevelType w:val="multilevel"/>
    <w:tmpl w:val="D5B40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666"/>
    <w:multiLevelType w:val="multilevel"/>
    <w:tmpl w:val="334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E1D"/>
    <w:multiLevelType w:val="multilevel"/>
    <w:tmpl w:val="082C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32A5"/>
    <w:multiLevelType w:val="multilevel"/>
    <w:tmpl w:val="4ADC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06A0"/>
    <w:multiLevelType w:val="multilevel"/>
    <w:tmpl w:val="9372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164D3"/>
    <w:multiLevelType w:val="multilevel"/>
    <w:tmpl w:val="9622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96A96"/>
    <w:multiLevelType w:val="multilevel"/>
    <w:tmpl w:val="A8BE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B0A33"/>
    <w:multiLevelType w:val="multilevel"/>
    <w:tmpl w:val="D3A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7143B"/>
    <w:multiLevelType w:val="multilevel"/>
    <w:tmpl w:val="96DE5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44D14"/>
    <w:multiLevelType w:val="multilevel"/>
    <w:tmpl w:val="747C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B172F"/>
    <w:multiLevelType w:val="multilevel"/>
    <w:tmpl w:val="1E16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03F2E"/>
    <w:multiLevelType w:val="multilevel"/>
    <w:tmpl w:val="042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46017"/>
    <w:multiLevelType w:val="multilevel"/>
    <w:tmpl w:val="4BF09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25A6E"/>
    <w:multiLevelType w:val="multilevel"/>
    <w:tmpl w:val="E76A5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A05DE"/>
    <w:multiLevelType w:val="multilevel"/>
    <w:tmpl w:val="ADDC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804AB"/>
    <w:multiLevelType w:val="multilevel"/>
    <w:tmpl w:val="6258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020EA"/>
    <w:multiLevelType w:val="multilevel"/>
    <w:tmpl w:val="F28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81B50"/>
    <w:multiLevelType w:val="multilevel"/>
    <w:tmpl w:val="2818A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32E5B"/>
    <w:multiLevelType w:val="multilevel"/>
    <w:tmpl w:val="35FE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10D5F"/>
    <w:multiLevelType w:val="multilevel"/>
    <w:tmpl w:val="4EE41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931B2"/>
    <w:multiLevelType w:val="multilevel"/>
    <w:tmpl w:val="6ABC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83914"/>
    <w:multiLevelType w:val="multilevel"/>
    <w:tmpl w:val="0C2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070D2"/>
    <w:multiLevelType w:val="multilevel"/>
    <w:tmpl w:val="D8F4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36158"/>
    <w:multiLevelType w:val="multilevel"/>
    <w:tmpl w:val="72721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8070C"/>
    <w:multiLevelType w:val="multilevel"/>
    <w:tmpl w:val="F0AEF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60AF1"/>
    <w:multiLevelType w:val="multilevel"/>
    <w:tmpl w:val="03B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134A6"/>
    <w:multiLevelType w:val="multilevel"/>
    <w:tmpl w:val="17CE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E2EE0"/>
    <w:multiLevelType w:val="multilevel"/>
    <w:tmpl w:val="ED26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23575"/>
    <w:multiLevelType w:val="multilevel"/>
    <w:tmpl w:val="FE6E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37D4F"/>
    <w:multiLevelType w:val="multilevel"/>
    <w:tmpl w:val="3FBC8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E371B"/>
    <w:multiLevelType w:val="multilevel"/>
    <w:tmpl w:val="7BC6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45239">
    <w:abstractNumId w:val="11"/>
  </w:num>
  <w:num w:numId="2" w16cid:durableId="496383879">
    <w:abstractNumId w:val="23"/>
  </w:num>
  <w:num w:numId="3" w16cid:durableId="1537044806">
    <w:abstractNumId w:val="27"/>
  </w:num>
  <w:num w:numId="4" w16cid:durableId="78909552">
    <w:abstractNumId w:val="21"/>
  </w:num>
  <w:num w:numId="5" w16cid:durableId="2001032861">
    <w:abstractNumId w:val="19"/>
  </w:num>
  <w:num w:numId="6" w16cid:durableId="2101023397">
    <w:abstractNumId w:val="30"/>
  </w:num>
  <w:num w:numId="7" w16cid:durableId="2024285471">
    <w:abstractNumId w:val="2"/>
  </w:num>
  <w:num w:numId="8" w16cid:durableId="224337894">
    <w:abstractNumId w:val="14"/>
  </w:num>
  <w:num w:numId="9" w16cid:durableId="935022243">
    <w:abstractNumId w:val="26"/>
  </w:num>
  <w:num w:numId="10" w16cid:durableId="1714233218">
    <w:abstractNumId w:val="3"/>
  </w:num>
  <w:num w:numId="11" w16cid:durableId="1881700106">
    <w:abstractNumId w:val="24"/>
  </w:num>
  <w:num w:numId="12" w16cid:durableId="308023111">
    <w:abstractNumId w:val="5"/>
  </w:num>
  <w:num w:numId="13" w16cid:durableId="2080322542">
    <w:abstractNumId w:val="18"/>
  </w:num>
  <w:num w:numId="14" w16cid:durableId="608514531">
    <w:abstractNumId w:val="22"/>
  </w:num>
  <w:num w:numId="15" w16cid:durableId="175965023">
    <w:abstractNumId w:val="6"/>
  </w:num>
  <w:num w:numId="16" w16cid:durableId="717363474">
    <w:abstractNumId w:val="28"/>
  </w:num>
  <w:num w:numId="17" w16cid:durableId="969747236">
    <w:abstractNumId w:val="1"/>
  </w:num>
  <w:num w:numId="18" w16cid:durableId="1456563141">
    <w:abstractNumId w:val="17"/>
  </w:num>
  <w:num w:numId="19" w16cid:durableId="1181236718">
    <w:abstractNumId w:val="12"/>
  </w:num>
  <w:num w:numId="20" w16cid:durableId="569269119">
    <w:abstractNumId w:val="0"/>
  </w:num>
  <w:num w:numId="21" w16cid:durableId="590546451">
    <w:abstractNumId w:val="25"/>
  </w:num>
  <w:num w:numId="22" w16cid:durableId="1230841836">
    <w:abstractNumId w:val="9"/>
  </w:num>
  <w:num w:numId="23" w16cid:durableId="425229625">
    <w:abstractNumId w:val="13"/>
  </w:num>
  <w:num w:numId="24" w16cid:durableId="741291364">
    <w:abstractNumId w:val="15"/>
  </w:num>
  <w:num w:numId="25" w16cid:durableId="989747519">
    <w:abstractNumId w:val="4"/>
  </w:num>
  <w:num w:numId="26" w16cid:durableId="882181174">
    <w:abstractNumId w:val="7"/>
  </w:num>
  <w:num w:numId="27" w16cid:durableId="1287808632">
    <w:abstractNumId w:val="10"/>
  </w:num>
  <w:num w:numId="28" w16cid:durableId="1725526270">
    <w:abstractNumId w:val="16"/>
  </w:num>
  <w:num w:numId="29" w16cid:durableId="2108496512">
    <w:abstractNumId w:val="29"/>
  </w:num>
  <w:num w:numId="30" w16cid:durableId="501236193">
    <w:abstractNumId w:val="20"/>
  </w:num>
  <w:num w:numId="31" w16cid:durableId="1578711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2E"/>
    <w:rsid w:val="00074F5F"/>
    <w:rsid w:val="000A1D2E"/>
    <w:rsid w:val="000B2180"/>
    <w:rsid w:val="000F224D"/>
    <w:rsid w:val="000F47E5"/>
    <w:rsid w:val="0017258A"/>
    <w:rsid w:val="001B4967"/>
    <w:rsid w:val="002434BE"/>
    <w:rsid w:val="00264D0F"/>
    <w:rsid w:val="002E76AB"/>
    <w:rsid w:val="00383016"/>
    <w:rsid w:val="003874DA"/>
    <w:rsid w:val="00435F04"/>
    <w:rsid w:val="004365F1"/>
    <w:rsid w:val="00474BCF"/>
    <w:rsid w:val="004A6C26"/>
    <w:rsid w:val="005137BD"/>
    <w:rsid w:val="00567C0D"/>
    <w:rsid w:val="006F01AB"/>
    <w:rsid w:val="008F10E7"/>
    <w:rsid w:val="00A87FB1"/>
    <w:rsid w:val="00B1122C"/>
    <w:rsid w:val="00B450A0"/>
    <w:rsid w:val="00CA4EE0"/>
    <w:rsid w:val="00CE7573"/>
    <w:rsid w:val="00D951C8"/>
    <w:rsid w:val="00E8337E"/>
    <w:rsid w:val="00FD0A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7039"/>
  <w15:chartTrackingRefBased/>
  <w15:docId w15:val="{62ACFCAA-DC40-844F-B911-EE2F612C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1D2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1D2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1D2E"/>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0A1D2E"/>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0A1D2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A1D2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A1D2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1D2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A1D2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A1D2E"/>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A1D2E"/>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0A1D2E"/>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0A1D2E"/>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A1D2E"/>
    <w:rPr>
      <w:rFonts w:eastAsiaTheme="majorEastAsia" w:cstheme="majorBidi"/>
      <w:color w:val="2F5496" w:themeColor="accent1" w:themeShade="BF"/>
    </w:rPr>
  </w:style>
  <w:style w:type="character" w:customStyle="1" w:styleId="60">
    <w:name w:val="標題 6 字元"/>
    <w:basedOn w:val="a0"/>
    <w:link w:val="6"/>
    <w:uiPriority w:val="9"/>
    <w:semiHidden/>
    <w:rsid w:val="000A1D2E"/>
    <w:rPr>
      <w:rFonts w:eastAsiaTheme="majorEastAsia" w:cstheme="majorBidi"/>
      <w:color w:val="595959" w:themeColor="text1" w:themeTint="A6"/>
    </w:rPr>
  </w:style>
  <w:style w:type="character" w:customStyle="1" w:styleId="70">
    <w:name w:val="標題 7 字元"/>
    <w:basedOn w:val="a0"/>
    <w:link w:val="7"/>
    <w:uiPriority w:val="9"/>
    <w:semiHidden/>
    <w:rsid w:val="000A1D2E"/>
    <w:rPr>
      <w:rFonts w:eastAsiaTheme="majorEastAsia" w:cstheme="majorBidi"/>
      <w:color w:val="595959" w:themeColor="text1" w:themeTint="A6"/>
    </w:rPr>
  </w:style>
  <w:style w:type="character" w:customStyle="1" w:styleId="80">
    <w:name w:val="標題 8 字元"/>
    <w:basedOn w:val="a0"/>
    <w:link w:val="8"/>
    <w:uiPriority w:val="9"/>
    <w:semiHidden/>
    <w:rsid w:val="000A1D2E"/>
    <w:rPr>
      <w:rFonts w:eastAsiaTheme="majorEastAsia" w:cstheme="majorBidi"/>
      <w:color w:val="272727" w:themeColor="text1" w:themeTint="D8"/>
    </w:rPr>
  </w:style>
  <w:style w:type="character" w:customStyle="1" w:styleId="90">
    <w:name w:val="標題 9 字元"/>
    <w:basedOn w:val="a0"/>
    <w:link w:val="9"/>
    <w:uiPriority w:val="9"/>
    <w:semiHidden/>
    <w:rsid w:val="000A1D2E"/>
    <w:rPr>
      <w:rFonts w:eastAsiaTheme="majorEastAsia" w:cstheme="majorBidi"/>
      <w:color w:val="272727" w:themeColor="text1" w:themeTint="D8"/>
    </w:rPr>
  </w:style>
  <w:style w:type="paragraph" w:styleId="a3">
    <w:name w:val="Title"/>
    <w:basedOn w:val="a"/>
    <w:next w:val="a"/>
    <w:link w:val="a4"/>
    <w:uiPriority w:val="10"/>
    <w:qFormat/>
    <w:rsid w:val="000A1D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A1D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D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A1D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1D2E"/>
    <w:pPr>
      <w:spacing w:before="160" w:after="160"/>
      <w:jc w:val="center"/>
    </w:pPr>
    <w:rPr>
      <w:i/>
      <w:iCs/>
      <w:color w:val="404040" w:themeColor="text1" w:themeTint="BF"/>
    </w:rPr>
  </w:style>
  <w:style w:type="character" w:customStyle="1" w:styleId="a8">
    <w:name w:val="引文 字元"/>
    <w:basedOn w:val="a0"/>
    <w:link w:val="a7"/>
    <w:uiPriority w:val="29"/>
    <w:rsid w:val="000A1D2E"/>
    <w:rPr>
      <w:i/>
      <w:iCs/>
      <w:color w:val="404040" w:themeColor="text1" w:themeTint="BF"/>
    </w:rPr>
  </w:style>
  <w:style w:type="paragraph" w:styleId="a9">
    <w:name w:val="List Paragraph"/>
    <w:basedOn w:val="a"/>
    <w:uiPriority w:val="34"/>
    <w:qFormat/>
    <w:rsid w:val="000A1D2E"/>
    <w:pPr>
      <w:ind w:left="720"/>
      <w:contextualSpacing/>
    </w:pPr>
  </w:style>
  <w:style w:type="character" w:styleId="aa">
    <w:name w:val="Intense Emphasis"/>
    <w:basedOn w:val="a0"/>
    <w:uiPriority w:val="21"/>
    <w:qFormat/>
    <w:rsid w:val="000A1D2E"/>
    <w:rPr>
      <w:i/>
      <w:iCs/>
      <w:color w:val="2F5496" w:themeColor="accent1" w:themeShade="BF"/>
    </w:rPr>
  </w:style>
  <w:style w:type="paragraph" w:styleId="ab">
    <w:name w:val="Intense Quote"/>
    <w:basedOn w:val="a"/>
    <w:next w:val="a"/>
    <w:link w:val="ac"/>
    <w:uiPriority w:val="30"/>
    <w:qFormat/>
    <w:rsid w:val="000A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A1D2E"/>
    <w:rPr>
      <w:i/>
      <w:iCs/>
      <w:color w:val="2F5496" w:themeColor="accent1" w:themeShade="BF"/>
    </w:rPr>
  </w:style>
  <w:style w:type="character" w:styleId="ad">
    <w:name w:val="Intense Reference"/>
    <w:basedOn w:val="a0"/>
    <w:uiPriority w:val="32"/>
    <w:qFormat/>
    <w:rsid w:val="000A1D2E"/>
    <w:rPr>
      <w:b/>
      <w:bCs/>
      <w:smallCaps/>
      <w:color w:val="2F5496" w:themeColor="accent1" w:themeShade="BF"/>
      <w:spacing w:val="5"/>
    </w:rPr>
  </w:style>
  <w:style w:type="paragraph" w:styleId="Web">
    <w:name w:val="Normal (Web)"/>
    <w:basedOn w:val="a"/>
    <w:uiPriority w:val="99"/>
    <w:semiHidden/>
    <w:unhideWhenUsed/>
    <w:rsid w:val="000A1D2E"/>
    <w:pPr>
      <w:widowControl/>
      <w:spacing w:before="100" w:beforeAutospacing="1" w:after="100" w:afterAutospacing="1"/>
    </w:pPr>
    <w:rPr>
      <w:rFonts w:ascii="新細明體" w:eastAsia="新細明體" w:hAnsi="新細明體" w:cs="新細明體"/>
      <w:kern w:val="0"/>
      <w14:ligatures w14:val="none"/>
    </w:rPr>
  </w:style>
  <w:style w:type="character" w:styleId="ae">
    <w:name w:val="Strong"/>
    <w:basedOn w:val="a0"/>
    <w:uiPriority w:val="22"/>
    <w:qFormat/>
    <w:rsid w:val="000A1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70886">
      <w:bodyDiv w:val="1"/>
      <w:marLeft w:val="0"/>
      <w:marRight w:val="0"/>
      <w:marTop w:val="0"/>
      <w:marBottom w:val="0"/>
      <w:divBdr>
        <w:top w:val="none" w:sz="0" w:space="0" w:color="auto"/>
        <w:left w:val="none" w:sz="0" w:space="0" w:color="auto"/>
        <w:bottom w:val="none" w:sz="0" w:space="0" w:color="auto"/>
        <w:right w:val="none" w:sz="0" w:space="0" w:color="auto"/>
      </w:divBdr>
    </w:div>
    <w:div w:id="211983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37</Pages>
  <Words>21286</Words>
  <Characters>21926</Characters>
  <Application>Microsoft Office Word</Application>
  <DocSecurity>0</DocSecurity>
  <Lines>812</Lines>
  <Paragraphs>708</Paragraphs>
  <ScaleCrop>false</ScaleCrop>
  <Company/>
  <LinksUpToDate>false</LinksUpToDate>
  <CharactersWithSpaces>42504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蛙蛙 林獻升</dc:creator>
  <cp:keywords/>
  <dc:description/>
  <cp:lastModifiedBy>frog lin</cp:lastModifiedBy>
  <cp:revision>18</cp:revision>
  <dcterms:created xsi:type="dcterms:W3CDTF">2025-04-22T13:07:00Z</dcterms:created>
  <dcterms:modified xsi:type="dcterms:W3CDTF">2026-06-26T06:32:00Z</dcterms:modified>
</cp:coreProperties>
</file>