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CD8" w:rsidRDefault="00C34CD8"/>
    <w:p w:rsidR="00F55ED2" w:rsidRDefault="00F55ED2" w:rsidP="00F55ED2">
      <w:pPr>
        <w:ind w:firstLineChars="550" w:firstLine="2202"/>
        <w:rPr>
          <w:rFonts w:ascii="BatangChe" w:eastAsia="BatangChe" w:hAnsi="BatangChe"/>
          <w:b/>
          <w:sz w:val="40"/>
        </w:rPr>
      </w:pPr>
      <w:r>
        <w:rPr>
          <w:rFonts w:ascii="BatangChe" w:eastAsia="BatangChe" w:hAnsi="BatangChe" w:hint="eastAsia"/>
          <w:b/>
          <w:sz w:val="40"/>
        </w:rPr>
        <w:t>Management Review Report</w:t>
      </w:r>
    </w:p>
    <w:tbl>
      <w:tblPr>
        <w:tblStyle w:val="TableGrid"/>
        <w:tblW w:w="9374" w:type="dxa"/>
        <w:tblLook w:val="04A0" w:firstRow="1" w:lastRow="0" w:firstColumn="1" w:lastColumn="0" w:noHBand="0" w:noVBand="1"/>
      </w:tblPr>
      <w:tblGrid>
        <w:gridCol w:w="830"/>
        <w:gridCol w:w="1873"/>
        <w:gridCol w:w="1440"/>
        <w:gridCol w:w="1873"/>
        <w:gridCol w:w="919"/>
        <w:gridCol w:w="2439"/>
      </w:tblGrid>
      <w:tr w:rsidR="00F55ED2" w:rsidTr="00F55ED2">
        <w:trPr>
          <w:trHeight w:val="559"/>
        </w:trPr>
        <w:tc>
          <w:tcPr>
            <w:tcW w:w="830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 w:rsidRPr="00F55ED2">
              <w:rPr>
                <w:rFonts w:ascii="BatangChe" w:eastAsia="BatangChe" w:hAnsi="BatangChe" w:hint="eastAsia"/>
                <w:b/>
                <w:szCs w:val="20"/>
              </w:rPr>
              <w:t>TO</w:t>
            </w:r>
          </w:p>
        </w:tc>
        <w:tc>
          <w:tcPr>
            <w:tcW w:w="1873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440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Division</w:t>
            </w:r>
          </w:p>
        </w:tc>
        <w:tc>
          <w:tcPr>
            <w:tcW w:w="1873" w:type="dxa"/>
          </w:tcPr>
          <w:p w:rsidR="00F55ED2" w:rsidRDefault="00F55ED2" w:rsidP="00F55ED2">
            <w:pPr>
              <w:ind w:firstLineChars="250" w:firstLine="500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Year  1/2</w:t>
            </w:r>
          </w:p>
          <w:p w:rsidR="00F55ED2" w:rsidRPr="00F55ED2" w:rsidRDefault="00F55ED2" w:rsidP="00F55ED2">
            <w:pPr>
              <w:ind w:firstLineChars="350" w:firstLine="701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(R/T)</w:t>
            </w:r>
          </w:p>
        </w:tc>
        <w:tc>
          <w:tcPr>
            <w:tcW w:w="919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Date</w:t>
            </w:r>
          </w:p>
        </w:tc>
        <w:tc>
          <w:tcPr>
            <w:tcW w:w="2439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F55ED2" w:rsidTr="00F55ED2">
        <w:trPr>
          <w:trHeight w:val="480"/>
        </w:trPr>
        <w:tc>
          <w:tcPr>
            <w:tcW w:w="830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FROM</w:t>
            </w:r>
          </w:p>
        </w:tc>
        <w:tc>
          <w:tcPr>
            <w:tcW w:w="1873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440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proofErr w:type="spellStart"/>
            <w:r>
              <w:rPr>
                <w:rFonts w:ascii="BatangChe" w:eastAsia="BatangChe" w:hAnsi="BatangChe" w:hint="eastAsia"/>
                <w:b/>
                <w:szCs w:val="20"/>
              </w:rPr>
              <w:t>DOC.No</w:t>
            </w:r>
            <w:proofErr w:type="spellEnd"/>
            <w:r>
              <w:rPr>
                <w:rFonts w:ascii="BatangChe" w:eastAsia="BatangChe" w:hAnsi="BatangChe" w:hint="eastAsia"/>
                <w:b/>
                <w:szCs w:val="20"/>
              </w:rPr>
              <w:t>.</w:t>
            </w:r>
          </w:p>
        </w:tc>
        <w:tc>
          <w:tcPr>
            <w:tcW w:w="1873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919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Company</w:t>
            </w:r>
          </w:p>
        </w:tc>
        <w:tc>
          <w:tcPr>
            <w:tcW w:w="2439" w:type="dxa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F55ED2" w:rsidTr="00D15CDD">
        <w:trPr>
          <w:trHeight w:val="480"/>
        </w:trPr>
        <w:tc>
          <w:tcPr>
            <w:tcW w:w="2703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313" w:type="dxa"/>
            <w:gridSpan w:val="2"/>
          </w:tcPr>
          <w:p w:rsidR="00F55ED2" w:rsidRPr="00F55ED2" w:rsidRDefault="00F55ED2" w:rsidP="00F55ED2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Details</w:t>
            </w:r>
          </w:p>
        </w:tc>
        <w:tc>
          <w:tcPr>
            <w:tcW w:w="3358" w:type="dxa"/>
            <w:gridSpan w:val="2"/>
          </w:tcPr>
          <w:p w:rsidR="00F55ED2" w:rsidRPr="00F55ED2" w:rsidRDefault="00F55ED2" w:rsidP="00F55ED2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Treatment / The Item of Review</w:t>
            </w:r>
          </w:p>
        </w:tc>
      </w:tr>
      <w:tr w:rsidR="00F55ED2" w:rsidTr="00AE674A">
        <w:trPr>
          <w:trHeight w:val="2185"/>
        </w:trPr>
        <w:tc>
          <w:tcPr>
            <w:tcW w:w="2703" w:type="dxa"/>
            <w:gridSpan w:val="2"/>
          </w:tcPr>
          <w:p w:rsid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1 Item of requirement</w:t>
            </w:r>
          </w:p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/>
                <w:b/>
                <w:szCs w:val="20"/>
              </w:rPr>
              <w:t>S</w:t>
            </w:r>
            <w:r>
              <w:rPr>
                <w:rFonts w:ascii="BatangChe" w:eastAsia="BatangChe" w:hAnsi="BatangChe" w:hint="eastAsia"/>
                <w:b/>
                <w:szCs w:val="20"/>
              </w:rPr>
              <w:t>upport of ship</w:t>
            </w:r>
          </w:p>
        </w:tc>
        <w:tc>
          <w:tcPr>
            <w:tcW w:w="3313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358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F55ED2" w:rsidTr="004D7340">
        <w:trPr>
          <w:trHeight w:val="2579"/>
        </w:trPr>
        <w:tc>
          <w:tcPr>
            <w:tcW w:w="2703" w:type="dxa"/>
            <w:gridSpan w:val="2"/>
          </w:tcPr>
          <w:p w:rsid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2 Implementation of</w:t>
            </w:r>
          </w:p>
          <w:p w:rsid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/>
                <w:b/>
                <w:szCs w:val="20"/>
              </w:rPr>
              <w:t>D</w:t>
            </w:r>
            <w:r>
              <w:rPr>
                <w:rFonts w:ascii="BatangChe" w:eastAsia="BatangChe" w:hAnsi="BatangChe" w:hint="eastAsia"/>
                <w:b/>
                <w:szCs w:val="20"/>
              </w:rPr>
              <w:t>ecided matters at</w:t>
            </w:r>
          </w:p>
          <w:p w:rsid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/>
                <w:b/>
                <w:szCs w:val="20"/>
              </w:rPr>
              <w:t>T</w:t>
            </w:r>
            <w:r>
              <w:rPr>
                <w:rFonts w:ascii="BatangChe" w:eastAsia="BatangChe" w:hAnsi="BatangChe" w:hint="eastAsia"/>
                <w:b/>
                <w:szCs w:val="20"/>
              </w:rPr>
              <w:t>he last Management</w:t>
            </w:r>
          </w:p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Review</w:t>
            </w:r>
          </w:p>
        </w:tc>
        <w:tc>
          <w:tcPr>
            <w:tcW w:w="3313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358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F55ED2" w:rsidTr="00AE674A">
        <w:trPr>
          <w:trHeight w:val="2553"/>
        </w:trPr>
        <w:tc>
          <w:tcPr>
            <w:tcW w:w="2703" w:type="dxa"/>
            <w:gridSpan w:val="2"/>
          </w:tcPr>
          <w:p w:rsid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 xml:space="preserve">3 </w:t>
            </w:r>
            <w:r w:rsidR="007540B3">
              <w:rPr>
                <w:rFonts w:ascii="BatangChe" w:eastAsia="BatangChe" w:hAnsi="BatangChe" w:hint="eastAsia"/>
                <w:b/>
                <w:szCs w:val="20"/>
              </w:rPr>
              <w:t>Problems &amp; Proposals</w:t>
            </w:r>
          </w:p>
          <w:p w:rsidR="007540B3" w:rsidRPr="00F55ED2" w:rsidRDefault="007540B3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/>
                <w:b/>
                <w:szCs w:val="20"/>
              </w:rPr>
              <w:t>of Qu</w:t>
            </w:r>
            <w:r>
              <w:rPr>
                <w:rFonts w:ascii="BatangChe" w:eastAsia="BatangChe" w:hAnsi="BatangChe" w:hint="eastAsia"/>
                <w:b/>
                <w:szCs w:val="20"/>
              </w:rPr>
              <w:t>ality management</w:t>
            </w:r>
          </w:p>
        </w:tc>
        <w:tc>
          <w:tcPr>
            <w:tcW w:w="3313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358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F55ED2" w:rsidTr="00AE674A">
        <w:trPr>
          <w:trHeight w:val="2488"/>
        </w:trPr>
        <w:tc>
          <w:tcPr>
            <w:tcW w:w="2703" w:type="dxa"/>
            <w:gridSpan w:val="2"/>
          </w:tcPr>
          <w:p w:rsidR="00F55ED2" w:rsidRDefault="007540B3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4. Changes of External</w:t>
            </w:r>
          </w:p>
          <w:p w:rsidR="007540B3" w:rsidRPr="00F55ED2" w:rsidRDefault="007540B3" w:rsidP="00F55ED2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Law and Regulations</w:t>
            </w:r>
          </w:p>
        </w:tc>
        <w:tc>
          <w:tcPr>
            <w:tcW w:w="3313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358" w:type="dxa"/>
            <w:gridSpan w:val="2"/>
          </w:tcPr>
          <w:p w:rsidR="00F55ED2" w:rsidRPr="00F55ED2" w:rsidRDefault="00F55ED2" w:rsidP="00F55ED2">
            <w:pPr>
              <w:rPr>
                <w:rFonts w:ascii="BatangChe" w:eastAsia="BatangChe" w:hAnsi="BatangChe"/>
                <w:b/>
                <w:szCs w:val="20"/>
              </w:rPr>
            </w:pPr>
          </w:p>
        </w:tc>
      </w:tr>
    </w:tbl>
    <w:p w:rsidR="00F55ED2" w:rsidRDefault="00F55ED2">
      <w:bookmarkStart w:id="0" w:name="_GoBack"/>
      <w:bookmarkEnd w:id="0"/>
    </w:p>
    <w:sectPr w:rsidR="00F55ED2" w:rsidSect="00C34CD8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72E6" w:rsidRDefault="00D772E6" w:rsidP="007540B3">
      <w:r>
        <w:separator/>
      </w:r>
    </w:p>
  </w:endnote>
  <w:endnote w:type="continuationSeparator" w:id="0">
    <w:p w:rsidR="00D772E6" w:rsidRDefault="00D772E6" w:rsidP="00754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40B3" w:rsidRPr="007540B3" w:rsidRDefault="007540B3">
    <w:pPr>
      <w:pStyle w:val="Footer"/>
      <w:rPr>
        <w:sz w:val="18"/>
      </w:rPr>
    </w:pPr>
    <w:r w:rsidRPr="00116394">
      <w:rPr>
        <w:rFonts w:eastAsia="BatangChe"/>
        <w:b/>
        <w:sz w:val="22"/>
      </w:rPr>
      <w:t>DOC./REV.No.:H</w:t>
    </w:r>
    <w:r w:rsidR="008D07AE">
      <w:rPr>
        <w:rFonts w:eastAsia="BatangChe"/>
        <w:b/>
        <w:sz w:val="22"/>
      </w:rPr>
      <w:t>G</w:t>
    </w:r>
    <w:r w:rsidRPr="00116394">
      <w:rPr>
        <w:rFonts w:eastAsia="BatangChe" w:hint="eastAsia"/>
        <w:b/>
        <w:sz w:val="22"/>
      </w:rPr>
      <w:t>F</w:t>
    </w:r>
    <w:r w:rsidRPr="00116394">
      <w:rPr>
        <w:rFonts w:eastAsia="BatangChe"/>
        <w:b/>
        <w:sz w:val="22"/>
      </w:rPr>
      <w:t>-</w:t>
    </w:r>
    <w:r w:rsidRPr="00116394">
      <w:rPr>
        <w:rFonts w:eastAsia="BatangChe" w:hint="eastAsia"/>
        <w:b/>
        <w:sz w:val="22"/>
      </w:rPr>
      <w:t>AD</w:t>
    </w:r>
    <w:r w:rsidRPr="00116394">
      <w:rPr>
        <w:rFonts w:eastAsia="BatangChe"/>
        <w:b/>
        <w:sz w:val="22"/>
      </w:rPr>
      <w:t>-</w:t>
    </w:r>
    <w:r>
      <w:rPr>
        <w:rFonts w:eastAsia="BatangChe" w:hint="eastAsia"/>
        <w:b/>
        <w:sz w:val="22"/>
      </w:rPr>
      <w:t>24</w:t>
    </w:r>
    <w:r w:rsidR="00C43997">
      <w:rPr>
        <w:rFonts w:eastAsia="BatangChe"/>
        <w:b/>
        <w:sz w:val="22"/>
      </w:rPr>
      <w:tab/>
    </w:r>
    <w:r w:rsidR="00C43997">
      <w:rPr>
        <w:rFonts w:eastAsia="BatangChe"/>
        <w:b/>
        <w:sz w:val="22"/>
      </w:rPr>
      <w:tab/>
    </w:r>
    <w:r w:rsidRPr="00116394">
      <w:rPr>
        <w:rFonts w:eastAsia="BatangChe"/>
        <w:b/>
        <w:sz w:val="22"/>
      </w:rPr>
      <w:t>ENF: 20</w:t>
    </w:r>
    <w:r w:rsidR="008D07AE">
      <w:rPr>
        <w:rFonts w:eastAsia="BatangChe"/>
        <w:b/>
        <w:sz w:val="22"/>
      </w:rPr>
      <w:t>23</w:t>
    </w:r>
    <w:r w:rsidRPr="00116394">
      <w:rPr>
        <w:rFonts w:eastAsia="BatangChe"/>
        <w:b/>
        <w:sz w:val="22"/>
      </w:rPr>
      <w:t>.0</w:t>
    </w:r>
    <w:r w:rsidR="008D07AE">
      <w:rPr>
        <w:rFonts w:eastAsia="BatangChe"/>
        <w:b/>
        <w:sz w:val="22"/>
      </w:rPr>
      <w:t>7</w:t>
    </w:r>
    <w:r w:rsidRPr="00116394">
      <w:rPr>
        <w:rFonts w:eastAsia="BatangChe"/>
        <w:b/>
        <w:sz w:val="22"/>
      </w:rPr>
      <w:t>.0</w:t>
    </w:r>
    <w:r w:rsidR="008D07AE">
      <w:rPr>
        <w:rFonts w:eastAsia="BatangChe"/>
        <w:b/>
        <w:sz w:val="22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72E6" w:rsidRDefault="00D772E6" w:rsidP="007540B3">
      <w:r>
        <w:separator/>
      </w:r>
    </w:p>
  </w:footnote>
  <w:footnote w:type="continuationSeparator" w:id="0">
    <w:p w:rsidR="00D772E6" w:rsidRDefault="00D772E6" w:rsidP="007540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40B3" w:rsidRPr="007540B3" w:rsidRDefault="00227810" w:rsidP="007540B3">
    <w:pPr>
      <w:pStyle w:val="Header"/>
      <w:jc w:val="right"/>
      <w:rPr>
        <w:sz w:val="22"/>
      </w:rPr>
    </w:pPr>
    <w:r w:rsidRPr="00227810">
      <w:rPr>
        <w:b/>
        <w:bCs/>
        <w:i/>
        <w:noProof/>
        <w:sz w:val="22"/>
        <w:lang w:eastAsia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-238125</wp:posOffset>
          </wp:positionH>
          <wp:positionV relativeFrom="paragraph">
            <wp:posOffset>-302260</wp:posOffset>
          </wp:positionV>
          <wp:extent cx="1409700" cy="8477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540B3" w:rsidRPr="00116394">
      <w:rPr>
        <w:b/>
        <w:bCs/>
        <w:i/>
        <w:sz w:val="22"/>
      </w:rPr>
      <w:t>PT.HAN</w:t>
    </w:r>
    <w:r w:rsidR="00AE674A">
      <w:rPr>
        <w:b/>
        <w:bCs/>
        <w:i/>
        <w:sz w:val="22"/>
      </w:rPr>
      <w:t>MARINE</w:t>
    </w:r>
    <w:r w:rsidR="008D07AE">
      <w:rPr>
        <w:b/>
        <w:bCs/>
        <w:i/>
        <w:sz w:val="22"/>
      </w:rPr>
      <w:t xml:space="preserve"> GLOBAL</w:t>
    </w:r>
    <w:r w:rsidR="007540B3" w:rsidRPr="00116394">
      <w:rPr>
        <w:b/>
        <w:bCs/>
        <w:i/>
        <w:sz w:val="22"/>
      </w:rPr>
      <w:t xml:space="preserve"> INDONESIA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D5486F"/>
    <w:multiLevelType w:val="hybridMultilevel"/>
    <w:tmpl w:val="C7AC956C"/>
    <w:lvl w:ilvl="0" w:tplc="E410C6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55ED2"/>
    <w:rsid w:val="00022252"/>
    <w:rsid w:val="00044DF2"/>
    <w:rsid w:val="000B3E89"/>
    <w:rsid w:val="001F251E"/>
    <w:rsid w:val="00227810"/>
    <w:rsid w:val="004D7340"/>
    <w:rsid w:val="007540B3"/>
    <w:rsid w:val="008564E1"/>
    <w:rsid w:val="008D07AE"/>
    <w:rsid w:val="009608BD"/>
    <w:rsid w:val="00AE674A"/>
    <w:rsid w:val="00C34CD8"/>
    <w:rsid w:val="00C43997"/>
    <w:rsid w:val="00D07615"/>
    <w:rsid w:val="00D772E6"/>
    <w:rsid w:val="00F55E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DD82277E-0C99-4483-AC2C-31D43A9F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ED2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5E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55ED2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7540B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540B3"/>
  </w:style>
  <w:style w:type="paragraph" w:styleId="Footer">
    <w:name w:val="footer"/>
    <w:basedOn w:val="Normal"/>
    <w:link w:val="FooterChar"/>
    <w:uiPriority w:val="99"/>
    <w:unhideWhenUsed/>
    <w:rsid w:val="007540B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540B3"/>
  </w:style>
  <w:style w:type="paragraph" w:styleId="BalloonText">
    <w:name w:val="Balloon Text"/>
    <w:basedOn w:val="Normal"/>
    <w:link w:val="BalloonTextChar"/>
    <w:uiPriority w:val="99"/>
    <w:semiHidden/>
    <w:unhideWhenUsed/>
    <w:rsid w:val="007540B3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0B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6</cp:revision>
  <dcterms:created xsi:type="dcterms:W3CDTF">2023-07-05T03:18:00Z</dcterms:created>
  <dcterms:modified xsi:type="dcterms:W3CDTF">2024-12-17T03:09:00Z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2023-08-22T04:45:45Z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3e000fe9-314b-4da5-a4af-3c0338341e99</vt:lpwstr>
  </property>
  <property fmtid="{D5CDD505-2E9C-101B-9397-08002B2CF9AE}" pid="8" name="MSIP_Label_defa4170-0d19-0005-0004-bc88714345d2_ContentBits">
    <vt:lpwstr>0</vt:lpwstr>
  </property>
</Properties>
</file>