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61F" w:rsidRDefault="00E7061F"/>
    <w:p w:rsidR="00680214" w:rsidRDefault="00680214"/>
    <w:p w:rsidR="00680214" w:rsidRDefault="00680214"/>
    <w:p w:rsidR="007C3863" w:rsidRPr="006B5368" w:rsidRDefault="007C3863" w:rsidP="007C3863">
      <w:pPr>
        <w:rPr>
          <w:b/>
          <w:sz w:val="28"/>
          <w:u w:val="single"/>
        </w:rPr>
      </w:pPr>
      <w:r w:rsidRPr="006B5368">
        <w:rPr>
          <w:b/>
          <w:sz w:val="28"/>
          <w:u w:val="single"/>
        </w:rPr>
        <w:t xml:space="preserve">I. </w:t>
      </w:r>
      <w:r>
        <w:rPr>
          <w:b/>
          <w:sz w:val="28"/>
          <w:u w:val="single"/>
        </w:rPr>
        <w:t>Header</w:t>
      </w:r>
    </w:p>
    <w:p w:rsidR="007C3863" w:rsidRDefault="007C3863" w:rsidP="007C3863">
      <w:pPr>
        <w:rPr>
          <w:b/>
          <w:sz w:val="28"/>
        </w:rPr>
      </w:pPr>
      <w:r>
        <w:rPr>
          <w:b/>
          <w:sz w:val="28"/>
        </w:rPr>
        <w:t xml:space="preserve">1.1 </w:t>
      </w:r>
      <w:r>
        <w:rPr>
          <w:b/>
          <w:sz w:val="28"/>
        </w:rPr>
        <w:t>topic</w:t>
      </w:r>
    </w:p>
    <w:p w:rsidR="007C3863" w:rsidRPr="00C80FA3" w:rsidRDefault="007C3863" w:rsidP="007C3863">
      <w:pPr>
        <w:rPr>
          <w:b/>
          <w:i/>
        </w:rPr>
      </w:pPr>
      <w:r>
        <w:rPr>
          <w:b/>
          <w:i/>
        </w:rPr>
        <w:t>Sub-topic</w:t>
      </w:r>
    </w:p>
    <w:p w:rsidR="007C3863" w:rsidRPr="007C3863" w:rsidRDefault="007C3863" w:rsidP="00357157">
      <w:pPr>
        <w:pStyle w:val="ListBullet"/>
        <w:rPr>
          <w:b/>
          <w:sz w:val="28"/>
          <w:u w:val="single"/>
        </w:rPr>
      </w:pPr>
      <w:r>
        <w:t>Notes</w:t>
      </w:r>
    </w:p>
    <w:p w:rsidR="007C3863" w:rsidRDefault="007C3863" w:rsidP="00357157">
      <w:pPr>
        <w:pStyle w:val="ListBullet"/>
        <w:rPr>
          <w:b/>
          <w:sz w:val="28"/>
          <w:u w:val="single"/>
        </w:rPr>
      </w:pPr>
      <w:r>
        <w:t>notes</w:t>
      </w:r>
    </w:p>
    <w:p w:rsidR="007C3863" w:rsidRDefault="007C3863">
      <w:pPr>
        <w:rPr>
          <w:b/>
          <w:sz w:val="28"/>
          <w:u w:val="single"/>
        </w:rPr>
      </w:pPr>
    </w:p>
    <w:p w:rsidR="002605F8" w:rsidRPr="006B5368" w:rsidRDefault="002605F8">
      <w:pPr>
        <w:rPr>
          <w:b/>
          <w:sz w:val="28"/>
          <w:u w:val="single"/>
        </w:rPr>
      </w:pPr>
      <w:r w:rsidRPr="006B5368">
        <w:rPr>
          <w:b/>
          <w:sz w:val="28"/>
          <w:u w:val="single"/>
        </w:rPr>
        <w:t>I. Input Files</w:t>
      </w:r>
    </w:p>
    <w:p w:rsidR="002605F8" w:rsidRDefault="002605F8">
      <w:pPr>
        <w:rPr>
          <w:b/>
          <w:sz w:val="28"/>
        </w:rPr>
      </w:pPr>
      <w:r>
        <w:rPr>
          <w:b/>
          <w:sz w:val="28"/>
        </w:rPr>
        <w:t>1.1 Sequence File</w:t>
      </w:r>
    </w:p>
    <w:p w:rsidR="007C3863" w:rsidRDefault="007C3863">
      <w:pPr>
        <w:rPr>
          <w:b/>
          <w:sz w:val="28"/>
        </w:rPr>
      </w:pPr>
    </w:p>
    <w:p w:rsidR="00C80FA3" w:rsidRPr="00C80FA3" w:rsidRDefault="002605F8">
      <w:pPr>
        <w:rPr>
          <w:b/>
          <w:sz w:val="28"/>
        </w:rPr>
      </w:pPr>
      <w:r>
        <w:rPr>
          <w:b/>
          <w:sz w:val="28"/>
        </w:rPr>
        <w:t xml:space="preserve">1.2 </w:t>
      </w:r>
      <w:r w:rsidR="00C80FA3" w:rsidRPr="00C80FA3">
        <w:rPr>
          <w:b/>
          <w:sz w:val="28"/>
        </w:rPr>
        <w:t>Tree File</w:t>
      </w:r>
    </w:p>
    <w:p w:rsidR="00C80FA3" w:rsidRDefault="00C80FA3">
      <w:pPr>
        <w:rPr>
          <w:b/>
          <w:i/>
        </w:rPr>
      </w:pPr>
    </w:p>
    <w:p w:rsidR="00680214" w:rsidRPr="00C80FA3" w:rsidRDefault="00680214">
      <w:pPr>
        <w:rPr>
          <w:b/>
          <w:i/>
        </w:rPr>
      </w:pPr>
      <w:r w:rsidRPr="00C80FA3">
        <w:rPr>
          <w:b/>
          <w:i/>
        </w:rPr>
        <w:t>Branch/Node Labels</w:t>
      </w:r>
    </w:p>
    <w:p w:rsidR="00680214" w:rsidRDefault="00680214" w:rsidP="00357157">
      <w:pPr>
        <w:pStyle w:val="ListBullet"/>
      </w:pPr>
      <w:r>
        <w:t>Clock = 2 or 3 – allows 2 or 3 branch rate groups</w:t>
      </w:r>
    </w:p>
    <w:p w:rsidR="00680214" w:rsidRPr="00680214" w:rsidRDefault="00680214" w:rsidP="00357157">
      <w:pPr>
        <w:pStyle w:val="ListBullet"/>
      </w:pPr>
      <w:r>
        <w:t>Model = 2 or 3 (</w:t>
      </w:r>
      <w:proofErr w:type="spellStart"/>
      <w:r>
        <w:t>codeml</w:t>
      </w:r>
      <w:proofErr w:type="spellEnd"/>
      <w:r>
        <w:t xml:space="preserve">) – allows d/ </w:t>
      </w:r>
      <w:proofErr w:type="spellStart"/>
      <w:r>
        <w:t>gourps</w:t>
      </w:r>
      <w:proofErr w:type="spellEnd"/>
      <w:r>
        <w:t xml:space="preserve"> to have different </w:t>
      </w:r>
      <w:r>
        <w:rPr>
          <w:rFonts w:cs="Times New Roman"/>
        </w:rPr>
        <w:t>ω</w:t>
      </w:r>
    </w:p>
    <w:p w:rsidR="00680214" w:rsidRPr="00680214" w:rsidRDefault="00680214" w:rsidP="00357157">
      <w:pPr>
        <w:pStyle w:val="ListBullet"/>
        <w:tabs>
          <w:tab w:val="clear" w:pos="360"/>
          <w:tab w:val="num" w:pos="720"/>
        </w:tabs>
        <w:ind w:left="720"/>
      </w:pPr>
      <w:r>
        <w:rPr>
          <w:rFonts w:cs="Times New Roman"/>
        </w:rPr>
        <w:t xml:space="preserve">2-ratio </w:t>
      </w:r>
    </w:p>
    <w:p w:rsidR="00680214" w:rsidRDefault="00680214" w:rsidP="00357157">
      <w:pPr>
        <w:pStyle w:val="ListBullet"/>
        <w:tabs>
          <w:tab w:val="clear" w:pos="360"/>
          <w:tab w:val="num" w:pos="720"/>
        </w:tabs>
        <w:ind w:left="720"/>
      </w:pPr>
      <w:r>
        <w:rPr>
          <w:rFonts w:cs="Times New Roman"/>
        </w:rPr>
        <w:t>3-ratio</w:t>
      </w:r>
    </w:p>
    <w:p w:rsidR="00680214" w:rsidRDefault="00680214" w:rsidP="00357157">
      <w:pPr>
        <w:pStyle w:val="ListBullet"/>
      </w:pPr>
      <w:r>
        <w:t>Identify a branch w/ ‘#’</w:t>
      </w:r>
    </w:p>
    <w:p w:rsidR="00680214" w:rsidRDefault="00680214" w:rsidP="00357157">
      <w:pPr>
        <w:pStyle w:val="ListBullet"/>
        <w:tabs>
          <w:tab w:val="clear" w:pos="360"/>
          <w:tab w:val="num" w:pos="720"/>
        </w:tabs>
        <w:ind w:left="720"/>
      </w:pPr>
      <w:r>
        <w:t xml:space="preserve">#0 – </w:t>
      </w:r>
      <w:r>
        <w:rPr>
          <w:rFonts w:cs="Times New Roman"/>
        </w:rPr>
        <w:t>ω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, default label for all branches</w:t>
      </w:r>
    </w:p>
    <w:p w:rsidR="00680214" w:rsidRPr="00680214" w:rsidRDefault="00680214" w:rsidP="00357157">
      <w:pPr>
        <w:pStyle w:val="ListBullet"/>
        <w:tabs>
          <w:tab w:val="clear" w:pos="360"/>
          <w:tab w:val="num" w:pos="720"/>
        </w:tabs>
        <w:ind w:left="720"/>
      </w:pPr>
      <w:r>
        <w:t xml:space="preserve">#1 – </w:t>
      </w:r>
      <w:r>
        <w:rPr>
          <w:rFonts w:cs="Times New Roman"/>
        </w:rPr>
        <w:t>ω</w:t>
      </w:r>
      <w:r>
        <w:rPr>
          <w:rFonts w:cs="Times New Roman"/>
          <w:vertAlign w:val="subscript"/>
        </w:rPr>
        <w:t>1</w:t>
      </w:r>
    </w:p>
    <w:p w:rsidR="00680214" w:rsidRPr="00680214" w:rsidRDefault="00680214" w:rsidP="00357157">
      <w:pPr>
        <w:pStyle w:val="ListBullet"/>
        <w:tabs>
          <w:tab w:val="clear" w:pos="360"/>
          <w:tab w:val="num" w:pos="720"/>
        </w:tabs>
        <w:ind w:left="720"/>
      </w:pPr>
      <w:r>
        <w:rPr>
          <w:rFonts w:cs="Times New Roman"/>
        </w:rPr>
        <w:t>Can also label entire clades using ‘$’</w:t>
      </w:r>
    </w:p>
    <w:p w:rsidR="00C80FA3" w:rsidRPr="00C80FA3" w:rsidRDefault="00C80FA3" w:rsidP="00357157">
      <w:pPr>
        <w:pStyle w:val="ListBullet"/>
        <w:tabs>
          <w:tab w:val="clear" w:pos="360"/>
          <w:tab w:val="num" w:pos="720"/>
        </w:tabs>
        <w:ind w:left="720"/>
      </w:pPr>
      <w:r>
        <w:t>Rules:</w:t>
      </w:r>
    </w:p>
    <w:p w:rsidR="00680214" w:rsidRPr="00680214" w:rsidRDefault="00680214" w:rsidP="00357157">
      <w:pPr>
        <w:pStyle w:val="ListBullet"/>
        <w:tabs>
          <w:tab w:val="clear" w:pos="360"/>
          <w:tab w:val="num" w:pos="1080"/>
        </w:tabs>
        <w:ind w:left="1080"/>
      </w:pPr>
      <w:r>
        <w:rPr>
          <w:rFonts w:cs="Times New Roman"/>
        </w:rPr>
        <w:t># &gt; precedence over $</w:t>
      </w:r>
    </w:p>
    <w:p w:rsidR="00680214" w:rsidRPr="00C80FA3" w:rsidRDefault="00680214" w:rsidP="00357157">
      <w:pPr>
        <w:pStyle w:val="ListBullet"/>
        <w:tabs>
          <w:tab w:val="clear" w:pos="360"/>
          <w:tab w:val="num" w:pos="1080"/>
        </w:tabs>
        <w:ind w:left="1080"/>
      </w:pPr>
      <w:r>
        <w:rPr>
          <w:rFonts w:cs="Times New Roman"/>
        </w:rPr>
        <w:t>Tips &gt; precedence over clades</w:t>
      </w:r>
    </w:p>
    <w:p w:rsidR="00C80FA3" w:rsidRDefault="00C80FA3" w:rsidP="00357157">
      <w:pPr>
        <w:pStyle w:val="ListBullet"/>
        <w:tabs>
          <w:tab w:val="clear" w:pos="360"/>
          <w:tab w:val="num" w:pos="1440"/>
        </w:tabs>
        <w:ind w:left="1440"/>
      </w:pPr>
      <w:r w:rsidRPr="00C80FA3">
        <w:t xml:space="preserve">((((rabbit, rat) $2, human #3), </w:t>
      </w:r>
      <w:proofErr w:type="spellStart"/>
      <w:r w:rsidRPr="00C80FA3">
        <w:t>goat_cow</w:t>
      </w:r>
      <w:proofErr w:type="spellEnd"/>
      <w:r w:rsidRPr="00C80FA3">
        <w:t>) $1, marsupial)</w:t>
      </w:r>
    </w:p>
    <w:p w:rsidR="00C80FA3" w:rsidRDefault="00C80FA3" w:rsidP="00357157">
      <w:pPr>
        <w:pStyle w:val="ListBullet"/>
        <w:tabs>
          <w:tab w:val="clear" w:pos="360"/>
          <w:tab w:val="num" w:pos="1440"/>
        </w:tabs>
        <w:ind w:left="1440"/>
      </w:pPr>
      <w:r>
        <w:t>$1 is applied to entire clade, except humans (#&gt;$)</w:t>
      </w:r>
    </w:p>
    <w:p w:rsidR="00C80FA3" w:rsidRDefault="00C80FA3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Check tree in </w:t>
      </w:r>
      <w:proofErr w:type="spellStart"/>
      <w:r>
        <w:t>TreeView</w:t>
      </w:r>
      <w:proofErr w:type="spellEnd"/>
      <w:r>
        <w:t xml:space="preserve"> or </w:t>
      </w:r>
      <w:proofErr w:type="spellStart"/>
      <w:r>
        <w:t>NJPlot</w:t>
      </w:r>
      <w:proofErr w:type="spellEnd"/>
      <w:r>
        <w:t xml:space="preserve"> to make sure labels are correct</w:t>
      </w:r>
    </w:p>
    <w:p w:rsidR="00C80FA3" w:rsidRDefault="00C80FA3" w:rsidP="00C80FA3">
      <w:pPr>
        <w:pStyle w:val="ListBullet"/>
        <w:numPr>
          <w:ilvl w:val="0"/>
          <w:numId w:val="0"/>
        </w:numPr>
        <w:rPr>
          <w:b/>
          <w:i/>
        </w:rPr>
      </w:pPr>
    </w:p>
    <w:p w:rsidR="00C80FA3" w:rsidRDefault="00C80FA3" w:rsidP="00C80FA3">
      <w:pPr>
        <w:pStyle w:val="ListBullet"/>
        <w:numPr>
          <w:ilvl w:val="0"/>
          <w:numId w:val="0"/>
        </w:numPr>
        <w:rPr>
          <w:b/>
          <w:i/>
        </w:rPr>
      </w:pPr>
      <w:r>
        <w:rPr>
          <w:b/>
          <w:i/>
        </w:rPr>
        <w:t>Fossil Calibration</w:t>
      </w:r>
    </w:p>
    <w:p w:rsidR="00C80FA3" w:rsidRDefault="00C80FA3" w:rsidP="00357157">
      <w:pPr>
        <w:pStyle w:val="ListBullet"/>
      </w:pPr>
      <w:r>
        <w:t>@(date) in front of clade</w:t>
      </w:r>
    </w:p>
    <w:p w:rsidR="00C80FA3" w:rsidRDefault="00C80FA3" w:rsidP="00C80FA3">
      <w:pPr>
        <w:pStyle w:val="ListBullet"/>
        <w:numPr>
          <w:ilvl w:val="0"/>
          <w:numId w:val="0"/>
        </w:numPr>
      </w:pPr>
    </w:p>
    <w:p w:rsidR="00733708" w:rsidRDefault="002605F8" w:rsidP="00C80FA3">
      <w:pPr>
        <w:pStyle w:val="ListBullet"/>
        <w:numPr>
          <w:ilvl w:val="0"/>
          <w:numId w:val="0"/>
        </w:numPr>
        <w:rPr>
          <w:b/>
          <w:sz w:val="28"/>
        </w:rPr>
      </w:pPr>
      <w:r>
        <w:rPr>
          <w:b/>
          <w:sz w:val="28"/>
        </w:rPr>
        <w:t xml:space="preserve">1.3 </w:t>
      </w:r>
      <w:proofErr w:type="spellStart"/>
      <w:r w:rsidR="00733708">
        <w:rPr>
          <w:b/>
          <w:sz w:val="28"/>
        </w:rPr>
        <w:t>BaseML</w:t>
      </w:r>
      <w:proofErr w:type="spellEnd"/>
      <w:r w:rsidR="00733708">
        <w:rPr>
          <w:b/>
          <w:sz w:val="28"/>
        </w:rPr>
        <w:t xml:space="preserve"> Control File</w:t>
      </w:r>
    </w:p>
    <w:p w:rsidR="00733708" w:rsidRDefault="00733708" w:rsidP="00C80FA3">
      <w:pPr>
        <w:pStyle w:val="ListBullet"/>
        <w:numPr>
          <w:ilvl w:val="0"/>
          <w:numId w:val="0"/>
        </w:numPr>
      </w:pPr>
    </w:p>
    <w:p w:rsidR="00934F0F" w:rsidRDefault="00934F0F" w:rsidP="00C80FA3">
      <w:pPr>
        <w:pStyle w:val="ListBullet"/>
        <w:numPr>
          <w:ilvl w:val="0"/>
          <w:numId w:val="0"/>
        </w:numPr>
      </w:pPr>
      <w:r>
        <w:rPr>
          <w:b/>
          <w:i/>
        </w:rPr>
        <w:t>Option</w:t>
      </w:r>
      <w:r>
        <w:t xml:space="preserve"> – description</w:t>
      </w:r>
    </w:p>
    <w:p w:rsidR="00934F0F" w:rsidRDefault="00934F0F" w:rsidP="00357157">
      <w:pPr>
        <w:pStyle w:val="ListBullet"/>
        <w:tabs>
          <w:tab w:val="clear" w:pos="360"/>
          <w:tab w:val="num" w:pos="1080"/>
        </w:tabs>
        <w:ind w:left="1080"/>
      </w:pPr>
      <w:r>
        <w:t>0: changes</w:t>
      </w:r>
    </w:p>
    <w:p w:rsidR="00934F0F" w:rsidRPr="00934F0F" w:rsidRDefault="00934F0F" w:rsidP="00357157">
      <w:pPr>
        <w:pStyle w:val="ListBullet"/>
        <w:tabs>
          <w:tab w:val="clear" w:pos="360"/>
          <w:tab w:val="num" w:pos="1080"/>
        </w:tabs>
        <w:ind w:left="1080"/>
      </w:pPr>
      <w:r>
        <w:t>1: changes</w:t>
      </w:r>
    </w:p>
    <w:p w:rsidR="00934F0F" w:rsidRDefault="00934F0F" w:rsidP="00C80FA3">
      <w:pPr>
        <w:pStyle w:val="ListBullet"/>
        <w:numPr>
          <w:ilvl w:val="0"/>
          <w:numId w:val="0"/>
        </w:numPr>
      </w:pPr>
    </w:p>
    <w:p w:rsidR="00733708" w:rsidRDefault="00733708" w:rsidP="00733708">
      <w:pPr>
        <w:pStyle w:val="ListBullet"/>
        <w:numPr>
          <w:ilvl w:val="0"/>
          <w:numId w:val="0"/>
        </w:numPr>
      </w:pPr>
      <w:proofErr w:type="spellStart"/>
      <w:r w:rsidRPr="00733708">
        <w:rPr>
          <w:b/>
          <w:i/>
        </w:rPr>
        <w:t>seqfile</w:t>
      </w:r>
      <w:proofErr w:type="spellEnd"/>
      <w:r w:rsidRPr="00733708">
        <w:rPr>
          <w:b/>
          <w:i/>
        </w:rPr>
        <w:t xml:space="preserve">, </w:t>
      </w:r>
      <w:proofErr w:type="spellStart"/>
      <w:r w:rsidRPr="00733708">
        <w:rPr>
          <w:b/>
          <w:i/>
        </w:rPr>
        <w:t>outfile</w:t>
      </w:r>
      <w:proofErr w:type="spellEnd"/>
      <w:r w:rsidRPr="00733708">
        <w:rPr>
          <w:b/>
          <w:i/>
        </w:rPr>
        <w:t xml:space="preserve">, and </w:t>
      </w:r>
      <w:proofErr w:type="spellStart"/>
      <w:r w:rsidRPr="00733708">
        <w:rPr>
          <w:b/>
          <w:i/>
        </w:rPr>
        <w:t>treefile</w:t>
      </w:r>
      <w:proofErr w:type="spellEnd"/>
      <w:r>
        <w:t xml:space="preserve">—names of the sequence data file, main </w:t>
      </w:r>
    </w:p>
    <w:p w:rsidR="00733708" w:rsidRDefault="00733708" w:rsidP="00733708">
      <w:pPr>
        <w:pStyle w:val="ListBullet"/>
        <w:numPr>
          <w:ilvl w:val="0"/>
          <w:numId w:val="0"/>
        </w:numPr>
        <w:rPr>
          <w:b/>
        </w:rPr>
      </w:pPr>
      <w:proofErr w:type="gramStart"/>
      <w:r>
        <w:t>result</w:t>
      </w:r>
      <w:proofErr w:type="gramEnd"/>
      <w:r>
        <w:t xml:space="preserve"> file, and the tree structure file, respectively</w:t>
      </w:r>
      <w:r w:rsidR="003F3FB9">
        <w:t xml:space="preserve">. </w:t>
      </w:r>
      <w:r w:rsidR="003F3FB9">
        <w:rPr>
          <w:b/>
        </w:rPr>
        <w:t>No spaces, weird characters</w:t>
      </w:r>
    </w:p>
    <w:p w:rsidR="003F3FB9" w:rsidRPr="003F3FB9" w:rsidRDefault="003F3FB9" w:rsidP="00733708">
      <w:pPr>
        <w:pStyle w:val="ListBullet"/>
        <w:numPr>
          <w:ilvl w:val="0"/>
          <w:numId w:val="0"/>
        </w:numPr>
        <w:rPr>
          <w:b/>
        </w:rPr>
      </w:pPr>
    </w:p>
    <w:p w:rsidR="00733708" w:rsidRDefault="00733708" w:rsidP="00733708">
      <w:pPr>
        <w:pStyle w:val="ListBullet"/>
        <w:numPr>
          <w:ilvl w:val="0"/>
          <w:numId w:val="0"/>
        </w:numPr>
      </w:pPr>
      <w:r w:rsidRPr="00733708">
        <w:rPr>
          <w:b/>
          <w:i/>
        </w:rPr>
        <w:t xml:space="preserve">Noisy </w:t>
      </w:r>
      <w:r>
        <w:t>– (0-9)</w:t>
      </w:r>
      <w:r w:rsidR="003F3FB9">
        <w:t xml:space="preserve"> </w:t>
      </w:r>
      <w:r>
        <w:t>controls how much output you want on the screen</w:t>
      </w:r>
    </w:p>
    <w:p w:rsidR="00733708" w:rsidRDefault="00733708" w:rsidP="00733708">
      <w:pPr>
        <w:pStyle w:val="ListBullet"/>
        <w:numPr>
          <w:ilvl w:val="0"/>
          <w:numId w:val="0"/>
        </w:numPr>
        <w:ind w:left="360"/>
      </w:pPr>
      <w:r>
        <w:t xml:space="preserve">If the model being fitted involves much computation, you can choose a large number for noisy to </w:t>
      </w:r>
    </w:p>
    <w:p w:rsidR="00733708" w:rsidRDefault="00733708" w:rsidP="00733708">
      <w:pPr>
        <w:pStyle w:val="ListBullet"/>
        <w:numPr>
          <w:ilvl w:val="0"/>
          <w:numId w:val="0"/>
        </w:numPr>
        <w:ind w:firstLine="360"/>
      </w:pPr>
      <w:proofErr w:type="gramStart"/>
      <w:r>
        <w:t>avoid</w:t>
      </w:r>
      <w:proofErr w:type="gramEnd"/>
      <w:r>
        <w:t xml:space="preserve"> loneliness. </w:t>
      </w:r>
    </w:p>
    <w:p w:rsidR="00640825" w:rsidRDefault="00640825" w:rsidP="00640825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640825" w:rsidRPr="00640825" w:rsidRDefault="00640825" w:rsidP="00640825">
      <w:pPr>
        <w:pStyle w:val="ListBullet"/>
        <w:numPr>
          <w:ilvl w:val="0"/>
          <w:numId w:val="0"/>
        </w:numPr>
        <w:ind w:left="360" w:hanging="360"/>
      </w:pPr>
      <w:r w:rsidRPr="00640825">
        <w:rPr>
          <w:b/>
          <w:i/>
        </w:rPr>
        <w:t>Verbose</w:t>
      </w:r>
      <w:r>
        <w:rPr>
          <w:b/>
        </w:rPr>
        <w:t xml:space="preserve"> </w:t>
      </w:r>
      <w:r>
        <w:t xml:space="preserve">– </w:t>
      </w:r>
      <w:r w:rsidR="003F3FB9">
        <w:t xml:space="preserve">(0-2) </w:t>
      </w:r>
      <w:r>
        <w:t>how much output in control file</w:t>
      </w:r>
    </w:p>
    <w:p w:rsidR="00640825" w:rsidRDefault="00640825" w:rsidP="00733708">
      <w:pPr>
        <w:pStyle w:val="ListBullet"/>
        <w:numPr>
          <w:ilvl w:val="0"/>
          <w:numId w:val="0"/>
        </w:numPr>
      </w:pPr>
    </w:p>
    <w:p w:rsidR="00640825" w:rsidRDefault="00640825" w:rsidP="00640825">
      <w:pPr>
        <w:pStyle w:val="ListBullet"/>
        <w:numPr>
          <w:ilvl w:val="0"/>
          <w:numId w:val="0"/>
        </w:numPr>
        <w:ind w:left="360" w:hanging="360"/>
      </w:pPr>
      <w:proofErr w:type="spellStart"/>
      <w:r>
        <w:rPr>
          <w:b/>
          <w:i/>
        </w:rPr>
        <w:t>Runmode</w:t>
      </w:r>
      <w:proofErr w:type="spellEnd"/>
      <w:r w:rsidRPr="00640825">
        <w:rPr>
          <w:b/>
          <w:i/>
        </w:rPr>
        <w:t xml:space="preserve"> </w:t>
      </w:r>
      <w:r>
        <w:t xml:space="preserve">– </w:t>
      </w:r>
    </w:p>
    <w:p w:rsidR="00640825" w:rsidRDefault="00640825" w:rsidP="00357157">
      <w:pPr>
        <w:pStyle w:val="ListBullet"/>
        <w:tabs>
          <w:tab w:val="clear" w:pos="360"/>
          <w:tab w:val="num" w:pos="720"/>
        </w:tabs>
        <w:ind w:left="720"/>
      </w:pPr>
      <w:r w:rsidRPr="00A45F62">
        <w:rPr>
          <w:b/>
        </w:rPr>
        <w:t>0</w:t>
      </w:r>
      <w:r w:rsidR="003F3FB9">
        <w:t>:</w:t>
      </w:r>
      <w:r>
        <w:t xml:space="preserve"> evaluates tree topologies from tree file</w:t>
      </w:r>
    </w:p>
    <w:p w:rsidR="00640825" w:rsidRDefault="003F3FB9" w:rsidP="00357157">
      <w:pPr>
        <w:pStyle w:val="ListBullet"/>
        <w:tabs>
          <w:tab w:val="clear" w:pos="360"/>
          <w:tab w:val="num" w:pos="720"/>
        </w:tabs>
        <w:ind w:left="720"/>
      </w:pPr>
      <w:r>
        <w:t>1:</w:t>
      </w:r>
      <w:r w:rsidR="00640825">
        <w:t xml:space="preserve"> heuristic tree search by star-decomposition algorithm</w:t>
      </w:r>
      <w:r w:rsidR="00A45F62">
        <w:t xml:space="preserve">, estimate tree from </w:t>
      </w:r>
      <w:proofErr w:type="spellStart"/>
      <w:r w:rsidR="00A45F62">
        <w:t>treefile</w:t>
      </w:r>
      <w:proofErr w:type="spellEnd"/>
    </w:p>
    <w:p w:rsidR="00A45F62" w:rsidRDefault="003F3FB9" w:rsidP="00357157">
      <w:pPr>
        <w:pStyle w:val="ListBullet"/>
        <w:tabs>
          <w:tab w:val="clear" w:pos="360"/>
          <w:tab w:val="num" w:pos="720"/>
        </w:tabs>
        <w:ind w:left="720"/>
      </w:pPr>
      <w:r>
        <w:t>2:</w:t>
      </w:r>
      <w:r w:rsidR="00A45F62">
        <w:t xml:space="preserve"> “ “ “ “ “ , starts from star tree</w:t>
      </w:r>
    </w:p>
    <w:p w:rsidR="00A45F62" w:rsidRDefault="003F3FB9" w:rsidP="00357157">
      <w:pPr>
        <w:pStyle w:val="ListBullet"/>
        <w:tabs>
          <w:tab w:val="clear" w:pos="360"/>
          <w:tab w:val="num" w:pos="720"/>
        </w:tabs>
        <w:ind w:left="720"/>
      </w:pPr>
      <w:r>
        <w:t>3:</w:t>
      </w:r>
      <w:r w:rsidR="00A45F62">
        <w:t xml:space="preserve"> stepwise addition</w:t>
      </w:r>
    </w:p>
    <w:p w:rsidR="00A45F62" w:rsidRDefault="00A45F62" w:rsidP="00357157">
      <w:pPr>
        <w:pStyle w:val="ListBullet"/>
        <w:tabs>
          <w:tab w:val="clear" w:pos="360"/>
          <w:tab w:val="num" w:pos="720"/>
        </w:tabs>
        <w:ind w:left="720"/>
      </w:pPr>
      <w:r>
        <w:t>4</w:t>
      </w:r>
      <w:r w:rsidR="003F3FB9">
        <w:t>:</w:t>
      </w:r>
      <w:r>
        <w:t xml:space="preserve"> NNI perturbation w/ starting tee f/ maximum parsimony</w:t>
      </w:r>
    </w:p>
    <w:p w:rsidR="00A45F62" w:rsidRDefault="003F3FB9" w:rsidP="00357157">
      <w:pPr>
        <w:pStyle w:val="ListBullet"/>
        <w:tabs>
          <w:tab w:val="clear" w:pos="360"/>
          <w:tab w:val="num" w:pos="720"/>
        </w:tabs>
        <w:ind w:left="720"/>
      </w:pPr>
      <w:r>
        <w:t>5:</w:t>
      </w:r>
      <w:r w:rsidR="00A45F62">
        <w:t xml:space="preserve"> “ “ “ starting tree from </w:t>
      </w:r>
      <w:proofErr w:type="spellStart"/>
      <w:r w:rsidR="00A45F62">
        <w:t>treefile</w:t>
      </w:r>
      <w:proofErr w:type="spellEnd"/>
    </w:p>
    <w:p w:rsidR="00A45F62" w:rsidRPr="00640825" w:rsidRDefault="00A45F62" w:rsidP="00357157">
      <w:pPr>
        <w:pStyle w:val="ListBullet"/>
        <w:tabs>
          <w:tab w:val="clear" w:pos="360"/>
          <w:tab w:val="num" w:pos="720"/>
        </w:tabs>
        <w:ind w:left="720"/>
      </w:pPr>
      <w:r>
        <w:t xml:space="preserve">***Use </w:t>
      </w:r>
      <w:proofErr w:type="spellStart"/>
      <w:r>
        <w:t>runmode</w:t>
      </w:r>
      <w:proofErr w:type="spellEnd"/>
      <w:r>
        <w:t xml:space="preserve"> =0, algorithms don’t work that well</w:t>
      </w:r>
    </w:p>
    <w:p w:rsidR="003F3FB9" w:rsidRDefault="003F3FB9" w:rsidP="00640825">
      <w:pPr>
        <w:pStyle w:val="ListBullet"/>
        <w:numPr>
          <w:ilvl w:val="0"/>
          <w:numId w:val="0"/>
        </w:numPr>
        <w:ind w:left="360" w:hanging="360"/>
        <w:rPr>
          <w:b/>
          <w:i/>
        </w:rPr>
      </w:pPr>
    </w:p>
    <w:p w:rsidR="003F3FB9" w:rsidRDefault="003F3FB9" w:rsidP="003F3FB9">
      <w:pPr>
        <w:pStyle w:val="ListBullet"/>
        <w:numPr>
          <w:ilvl w:val="0"/>
          <w:numId w:val="0"/>
        </w:numPr>
      </w:pPr>
      <w:r>
        <w:rPr>
          <w:b/>
          <w:i/>
        </w:rPr>
        <w:t>model</w:t>
      </w:r>
      <w:r>
        <w:t xml:space="preserve"> – specifies model for </w:t>
      </w:r>
      <w:proofErr w:type="spellStart"/>
      <w:r>
        <w:t>nt</w:t>
      </w:r>
      <w:proofErr w:type="spellEnd"/>
      <w:r>
        <w:t xml:space="preserve"> subs</w:t>
      </w:r>
    </w:p>
    <w:p w:rsidR="003F3FB9" w:rsidRDefault="003F3FB9" w:rsidP="00357157">
      <w:pPr>
        <w:pStyle w:val="ListBullet"/>
      </w:pPr>
      <w:r>
        <w:t>0-8: JC69, K80, F81, F84, HKY85, T92, TN93, REV (also known as GTR), and UNREST</w:t>
      </w:r>
    </w:p>
    <w:p w:rsidR="003F3FB9" w:rsidRDefault="003F3FB9" w:rsidP="00357157">
      <w:pPr>
        <w:pStyle w:val="ListBullet"/>
      </w:pPr>
      <w:r>
        <w:t xml:space="preserve">9: </w:t>
      </w:r>
      <w:r w:rsidR="00934F0F">
        <w:t>REV special</w:t>
      </w:r>
    </w:p>
    <w:p w:rsidR="00934F0F" w:rsidRDefault="00934F0F" w:rsidP="00357157">
      <w:pPr>
        <w:pStyle w:val="ListBullet"/>
      </w:pPr>
      <w:r>
        <w:t>10: special unrestricted</w:t>
      </w:r>
    </w:p>
    <w:p w:rsidR="003F3FB9" w:rsidRDefault="003F3FB9" w:rsidP="00C80FA3">
      <w:pPr>
        <w:pStyle w:val="ListBullet"/>
        <w:numPr>
          <w:ilvl w:val="0"/>
          <w:numId w:val="0"/>
        </w:numPr>
      </w:pPr>
    </w:p>
    <w:p w:rsidR="00934F0F" w:rsidRDefault="00934F0F" w:rsidP="00934F0F">
      <w:pPr>
        <w:pStyle w:val="ListBullet"/>
        <w:numPr>
          <w:ilvl w:val="0"/>
          <w:numId w:val="0"/>
        </w:numPr>
        <w:ind w:left="810" w:hanging="810"/>
      </w:pPr>
      <w:proofErr w:type="spellStart"/>
      <w:r>
        <w:rPr>
          <w:b/>
          <w:i/>
        </w:rPr>
        <w:t>Mgene</w:t>
      </w:r>
      <w:proofErr w:type="spellEnd"/>
      <w:r>
        <w:t xml:space="preserve"> – combined w/ option G in sequence data file – combined analysis of data f/ multiple genes/site partitions</w:t>
      </w:r>
    </w:p>
    <w:p w:rsidR="00934F0F" w:rsidRDefault="00934F0F" w:rsidP="00357157">
      <w:pPr>
        <w:pStyle w:val="ListBullet"/>
        <w:tabs>
          <w:tab w:val="clear" w:pos="360"/>
          <w:tab w:val="num" w:pos="1080"/>
        </w:tabs>
        <w:ind w:left="1080"/>
      </w:pPr>
      <w:r>
        <w:t>0: if option G is not used in data file</w:t>
      </w:r>
    </w:p>
    <w:p w:rsidR="00934F0F" w:rsidRPr="00934F0F" w:rsidRDefault="00934F0F" w:rsidP="00357157">
      <w:pPr>
        <w:pStyle w:val="ListBullet"/>
        <w:tabs>
          <w:tab w:val="clear" w:pos="360"/>
          <w:tab w:val="num" w:pos="1080"/>
        </w:tabs>
        <w:ind w:left="1080"/>
      </w:pPr>
      <w:r>
        <w:t>1: if option G is used</w:t>
      </w:r>
    </w:p>
    <w:p w:rsidR="00934F0F" w:rsidRDefault="00934F0F" w:rsidP="00C80FA3">
      <w:pPr>
        <w:pStyle w:val="ListBullet"/>
        <w:numPr>
          <w:ilvl w:val="0"/>
          <w:numId w:val="0"/>
        </w:numPr>
        <w:rPr>
          <w:b/>
          <w:sz w:val="28"/>
        </w:rPr>
      </w:pPr>
    </w:p>
    <w:p w:rsidR="00934F0F" w:rsidRDefault="00934F0F" w:rsidP="00934F0F">
      <w:pPr>
        <w:pStyle w:val="ListBullet"/>
        <w:numPr>
          <w:ilvl w:val="0"/>
          <w:numId w:val="0"/>
        </w:numPr>
      </w:pPr>
      <w:proofErr w:type="gramStart"/>
      <w:r>
        <w:rPr>
          <w:b/>
          <w:i/>
        </w:rPr>
        <w:t>clock</w:t>
      </w:r>
      <w:proofErr w:type="gramEnd"/>
      <w:r>
        <w:t xml:space="preserve"> – molecular clock?</w:t>
      </w:r>
    </w:p>
    <w:p w:rsidR="00934F0F" w:rsidRDefault="00934F0F" w:rsidP="00357157">
      <w:pPr>
        <w:pStyle w:val="ListBullet"/>
        <w:tabs>
          <w:tab w:val="clear" w:pos="360"/>
          <w:tab w:val="num" w:pos="1080"/>
        </w:tabs>
        <w:ind w:left="1080"/>
      </w:pPr>
      <w:r>
        <w:t>0: no clock, rates vary</w:t>
      </w:r>
    </w:p>
    <w:p w:rsidR="00934F0F" w:rsidRDefault="00934F0F" w:rsidP="00357157">
      <w:pPr>
        <w:pStyle w:val="ListBullet"/>
        <w:tabs>
          <w:tab w:val="clear" w:pos="360"/>
          <w:tab w:val="num" w:pos="1080"/>
        </w:tabs>
        <w:ind w:left="1080"/>
      </w:pPr>
      <w:r>
        <w:t>1: global clock – all branches same rate</w:t>
      </w:r>
    </w:p>
    <w:p w:rsidR="00934F0F" w:rsidRDefault="00934F0F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2: local clock – branches have several rate </w:t>
      </w:r>
      <w:proofErr w:type="spellStart"/>
      <w:r>
        <w:t>gourps</w:t>
      </w:r>
      <w:proofErr w:type="spellEnd"/>
      <w:r>
        <w:t xml:space="preserve"> </w:t>
      </w:r>
    </w:p>
    <w:p w:rsidR="00934F0F" w:rsidRDefault="00934F0F" w:rsidP="00357157">
      <w:pPr>
        <w:pStyle w:val="ListBullet"/>
        <w:tabs>
          <w:tab w:val="clear" w:pos="360"/>
          <w:tab w:val="num" w:pos="1440"/>
        </w:tabs>
        <w:ind w:left="1440"/>
      </w:pPr>
      <w:r>
        <w:t>Use (# &amp; $) for program to estimate rates for those groups</w:t>
      </w:r>
    </w:p>
    <w:p w:rsidR="00934F0F" w:rsidRDefault="00934F0F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3: </w:t>
      </w:r>
      <w:r w:rsidR="00DA3D94">
        <w:t xml:space="preserve">multiple gene/partition data – must </w:t>
      </w:r>
      <w:proofErr w:type="spellStart"/>
      <w:r w:rsidR="00DA3D94">
        <w:t>specifiy</w:t>
      </w:r>
      <w:proofErr w:type="spellEnd"/>
      <w:r w:rsidR="00DA3D94">
        <w:t xml:space="preserve"> use option G &amp; </w:t>
      </w:r>
      <w:proofErr w:type="spellStart"/>
      <w:r w:rsidR="00DA3D94">
        <w:t>Mgene</w:t>
      </w:r>
      <w:proofErr w:type="spellEnd"/>
    </w:p>
    <w:p w:rsidR="00934F0F" w:rsidRDefault="00934F0F" w:rsidP="00357157">
      <w:pPr>
        <w:pStyle w:val="ListBullet"/>
        <w:tabs>
          <w:tab w:val="clear" w:pos="360"/>
          <w:tab w:val="num" w:pos="1080"/>
        </w:tabs>
        <w:ind w:left="1080"/>
      </w:pPr>
      <w:r>
        <w:t>Note: 1-3 use rooted tree</w:t>
      </w:r>
    </w:p>
    <w:p w:rsidR="00A27F33" w:rsidRPr="00934F0F" w:rsidRDefault="00A27F33" w:rsidP="00357157">
      <w:pPr>
        <w:pStyle w:val="ListBullet"/>
        <w:tabs>
          <w:tab w:val="clear" w:pos="360"/>
          <w:tab w:val="num" w:pos="1080"/>
        </w:tabs>
        <w:ind w:left="1080"/>
      </w:pPr>
      <w:r>
        <w:t>5-6: use ad hoc rate smoothing procedure</w:t>
      </w:r>
    </w:p>
    <w:p w:rsidR="00934F0F" w:rsidRDefault="00934F0F" w:rsidP="00C80FA3">
      <w:pPr>
        <w:pStyle w:val="ListBullet"/>
        <w:numPr>
          <w:ilvl w:val="0"/>
          <w:numId w:val="0"/>
        </w:numPr>
        <w:rPr>
          <w:b/>
          <w:sz w:val="28"/>
        </w:rPr>
      </w:pPr>
    </w:p>
    <w:p w:rsidR="00DA3D94" w:rsidRDefault="00DA3D94" w:rsidP="00DA3D94">
      <w:pPr>
        <w:pStyle w:val="ListBullet"/>
        <w:numPr>
          <w:ilvl w:val="0"/>
          <w:numId w:val="0"/>
        </w:numPr>
      </w:pPr>
      <w:proofErr w:type="spellStart"/>
      <w:r>
        <w:rPr>
          <w:b/>
          <w:i/>
        </w:rPr>
        <w:t>Fix_kappa</w:t>
      </w:r>
      <w:proofErr w:type="spellEnd"/>
      <w:r>
        <w:t xml:space="preserve"> – is k at K80,</w:t>
      </w:r>
      <w:r w:rsidR="00687EDA">
        <w:t xml:space="preserve"> F84, or HKY85 have fixed value</w:t>
      </w:r>
    </w:p>
    <w:p w:rsidR="00DA3D94" w:rsidRDefault="00DA3D94" w:rsidP="00357157">
      <w:pPr>
        <w:pStyle w:val="ListBullet"/>
        <w:tabs>
          <w:tab w:val="clear" w:pos="360"/>
          <w:tab w:val="num" w:pos="1080"/>
        </w:tabs>
        <w:ind w:left="1080"/>
      </w:pPr>
      <w:r>
        <w:t>0: estimate kappa</w:t>
      </w:r>
      <w:r w:rsidR="00A27F33">
        <w:t>, initial value can be given under kappa</w:t>
      </w:r>
    </w:p>
    <w:p w:rsidR="00DA3D94" w:rsidRPr="00687EDA" w:rsidRDefault="00DA3D94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1: kappa (k) is fixed value </w:t>
      </w:r>
    </w:p>
    <w:p w:rsidR="00687EDA" w:rsidRPr="00934F0F" w:rsidRDefault="00687EDA" w:rsidP="00357157">
      <w:pPr>
        <w:pStyle w:val="ListBullet"/>
        <w:tabs>
          <w:tab w:val="clear" w:pos="360"/>
          <w:tab w:val="num" w:pos="1080"/>
        </w:tabs>
        <w:ind w:left="1080"/>
      </w:pPr>
      <w:r>
        <w:rPr>
          <w:b/>
        </w:rPr>
        <w:t xml:space="preserve">Kappa = </w:t>
      </w:r>
      <w:r>
        <w:t>fixed or initial value</w:t>
      </w:r>
    </w:p>
    <w:p w:rsidR="00DA3D94" w:rsidRDefault="00DA3D94" w:rsidP="00DA3D94">
      <w:pPr>
        <w:pStyle w:val="ListBullet"/>
        <w:numPr>
          <w:ilvl w:val="0"/>
          <w:numId w:val="0"/>
        </w:numPr>
        <w:rPr>
          <w:b/>
          <w:i/>
        </w:rPr>
      </w:pPr>
    </w:p>
    <w:p w:rsidR="00DA3D94" w:rsidRDefault="00DA3D94" w:rsidP="00DA3D94">
      <w:pPr>
        <w:pStyle w:val="ListBullet"/>
        <w:numPr>
          <w:ilvl w:val="0"/>
          <w:numId w:val="0"/>
        </w:numPr>
      </w:pPr>
      <w:proofErr w:type="spellStart"/>
      <w:r>
        <w:rPr>
          <w:b/>
          <w:i/>
        </w:rPr>
        <w:t>Fix_alpha</w:t>
      </w:r>
      <w:proofErr w:type="spellEnd"/>
      <w:r>
        <w:t xml:space="preserve"> – alpha refers to parameter ‘a’ of gamma dist. For variable subs rates across sites</w:t>
      </w:r>
    </w:p>
    <w:p w:rsidR="00DA3D94" w:rsidRDefault="00DA3D94" w:rsidP="00357157">
      <w:pPr>
        <w:pStyle w:val="ListBullet"/>
        <w:tabs>
          <w:tab w:val="clear" w:pos="360"/>
          <w:tab w:val="num" w:pos="1080"/>
        </w:tabs>
        <w:ind w:left="1080"/>
      </w:pPr>
      <w:r>
        <w:t>0: infinity</w:t>
      </w:r>
      <w:r w:rsidR="00A27F33">
        <w:t xml:space="preserve">, </w:t>
      </w:r>
      <w:r w:rsidR="00687EDA">
        <w:t>estimates alpha</w:t>
      </w:r>
    </w:p>
    <w:p w:rsidR="00DA3D94" w:rsidRDefault="00DA3D94" w:rsidP="00357157">
      <w:pPr>
        <w:pStyle w:val="ListBullet"/>
        <w:tabs>
          <w:tab w:val="clear" w:pos="360"/>
          <w:tab w:val="num" w:pos="1080"/>
        </w:tabs>
        <w:ind w:left="1080"/>
      </w:pPr>
      <w:r>
        <w:t>1: alpha is fixed</w:t>
      </w:r>
    </w:p>
    <w:p w:rsidR="00A27F33" w:rsidRDefault="00A27F33" w:rsidP="00357157">
      <w:pPr>
        <w:pStyle w:val="ListBullet"/>
        <w:tabs>
          <w:tab w:val="clear" w:pos="360"/>
          <w:tab w:val="num" w:pos="1440"/>
        </w:tabs>
        <w:ind w:left="1440"/>
      </w:pPr>
      <w:r>
        <w:rPr>
          <w:b/>
        </w:rPr>
        <w:t xml:space="preserve">Alpha = 0: </w:t>
      </w:r>
      <w:r w:rsidR="00687EDA">
        <w:t>single rate for all (infinity)</w:t>
      </w:r>
      <w:r w:rsidR="005E0812">
        <w:t xml:space="preserve">, </w:t>
      </w:r>
    </w:p>
    <w:p w:rsidR="00687EDA" w:rsidRDefault="00687EDA" w:rsidP="00357157">
      <w:pPr>
        <w:pStyle w:val="ListBullet"/>
        <w:tabs>
          <w:tab w:val="clear" w:pos="360"/>
          <w:tab w:val="num" w:pos="1440"/>
        </w:tabs>
        <w:ind w:left="1440"/>
      </w:pPr>
      <w:r>
        <w:t>Alpha = positive value: specifies value for discrete (gamma) model</w:t>
      </w:r>
    </w:p>
    <w:p w:rsidR="00687EDA" w:rsidRPr="00934F0F" w:rsidRDefault="00687EDA" w:rsidP="00357157">
      <w:pPr>
        <w:pStyle w:val="ListBullet"/>
        <w:tabs>
          <w:tab w:val="clear" w:pos="360"/>
          <w:tab w:val="num" w:pos="1800"/>
        </w:tabs>
        <w:ind w:left="1800"/>
      </w:pPr>
      <w:proofErr w:type="spellStart"/>
      <w:r>
        <w:t>ncatG</w:t>
      </w:r>
      <w:proofErr w:type="spellEnd"/>
      <w:r>
        <w:t xml:space="preserve"> number of </w:t>
      </w:r>
      <w:proofErr w:type="spellStart"/>
      <w:r>
        <w:t>catergories</w:t>
      </w:r>
      <w:proofErr w:type="spellEnd"/>
      <w:r>
        <w:t xml:space="preserve"> for discrete-gamma model (</w:t>
      </w:r>
      <w:proofErr w:type="spellStart"/>
      <w:r>
        <w:t>baseml</w:t>
      </w:r>
      <w:proofErr w:type="spellEnd"/>
      <w:r>
        <w:t>)</w:t>
      </w:r>
    </w:p>
    <w:p w:rsidR="00DA3D94" w:rsidRDefault="00DA3D94" w:rsidP="00DA3D94">
      <w:pPr>
        <w:pStyle w:val="ListBullet"/>
        <w:numPr>
          <w:ilvl w:val="0"/>
          <w:numId w:val="0"/>
        </w:numPr>
        <w:rPr>
          <w:b/>
          <w:i/>
        </w:rPr>
      </w:pPr>
    </w:p>
    <w:p w:rsidR="00047D1C" w:rsidRDefault="00DA3D94" w:rsidP="00047D1C">
      <w:pPr>
        <w:pStyle w:val="ListBullet"/>
        <w:numPr>
          <w:ilvl w:val="0"/>
          <w:numId w:val="0"/>
        </w:numPr>
      </w:pPr>
      <w:proofErr w:type="spellStart"/>
      <w:r>
        <w:rPr>
          <w:b/>
          <w:i/>
        </w:rPr>
        <w:t>Fix_</w:t>
      </w:r>
      <w:r w:rsidR="00047D1C">
        <w:rPr>
          <w:b/>
          <w:i/>
        </w:rPr>
        <w:t>rho</w:t>
      </w:r>
      <w:proofErr w:type="spellEnd"/>
      <w:r>
        <w:t xml:space="preserve"> – </w:t>
      </w:r>
      <w:r w:rsidR="00047D1C">
        <w:t>independence/correlation of rates at adjacent sites, p (rho) is correlation parameter of auto-discrete gamma model</w:t>
      </w:r>
    </w:p>
    <w:p w:rsidR="00047D1C" w:rsidRDefault="00047D1C" w:rsidP="00357157">
      <w:pPr>
        <w:pStyle w:val="ListBullet"/>
        <w:tabs>
          <w:tab w:val="clear" w:pos="360"/>
          <w:tab w:val="num" w:pos="1080"/>
        </w:tabs>
        <w:ind w:left="1080"/>
      </w:pPr>
      <w:r>
        <w:t>0: independent rates for all sites</w:t>
      </w:r>
    </w:p>
    <w:p w:rsidR="00DA3D94" w:rsidRPr="00687EDA" w:rsidRDefault="00DA3D94" w:rsidP="00357157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 xml:space="preserve">1: </w:t>
      </w:r>
      <w:r w:rsidR="00687EDA">
        <w:t>independent rates for all sites</w:t>
      </w:r>
      <w:r w:rsidR="00047D1C">
        <w:t xml:space="preserve">, </w:t>
      </w:r>
      <w:r w:rsidR="00047D1C" w:rsidRPr="00687EDA">
        <w:rPr>
          <w:b/>
        </w:rPr>
        <w:t>p = 0</w:t>
      </w:r>
    </w:p>
    <w:p w:rsidR="00047D1C" w:rsidRDefault="00047D1C" w:rsidP="00DA3D94">
      <w:pPr>
        <w:pStyle w:val="ListBullet"/>
        <w:numPr>
          <w:ilvl w:val="0"/>
          <w:numId w:val="0"/>
        </w:numPr>
        <w:rPr>
          <w:b/>
          <w:i/>
        </w:rPr>
      </w:pPr>
    </w:p>
    <w:p w:rsidR="00DA3D94" w:rsidRDefault="00047D1C" w:rsidP="00DA3D94">
      <w:pPr>
        <w:pStyle w:val="ListBullet"/>
        <w:numPr>
          <w:ilvl w:val="0"/>
          <w:numId w:val="0"/>
        </w:numPr>
      </w:pPr>
      <w:proofErr w:type="spellStart"/>
      <w:r>
        <w:rPr>
          <w:b/>
          <w:i/>
        </w:rPr>
        <w:t>nparkK</w:t>
      </w:r>
      <w:proofErr w:type="spellEnd"/>
      <w:r w:rsidR="00DA3D94">
        <w:t xml:space="preserve"> – </w:t>
      </w:r>
      <w:r>
        <w:t>specifies nonparametric models for variable and Markov-dependent rates across sites</w:t>
      </w:r>
    </w:p>
    <w:p w:rsidR="00DA3D94" w:rsidRDefault="00DA3D94" w:rsidP="00357157">
      <w:pPr>
        <w:pStyle w:val="ListBullet"/>
        <w:tabs>
          <w:tab w:val="clear" w:pos="360"/>
          <w:tab w:val="num" w:pos="1080"/>
        </w:tabs>
        <w:ind w:left="1080"/>
      </w:pPr>
      <w:r>
        <w:t>0: changes</w:t>
      </w:r>
    </w:p>
    <w:p w:rsidR="00DA3D94" w:rsidRDefault="00DA3D94" w:rsidP="00357157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1: </w:t>
      </w:r>
      <w:r w:rsidR="00047D1C">
        <w:t>several (</w:t>
      </w:r>
      <w:proofErr w:type="spellStart"/>
      <w:r w:rsidR="00047D1C">
        <w:t>ncatG</w:t>
      </w:r>
      <w:proofErr w:type="spellEnd"/>
      <w:r w:rsidR="00047D1C">
        <w:t>) categories of independent rates for sites, each category has = probability</w:t>
      </w:r>
    </w:p>
    <w:p w:rsidR="00047D1C" w:rsidRDefault="00047D1C" w:rsidP="00357157">
      <w:pPr>
        <w:pStyle w:val="ListBullet"/>
        <w:tabs>
          <w:tab w:val="clear" w:pos="360"/>
          <w:tab w:val="num" w:pos="1080"/>
        </w:tabs>
        <w:ind w:left="1080"/>
      </w:pPr>
      <w:r>
        <w:t>2: several (</w:t>
      </w:r>
      <w:proofErr w:type="spellStart"/>
      <w:r>
        <w:t>ncatG</w:t>
      </w:r>
      <w:proofErr w:type="spellEnd"/>
      <w:r>
        <w:t>) categories of independent rates for sites</w:t>
      </w:r>
      <w:r w:rsidR="00A27F33">
        <w:t>, unrestricted</w:t>
      </w:r>
      <w:r>
        <w:t xml:space="preserve"> probability</w:t>
      </w:r>
    </w:p>
    <w:p w:rsidR="00047D1C" w:rsidRDefault="00A27F33" w:rsidP="00357157">
      <w:pPr>
        <w:pStyle w:val="ListBullet"/>
        <w:tabs>
          <w:tab w:val="clear" w:pos="360"/>
          <w:tab w:val="num" w:pos="1080"/>
        </w:tabs>
        <w:ind w:left="1080"/>
      </w:pPr>
      <w:r>
        <w:t>3</w:t>
      </w:r>
      <w:r w:rsidR="00047D1C">
        <w:t>: rates are Markov-dependent at adjacent sites</w:t>
      </w:r>
      <w:r>
        <w:t>, each category has = probability</w:t>
      </w:r>
    </w:p>
    <w:p w:rsidR="00A27F33" w:rsidRDefault="00A27F33" w:rsidP="00357157">
      <w:pPr>
        <w:pStyle w:val="ListBullet"/>
        <w:tabs>
          <w:tab w:val="clear" w:pos="360"/>
          <w:tab w:val="num" w:pos="1080"/>
        </w:tabs>
        <w:ind w:left="1080"/>
      </w:pPr>
      <w:r>
        <w:t>4: rates are Markov-dependent at adjacent sites, unrestricted probability</w:t>
      </w:r>
    </w:p>
    <w:p w:rsidR="005E0812" w:rsidRDefault="005E0812" w:rsidP="00DA3D94">
      <w:pPr>
        <w:pStyle w:val="ListBullet"/>
        <w:numPr>
          <w:ilvl w:val="0"/>
          <w:numId w:val="0"/>
        </w:numPr>
        <w:rPr>
          <w:b/>
          <w:i/>
        </w:rPr>
      </w:pPr>
    </w:p>
    <w:p w:rsidR="00DA3D94" w:rsidRDefault="005E0812" w:rsidP="00DA3D94">
      <w:pPr>
        <w:pStyle w:val="ListBullet"/>
        <w:numPr>
          <w:ilvl w:val="0"/>
          <w:numId w:val="0"/>
        </w:numPr>
      </w:pPr>
      <w:proofErr w:type="spellStart"/>
      <w:r>
        <w:rPr>
          <w:b/>
          <w:i/>
        </w:rPr>
        <w:t>nhomo</w:t>
      </w:r>
      <w:proofErr w:type="spellEnd"/>
      <w:r w:rsidR="00DA3D94">
        <w:t xml:space="preserve"> – </w:t>
      </w:r>
      <w:r>
        <w:t>(</w:t>
      </w:r>
      <w:proofErr w:type="spellStart"/>
      <w:r>
        <w:t>baseml</w:t>
      </w:r>
      <w:proofErr w:type="spellEnd"/>
      <w:r>
        <w:t xml:space="preserve"> only) – frequency </w:t>
      </w:r>
      <w:proofErr w:type="spellStart"/>
      <w:r>
        <w:t>paramters</w:t>
      </w:r>
      <w:proofErr w:type="spellEnd"/>
      <w:r>
        <w:t xml:space="preserve"> in some subs models</w:t>
      </w:r>
    </w:p>
    <w:p w:rsidR="00DA3D94" w:rsidRDefault="00DA3D94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0: </w:t>
      </w:r>
      <w:r w:rsidR="005E0812">
        <w:t xml:space="preserve">estimates by </w:t>
      </w:r>
      <w:proofErr w:type="spellStart"/>
      <w:r w:rsidR="005E0812">
        <w:t>avgs</w:t>
      </w:r>
      <w:proofErr w:type="spellEnd"/>
      <w:r w:rsidR="005E0812">
        <w:t xml:space="preserve"> of observed </w:t>
      </w:r>
      <w:proofErr w:type="spellStart"/>
      <w:r w:rsidR="005E0812">
        <w:t>freqs</w:t>
      </w:r>
      <w:proofErr w:type="spellEnd"/>
    </w:p>
    <w:p w:rsidR="00DA3D94" w:rsidRDefault="00DA3D94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1: </w:t>
      </w:r>
      <w:r w:rsidR="005E0812">
        <w:t>homogeneous model, estimates frequency parameters</w:t>
      </w:r>
    </w:p>
    <w:p w:rsidR="005E0812" w:rsidRDefault="005E0812" w:rsidP="00357157">
      <w:pPr>
        <w:pStyle w:val="ListBullet"/>
        <w:tabs>
          <w:tab w:val="clear" w:pos="360"/>
          <w:tab w:val="num" w:pos="1080"/>
        </w:tabs>
        <w:ind w:left="1080"/>
      </w:pPr>
      <w:r>
        <w:t>3-5: F84, HKY85, T92 – nonhomogeneous model</w:t>
      </w:r>
    </w:p>
    <w:p w:rsidR="005E0812" w:rsidRDefault="005E0812" w:rsidP="005E0812">
      <w:pPr>
        <w:pStyle w:val="ListBullet"/>
        <w:numPr>
          <w:ilvl w:val="0"/>
          <w:numId w:val="0"/>
        </w:numPr>
        <w:ind w:left="360" w:hanging="360"/>
      </w:pPr>
    </w:p>
    <w:p w:rsidR="005E0812" w:rsidRDefault="005E0812" w:rsidP="005E0812">
      <w:pPr>
        <w:pStyle w:val="ListBullet"/>
        <w:numPr>
          <w:ilvl w:val="0"/>
          <w:numId w:val="0"/>
        </w:numPr>
      </w:pPr>
      <w:proofErr w:type="spellStart"/>
      <w:r>
        <w:rPr>
          <w:b/>
          <w:i/>
        </w:rPr>
        <w:t>getSE</w:t>
      </w:r>
      <w:proofErr w:type="spellEnd"/>
      <w:r>
        <w:t xml:space="preserve"> – estimates standard errors of estimated parameters (crude estimates)</w:t>
      </w:r>
    </w:p>
    <w:p w:rsidR="005E0812" w:rsidRDefault="005E0812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0: </w:t>
      </w:r>
      <w:r w:rsidR="002E442D">
        <w:t>ignores</w:t>
      </w:r>
    </w:p>
    <w:p w:rsidR="002E442D" w:rsidRDefault="002E442D" w:rsidP="00357157">
      <w:pPr>
        <w:pStyle w:val="ListBullet"/>
        <w:tabs>
          <w:tab w:val="clear" w:pos="360"/>
          <w:tab w:val="num" w:pos="1080"/>
        </w:tabs>
        <w:ind w:left="1080"/>
      </w:pPr>
      <w:r>
        <w:t>1: estimates</w:t>
      </w:r>
    </w:p>
    <w:p w:rsidR="002E442D" w:rsidRPr="00934F0F" w:rsidRDefault="002E442D" w:rsidP="00357157">
      <w:pPr>
        <w:pStyle w:val="ListBullet"/>
        <w:tabs>
          <w:tab w:val="clear" w:pos="360"/>
          <w:tab w:val="num" w:pos="1080"/>
        </w:tabs>
        <w:ind w:left="1080"/>
      </w:pPr>
      <w:r>
        <w:rPr>
          <w:b/>
        </w:rPr>
        <w:t xml:space="preserve">Note: </w:t>
      </w:r>
      <w:r>
        <w:t>LRT should be preferred</w:t>
      </w:r>
    </w:p>
    <w:p w:rsidR="005E0812" w:rsidRDefault="005E0812" w:rsidP="005E0812">
      <w:pPr>
        <w:pStyle w:val="ListBullet"/>
        <w:numPr>
          <w:ilvl w:val="0"/>
          <w:numId w:val="0"/>
        </w:numPr>
        <w:rPr>
          <w:b/>
          <w:i/>
        </w:rPr>
      </w:pPr>
    </w:p>
    <w:p w:rsidR="002E442D" w:rsidRDefault="002E442D" w:rsidP="002E442D">
      <w:pPr>
        <w:pStyle w:val="ListBullet"/>
        <w:numPr>
          <w:ilvl w:val="0"/>
          <w:numId w:val="0"/>
        </w:numPr>
        <w:ind w:left="1440" w:hanging="1440"/>
      </w:pPr>
      <w:proofErr w:type="spellStart"/>
      <w:r>
        <w:rPr>
          <w:b/>
          <w:i/>
        </w:rPr>
        <w:t>RateAncestor</w:t>
      </w:r>
      <w:proofErr w:type="spellEnd"/>
      <w:r>
        <w:t xml:space="preserve"> – for variable rate models, calculates rates for sites along the sequence &amp; performs marginal ancestral reconstruction</w:t>
      </w:r>
    </w:p>
    <w:p w:rsidR="002E442D" w:rsidRDefault="002E442D" w:rsidP="00357157">
      <w:pPr>
        <w:pStyle w:val="ListBullet"/>
        <w:tabs>
          <w:tab w:val="clear" w:pos="360"/>
          <w:tab w:val="num" w:pos="1080"/>
        </w:tabs>
        <w:ind w:left="1080"/>
      </w:pPr>
      <w:r>
        <w:t>0: ignore</w:t>
      </w:r>
    </w:p>
    <w:p w:rsidR="002E442D" w:rsidRDefault="002E442D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1: reconstruct ancestor sequences, </w:t>
      </w:r>
      <w:proofErr w:type="spellStart"/>
      <w:r w:rsidRPr="002E442D">
        <w:rPr>
          <w:b/>
        </w:rPr>
        <w:t>runmode</w:t>
      </w:r>
      <w:proofErr w:type="spellEnd"/>
      <w:r w:rsidRPr="002E442D">
        <w:rPr>
          <w:b/>
        </w:rPr>
        <w:t xml:space="preserve"> = 0</w:t>
      </w:r>
    </w:p>
    <w:p w:rsidR="005E0812" w:rsidRDefault="005E0812" w:rsidP="005E0812">
      <w:pPr>
        <w:pStyle w:val="ListBullet"/>
        <w:numPr>
          <w:ilvl w:val="0"/>
          <w:numId w:val="0"/>
        </w:numPr>
        <w:rPr>
          <w:b/>
          <w:i/>
        </w:rPr>
      </w:pPr>
    </w:p>
    <w:p w:rsidR="005E0812" w:rsidRDefault="002E442D" w:rsidP="005E0812">
      <w:pPr>
        <w:pStyle w:val="ListBullet"/>
        <w:numPr>
          <w:ilvl w:val="0"/>
          <w:numId w:val="0"/>
        </w:numPr>
      </w:pPr>
      <w:proofErr w:type="spellStart"/>
      <w:r>
        <w:rPr>
          <w:b/>
          <w:i/>
        </w:rPr>
        <w:t>Small_Diff</w:t>
      </w:r>
      <w:proofErr w:type="spellEnd"/>
      <w:r w:rsidR="005E0812">
        <w:t xml:space="preserve"> – </w:t>
      </w:r>
      <w:r>
        <w:t>small value used in difference approximation of derivatives</w:t>
      </w:r>
    </w:p>
    <w:p w:rsidR="002E442D" w:rsidRDefault="002E442D" w:rsidP="002E442D">
      <w:pPr>
        <w:pStyle w:val="ListBullet"/>
        <w:numPr>
          <w:ilvl w:val="0"/>
          <w:numId w:val="0"/>
        </w:numPr>
      </w:pPr>
    </w:p>
    <w:p w:rsidR="002E442D" w:rsidRDefault="002E442D" w:rsidP="002E442D">
      <w:pPr>
        <w:pStyle w:val="ListBullet"/>
        <w:numPr>
          <w:ilvl w:val="0"/>
          <w:numId w:val="0"/>
        </w:numPr>
      </w:pPr>
      <w:proofErr w:type="spellStart"/>
      <w:proofErr w:type="gramStart"/>
      <w:r>
        <w:rPr>
          <w:b/>
          <w:i/>
        </w:rPr>
        <w:t>cleandata</w:t>
      </w:r>
      <w:proofErr w:type="spellEnd"/>
      <w:proofErr w:type="gramEnd"/>
      <w:r>
        <w:t xml:space="preserve"> – ambiguity characters?</w:t>
      </w:r>
    </w:p>
    <w:p w:rsidR="002E442D" w:rsidRDefault="002E442D" w:rsidP="00357157">
      <w:pPr>
        <w:pStyle w:val="ListBullet"/>
        <w:tabs>
          <w:tab w:val="clear" w:pos="360"/>
          <w:tab w:val="num" w:pos="1080"/>
        </w:tabs>
        <w:ind w:left="1080"/>
      </w:pPr>
      <w:r>
        <w:t>0: uses all sites</w:t>
      </w:r>
    </w:p>
    <w:p w:rsidR="002E442D" w:rsidRPr="00934F0F" w:rsidRDefault="002E442D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1: removes ambiguity data (undetermined </w:t>
      </w:r>
      <w:proofErr w:type="spellStart"/>
      <w:r>
        <w:t>nt</w:t>
      </w:r>
      <w:proofErr w:type="spellEnd"/>
      <w:r>
        <w:t xml:space="preserve"> &amp; gaps)</w:t>
      </w:r>
    </w:p>
    <w:p w:rsidR="002E442D" w:rsidRDefault="002E442D" w:rsidP="002E442D">
      <w:pPr>
        <w:pStyle w:val="ListBullet"/>
        <w:numPr>
          <w:ilvl w:val="0"/>
          <w:numId w:val="0"/>
        </w:numPr>
        <w:ind w:left="360" w:hanging="360"/>
      </w:pPr>
    </w:p>
    <w:p w:rsidR="002E442D" w:rsidRDefault="002E442D" w:rsidP="002E442D">
      <w:pPr>
        <w:pStyle w:val="ListBullet"/>
        <w:numPr>
          <w:ilvl w:val="0"/>
          <w:numId w:val="0"/>
        </w:numPr>
      </w:pPr>
      <w:r>
        <w:rPr>
          <w:b/>
          <w:i/>
        </w:rPr>
        <w:t>method</w:t>
      </w:r>
      <w:r>
        <w:t xml:space="preserve"> – iteration algorithm for estimating branch lengths</w:t>
      </w:r>
    </w:p>
    <w:p w:rsidR="002E442D" w:rsidRDefault="002E442D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0: old algorithm </w:t>
      </w:r>
      <w:r>
        <w:sym w:font="Wingdings" w:char="F0E0"/>
      </w:r>
      <w:r>
        <w:t xml:space="preserve"> updates all parameters simultaneously</w:t>
      </w:r>
    </w:p>
    <w:p w:rsidR="002E442D" w:rsidRPr="00934F0F" w:rsidRDefault="002E442D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1: new algorithm </w:t>
      </w:r>
      <w:r>
        <w:sym w:font="Wingdings" w:char="F0E0"/>
      </w:r>
      <w:r>
        <w:t xml:space="preserve"> updates branch lengths one by one</w:t>
      </w:r>
      <w:r w:rsidR="00C11DCD">
        <w:t xml:space="preserve"> </w:t>
      </w:r>
      <w:r w:rsidR="00C11DCD" w:rsidRPr="00C11DCD">
        <w:rPr>
          <w:b/>
        </w:rPr>
        <w:t>(clock =0)</w:t>
      </w:r>
    </w:p>
    <w:p w:rsidR="002E442D" w:rsidRDefault="002E442D" w:rsidP="002E442D">
      <w:pPr>
        <w:pStyle w:val="ListBullet"/>
        <w:numPr>
          <w:ilvl w:val="0"/>
          <w:numId w:val="0"/>
        </w:numPr>
        <w:ind w:left="360" w:hanging="360"/>
      </w:pPr>
    </w:p>
    <w:p w:rsidR="002E442D" w:rsidRDefault="00C11DCD" w:rsidP="002E442D">
      <w:pPr>
        <w:pStyle w:val="ListBullet"/>
        <w:numPr>
          <w:ilvl w:val="0"/>
          <w:numId w:val="0"/>
        </w:numPr>
      </w:pPr>
      <w:proofErr w:type="spellStart"/>
      <w:proofErr w:type="gramStart"/>
      <w:r>
        <w:rPr>
          <w:b/>
          <w:i/>
        </w:rPr>
        <w:t>icode</w:t>
      </w:r>
      <w:proofErr w:type="spellEnd"/>
      <w:proofErr w:type="gramEnd"/>
      <w:r w:rsidR="002E442D">
        <w:t xml:space="preserve"> – </w:t>
      </w:r>
      <w:r>
        <w:t>genetic code for ancestral reconstruction of CDS sequences.</w:t>
      </w:r>
    </w:p>
    <w:p w:rsidR="002E442D" w:rsidRDefault="00C11DCD" w:rsidP="00357157">
      <w:pPr>
        <w:pStyle w:val="ListBullet"/>
        <w:tabs>
          <w:tab w:val="clear" w:pos="360"/>
          <w:tab w:val="num" w:pos="1080"/>
        </w:tabs>
        <w:ind w:left="1080"/>
      </w:pPr>
      <w:r>
        <w:t>?</w:t>
      </w:r>
    </w:p>
    <w:p w:rsidR="00C11DCD" w:rsidRDefault="00C11DCD" w:rsidP="00C11DCD">
      <w:pPr>
        <w:pStyle w:val="ListBullet"/>
        <w:numPr>
          <w:ilvl w:val="0"/>
          <w:numId w:val="0"/>
        </w:numPr>
        <w:rPr>
          <w:b/>
          <w:i/>
        </w:rPr>
      </w:pPr>
    </w:p>
    <w:p w:rsidR="00C11DCD" w:rsidRPr="00C11DCD" w:rsidRDefault="00C11DCD" w:rsidP="00C11DCD">
      <w:pPr>
        <w:pStyle w:val="ListBullet"/>
        <w:numPr>
          <w:ilvl w:val="0"/>
          <w:numId w:val="0"/>
        </w:numPr>
      </w:pPr>
      <w:proofErr w:type="spellStart"/>
      <w:r>
        <w:rPr>
          <w:b/>
          <w:i/>
        </w:rPr>
        <w:t>readpattf</w:t>
      </w:r>
      <w:proofErr w:type="spellEnd"/>
      <w:r>
        <w:t xml:space="preserve"> – forces </w:t>
      </w:r>
      <w:proofErr w:type="spellStart"/>
      <w:r>
        <w:t>prog</w:t>
      </w:r>
      <w:proofErr w:type="spellEnd"/>
      <w:r>
        <w:t xml:space="preserve"> to read site pattern </w:t>
      </w:r>
      <w:proofErr w:type="spellStart"/>
      <w:r>
        <w:t>freqs</w:t>
      </w:r>
      <w:proofErr w:type="spellEnd"/>
      <w:r>
        <w:t xml:space="preserve"> instead of sequenced data (</w:t>
      </w:r>
      <w:r>
        <w:rPr>
          <w:b/>
        </w:rPr>
        <w:t>rarely used</w:t>
      </w:r>
      <w:r>
        <w:t>)</w:t>
      </w:r>
    </w:p>
    <w:p w:rsidR="00C11DCD" w:rsidRDefault="00C11DCD" w:rsidP="00357157">
      <w:pPr>
        <w:pStyle w:val="ListBullet"/>
        <w:tabs>
          <w:tab w:val="clear" w:pos="360"/>
          <w:tab w:val="num" w:pos="1080"/>
        </w:tabs>
        <w:ind w:left="1080"/>
      </w:pPr>
      <w:r>
        <w:t>0: ignores</w:t>
      </w:r>
    </w:p>
    <w:p w:rsidR="00C11DCD" w:rsidRPr="00934F0F" w:rsidRDefault="00C11DCD" w:rsidP="00357157">
      <w:pPr>
        <w:pStyle w:val="ListBullet"/>
        <w:tabs>
          <w:tab w:val="clear" w:pos="360"/>
          <w:tab w:val="num" w:pos="1080"/>
        </w:tabs>
        <w:ind w:left="1080"/>
      </w:pPr>
      <w:r>
        <w:t>1: uses</w:t>
      </w:r>
    </w:p>
    <w:p w:rsidR="00C11DCD" w:rsidRDefault="00C11DCD" w:rsidP="002E442D">
      <w:pPr>
        <w:pStyle w:val="ListBullet"/>
        <w:numPr>
          <w:ilvl w:val="0"/>
          <w:numId w:val="0"/>
        </w:numPr>
        <w:ind w:left="360" w:hanging="360"/>
      </w:pPr>
    </w:p>
    <w:p w:rsidR="00C11DCD" w:rsidRDefault="00C11DCD" w:rsidP="00C11DCD">
      <w:pPr>
        <w:pStyle w:val="ListBullet"/>
        <w:numPr>
          <w:ilvl w:val="0"/>
          <w:numId w:val="0"/>
        </w:numPr>
      </w:pPr>
      <w:proofErr w:type="spellStart"/>
      <w:r>
        <w:rPr>
          <w:b/>
          <w:i/>
        </w:rPr>
        <w:t>Fix_blength</w:t>
      </w:r>
      <w:proofErr w:type="spellEnd"/>
      <w:r>
        <w:t xml:space="preserve"> – what to do with branch lengths</w:t>
      </w:r>
    </w:p>
    <w:p w:rsidR="00C11DCD" w:rsidRDefault="00C11DCD" w:rsidP="00357157">
      <w:pPr>
        <w:pStyle w:val="ListBullet"/>
        <w:tabs>
          <w:tab w:val="clear" w:pos="360"/>
          <w:tab w:val="num" w:pos="1080"/>
        </w:tabs>
        <w:ind w:left="1080"/>
      </w:pPr>
      <w:r>
        <w:t>0: ignore branch lengths</w:t>
      </w:r>
    </w:p>
    <w:p w:rsidR="00C11DCD" w:rsidRDefault="00C11DCD" w:rsidP="00357157">
      <w:pPr>
        <w:pStyle w:val="ListBullet"/>
        <w:tabs>
          <w:tab w:val="clear" w:pos="360"/>
          <w:tab w:val="num" w:pos="1080"/>
        </w:tabs>
        <w:ind w:left="1080"/>
      </w:pPr>
      <w:r>
        <w:t>-1: start from random starting point (if multiple local optima)</w:t>
      </w:r>
    </w:p>
    <w:p w:rsidR="00C11DCD" w:rsidRDefault="00C11DCD" w:rsidP="00357157">
      <w:pPr>
        <w:pStyle w:val="ListBullet"/>
        <w:tabs>
          <w:tab w:val="clear" w:pos="360"/>
          <w:tab w:val="num" w:pos="1080"/>
        </w:tabs>
        <w:ind w:left="1080"/>
      </w:pPr>
      <w:r>
        <w:t>1: use branch lengths as initial values for ML iteration</w:t>
      </w:r>
    </w:p>
    <w:p w:rsidR="00C11DCD" w:rsidRDefault="00C11DCD" w:rsidP="00357157">
      <w:pPr>
        <w:pStyle w:val="ListBullet"/>
        <w:tabs>
          <w:tab w:val="clear" w:pos="360"/>
          <w:tab w:val="num" w:pos="1440"/>
        </w:tabs>
        <w:ind w:left="1440"/>
      </w:pPr>
      <w:r>
        <w:rPr>
          <w:b/>
        </w:rPr>
        <w:t>Avoid using branch lengths from parsimony analysis from PAUP</w:t>
      </w:r>
    </w:p>
    <w:p w:rsidR="00C11DCD" w:rsidRDefault="00C11DCD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2: branches fixed as given in </w:t>
      </w:r>
      <w:proofErr w:type="spellStart"/>
      <w:r>
        <w:t>treefile</w:t>
      </w:r>
      <w:proofErr w:type="spellEnd"/>
    </w:p>
    <w:p w:rsidR="00C11DCD" w:rsidRDefault="00C11DCD" w:rsidP="00C11DCD">
      <w:pPr>
        <w:pStyle w:val="ListBullet"/>
        <w:numPr>
          <w:ilvl w:val="0"/>
          <w:numId w:val="0"/>
        </w:numPr>
      </w:pPr>
    </w:p>
    <w:p w:rsidR="00C11DCD" w:rsidRDefault="00C11DCD" w:rsidP="00C11DCD">
      <w:pPr>
        <w:pStyle w:val="ListBullet"/>
        <w:numPr>
          <w:ilvl w:val="0"/>
          <w:numId w:val="0"/>
        </w:numPr>
        <w:ind w:left="360" w:hanging="360"/>
      </w:pPr>
      <w:r w:rsidRPr="00C11DCD">
        <w:rPr>
          <w:b/>
          <w:i/>
        </w:rPr>
        <w:t>Output</w:t>
      </w:r>
      <w:r>
        <w:t xml:space="preserve"> – The output should be self-explanatory. Descriptive statistics are always listed. </w:t>
      </w:r>
    </w:p>
    <w:p w:rsidR="00C11DCD" w:rsidRDefault="00C11DCD" w:rsidP="00C11DCD">
      <w:pPr>
        <w:pStyle w:val="ListBullet"/>
        <w:numPr>
          <w:ilvl w:val="0"/>
          <w:numId w:val="0"/>
        </w:numPr>
        <w:ind w:left="360"/>
      </w:pPr>
      <w:r>
        <w:t xml:space="preserve">The observed site patterns and their frequencies are listed, together with the proportions </w:t>
      </w:r>
    </w:p>
    <w:p w:rsidR="00C11DCD" w:rsidRDefault="00C11DCD" w:rsidP="00C11DCD">
      <w:pPr>
        <w:pStyle w:val="ListBullet"/>
        <w:numPr>
          <w:ilvl w:val="0"/>
          <w:numId w:val="0"/>
        </w:numPr>
        <w:ind w:left="360"/>
      </w:pPr>
      <w:proofErr w:type="gramStart"/>
      <w:r>
        <w:t>of</w:t>
      </w:r>
      <w:proofErr w:type="gramEnd"/>
      <w:r>
        <w:t xml:space="preserve"> constant patterns. </w:t>
      </w:r>
      <w:proofErr w:type="spellStart"/>
      <w:r>
        <w:t>Nucleotidefrequencies</w:t>
      </w:r>
      <w:proofErr w:type="spellEnd"/>
      <w:r>
        <w:t xml:space="preserve"> for each species (and for each gene in case </w:t>
      </w:r>
    </w:p>
    <w:p w:rsidR="00C11DCD" w:rsidRDefault="00C11DCD" w:rsidP="00C11DCD">
      <w:pPr>
        <w:pStyle w:val="ListBullet"/>
        <w:numPr>
          <w:ilvl w:val="0"/>
          <w:numId w:val="0"/>
        </w:numPr>
        <w:ind w:left="360"/>
      </w:pPr>
      <w:proofErr w:type="gramStart"/>
      <w:r>
        <w:t>of</w:t>
      </w:r>
      <w:proofErr w:type="gramEnd"/>
      <w:r>
        <w:t xml:space="preserve"> multiple gene data) are counted and listed. </w:t>
      </w:r>
      <w:proofErr w:type="spellStart"/>
      <w:r>
        <w:t>lmax</w:t>
      </w:r>
      <w:proofErr w:type="spellEnd"/>
      <w:r>
        <w:t xml:space="preserve"> = ln(</w:t>
      </w:r>
      <w:proofErr w:type="spellStart"/>
      <w:r>
        <w:t>Lmax</w:t>
      </w:r>
      <w:proofErr w:type="spellEnd"/>
      <w:r>
        <w:t xml:space="preserve">) is the upper limit of the </w:t>
      </w:r>
    </w:p>
    <w:p w:rsidR="00C11DCD" w:rsidRDefault="00C11DCD" w:rsidP="00C11DCD">
      <w:pPr>
        <w:pStyle w:val="ListBullet"/>
        <w:numPr>
          <w:ilvl w:val="0"/>
          <w:numId w:val="0"/>
        </w:numPr>
        <w:ind w:left="360"/>
      </w:pPr>
      <w:r>
        <w:t xml:space="preserve">log likelihood and may be compared with the likelihood for the best (or true) tree under </w:t>
      </w:r>
    </w:p>
    <w:p w:rsidR="00C11DCD" w:rsidRDefault="00C11DCD" w:rsidP="00C11DCD">
      <w:pPr>
        <w:pStyle w:val="ListBullet"/>
        <w:numPr>
          <w:ilvl w:val="0"/>
          <w:numId w:val="0"/>
        </w:numPr>
        <w:ind w:left="360"/>
      </w:pPr>
      <w:r>
        <w:lastRenderedPageBreak/>
        <w:t xml:space="preserve">the substitution model to test the model's goodness of fit to data (Goldman 1993; Yang, </w:t>
      </w:r>
    </w:p>
    <w:p w:rsidR="00C11DCD" w:rsidRDefault="00C11DCD" w:rsidP="00C11DCD">
      <w:pPr>
        <w:pStyle w:val="ListBullet"/>
        <w:numPr>
          <w:ilvl w:val="0"/>
          <w:numId w:val="0"/>
        </w:numPr>
        <w:ind w:left="360"/>
      </w:pPr>
      <w:r>
        <w:t xml:space="preserve">Goldman, and Friday 1995). You can ignore </w:t>
      </w:r>
      <w:proofErr w:type="spellStart"/>
      <w:r>
        <w:t>itif</w:t>
      </w:r>
      <w:proofErr w:type="spellEnd"/>
      <w:r>
        <w:t xml:space="preserve"> you don’t know what it means. The </w:t>
      </w:r>
    </w:p>
    <w:p w:rsidR="00C11DCD" w:rsidRDefault="00C11DCD" w:rsidP="00C11DCD">
      <w:pPr>
        <w:pStyle w:val="ListBullet"/>
        <w:numPr>
          <w:ilvl w:val="0"/>
          <w:numId w:val="0"/>
        </w:numPr>
        <w:ind w:left="360"/>
      </w:pPr>
      <w:r>
        <w:t xml:space="preserve">pairwise sequence distances are included in the output as well, and also in a separate file </w:t>
      </w:r>
    </w:p>
    <w:p w:rsidR="00C11DCD" w:rsidRDefault="00C11DCD" w:rsidP="00C11DCD">
      <w:pPr>
        <w:pStyle w:val="ListBullet"/>
        <w:numPr>
          <w:ilvl w:val="0"/>
          <w:numId w:val="0"/>
        </w:numPr>
        <w:ind w:left="360"/>
      </w:pPr>
      <w:proofErr w:type="gramStart"/>
      <w:r>
        <w:t>called</w:t>
      </w:r>
      <w:proofErr w:type="gramEnd"/>
      <w:r>
        <w:t xml:space="preserve"> 2base.t. This is a lower-diagonal distance </w:t>
      </w:r>
      <w:proofErr w:type="spellStart"/>
      <w:r>
        <w:t>matrice</w:t>
      </w:r>
      <w:proofErr w:type="spellEnd"/>
      <w:r>
        <w:t>, readable by the NEIGHBOR</w:t>
      </w:r>
    </w:p>
    <w:p w:rsidR="00C11DCD" w:rsidRDefault="00C11DCD" w:rsidP="00C11DCD">
      <w:pPr>
        <w:pStyle w:val="ListBullet"/>
        <w:numPr>
          <w:ilvl w:val="0"/>
          <w:numId w:val="0"/>
        </w:numPr>
        <w:ind w:left="360"/>
      </w:pPr>
      <w:proofErr w:type="gramStart"/>
      <w:r>
        <w:t>program</w:t>
      </w:r>
      <w:proofErr w:type="gramEnd"/>
      <w:r>
        <w:t xml:space="preserve"> in </w:t>
      </w:r>
      <w:proofErr w:type="spellStart"/>
      <w:r>
        <w:t>Felesenstein's</w:t>
      </w:r>
      <w:proofErr w:type="spellEnd"/>
      <w:r>
        <w:t xml:space="preserve"> PHYLIP package (</w:t>
      </w:r>
      <w:proofErr w:type="spellStart"/>
      <w:r>
        <w:t>Felsenstein</w:t>
      </w:r>
      <w:proofErr w:type="spellEnd"/>
      <w:r>
        <w:t xml:space="preserve"> 2002). For models JC69, K80, </w:t>
      </w:r>
    </w:p>
    <w:p w:rsidR="00C11DCD" w:rsidRDefault="00C11DCD" w:rsidP="00C11DCD">
      <w:pPr>
        <w:pStyle w:val="ListBullet"/>
        <w:numPr>
          <w:ilvl w:val="0"/>
          <w:numId w:val="0"/>
        </w:numPr>
        <w:ind w:left="360"/>
      </w:pPr>
      <w:r>
        <w:t xml:space="preserve">F81, F84, the appropriate distance formulas are used, while for more complex models, </w:t>
      </w:r>
    </w:p>
    <w:p w:rsidR="00C11DCD" w:rsidRDefault="00C11DCD" w:rsidP="00C11DCD">
      <w:pPr>
        <w:pStyle w:val="ListBullet"/>
        <w:numPr>
          <w:ilvl w:val="0"/>
          <w:numId w:val="0"/>
        </w:numPr>
        <w:ind w:left="360"/>
      </w:pPr>
      <w:proofErr w:type="gramStart"/>
      <w:r>
        <w:t>the</w:t>
      </w:r>
      <w:proofErr w:type="gramEnd"/>
      <w:r>
        <w:t xml:space="preserve"> TN93 formula is used. </w:t>
      </w:r>
      <w:proofErr w:type="spellStart"/>
      <w:r>
        <w:t>baseml</w:t>
      </w:r>
      <w:proofErr w:type="spellEnd"/>
      <w:r>
        <w:t xml:space="preserve"> is mainly a maximum likelihood program, and the </w:t>
      </w:r>
    </w:p>
    <w:p w:rsidR="00C11DCD" w:rsidRDefault="00C11DCD" w:rsidP="00C11DCD">
      <w:pPr>
        <w:pStyle w:val="ListBullet"/>
        <w:numPr>
          <w:ilvl w:val="0"/>
          <w:numId w:val="0"/>
        </w:numPr>
        <w:ind w:left="360"/>
      </w:pPr>
      <w:r>
        <w:t xml:space="preserve">distance matrix is printed out for convenience and really has nothing to do with the later </w:t>
      </w:r>
    </w:p>
    <w:p w:rsidR="00C11DCD" w:rsidRPr="00934F0F" w:rsidRDefault="00C11DCD" w:rsidP="00C11DCD">
      <w:pPr>
        <w:pStyle w:val="ListBullet"/>
        <w:numPr>
          <w:ilvl w:val="0"/>
          <w:numId w:val="0"/>
        </w:numPr>
        <w:ind w:left="360"/>
      </w:pPr>
      <w:proofErr w:type="gramStart"/>
      <w:r>
        <w:t>likelihood</w:t>
      </w:r>
      <w:proofErr w:type="gramEnd"/>
      <w:r>
        <w:t xml:space="preserve"> calculation.</w:t>
      </w:r>
    </w:p>
    <w:p w:rsidR="003F3FB9" w:rsidRDefault="003F3FB9" w:rsidP="00C80FA3">
      <w:pPr>
        <w:pStyle w:val="ListBullet"/>
        <w:numPr>
          <w:ilvl w:val="0"/>
          <w:numId w:val="0"/>
        </w:numPr>
        <w:rPr>
          <w:b/>
          <w:sz w:val="28"/>
        </w:rPr>
      </w:pPr>
    </w:p>
    <w:p w:rsidR="00C80FA3" w:rsidRPr="00E74FF6" w:rsidRDefault="002605F8" w:rsidP="00C80FA3">
      <w:pPr>
        <w:pStyle w:val="ListBullet"/>
        <w:numPr>
          <w:ilvl w:val="0"/>
          <w:numId w:val="0"/>
        </w:numPr>
        <w:rPr>
          <w:b/>
          <w:sz w:val="28"/>
        </w:rPr>
      </w:pPr>
      <w:r>
        <w:rPr>
          <w:b/>
          <w:sz w:val="28"/>
        </w:rPr>
        <w:t xml:space="preserve">1.4 </w:t>
      </w:r>
      <w:proofErr w:type="spellStart"/>
      <w:r w:rsidR="00C80FA3" w:rsidRPr="00E74FF6">
        <w:rPr>
          <w:b/>
          <w:sz w:val="28"/>
        </w:rPr>
        <w:t>CodeML</w:t>
      </w:r>
      <w:proofErr w:type="spellEnd"/>
      <w:r w:rsidR="00C80FA3" w:rsidRPr="00E74FF6">
        <w:rPr>
          <w:b/>
          <w:sz w:val="28"/>
        </w:rPr>
        <w:t xml:space="preserve"> </w:t>
      </w:r>
      <w:r>
        <w:rPr>
          <w:b/>
          <w:sz w:val="28"/>
        </w:rPr>
        <w:t xml:space="preserve">(Codons) </w:t>
      </w:r>
      <w:r w:rsidR="00C80FA3" w:rsidRPr="00E74FF6">
        <w:rPr>
          <w:b/>
          <w:sz w:val="28"/>
        </w:rPr>
        <w:t>Control File</w:t>
      </w:r>
    </w:p>
    <w:p w:rsidR="00E74FF6" w:rsidRDefault="00E74FF6" w:rsidP="00C80FA3">
      <w:pPr>
        <w:pStyle w:val="ListBullet"/>
        <w:numPr>
          <w:ilvl w:val="0"/>
          <w:numId w:val="0"/>
        </w:numPr>
      </w:pPr>
      <w:proofErr w:type="spellStart"/>
      <w:proofErr w:type="gramStart"/>
      <w:r w:rsidRPr="00733708">
        <w:rPr>
          <w:b/>
          <w:i/>
        </w:rPr>
        <w:t>codonFreq</w:t>
      </w:r>
      <w:proofErr w:type="spellEnd"/>
      <w:proofErr w:type="gramEnd"/>
      <w:r>
        <w:t xml:space="preserve"> – equilibrium codon </w:t>
      </w:r>
      <w:proofErr w:type="spellStart"/>
      <w:r>
        <w:t>freqs</w:t>
      </w:r>
      <w:proofErr w:type="spellEnd"/>
      <w:r>
        <w:t xml:space="preserve"> in codon subs model. </w:t>
      </w:r>
    </w:p>
    <w:p w:rsidR="00E74FF6" w:rsidRDefault="00E74FF6" w:rsidP="00357157">
      <w:pPr>
        <w:pStyle w:val="ListBullet"/>
        <w:tabs>
          <w:tab w:val="clear" w:pos="360"/>
          <w:tab w:val="num" w:pos="1080"/>
        </w:tabs>
        <w:ind w:left="1080"/>
      </w:pPr>
      <w:r>
        <w:t>0</w:t>
      </w:r>
      <w:r w:rsidR="00615A3D">
        <w:t>:</w:t>
      </w:r>
      <w:r>
        <w:t xml:space="preserve"> (1/61 each for standard code)</w:t>
      </w:r>
      <w:r w:rsidR="00A45F62">
        <w:t>, 0 parameters</w:t>
      </w:r>
    </w:p>
    <w:p w:rsidR="00E74FF6" w:rsidRDefault="00E74FF6" w:rsidP="00357157">
      <w:pPr>
        <w:pStyle w:val="ListBullet"/>
        <w:tabs>
          <w:tab w:val="clear" w:pos="360"/>
          <w:tab w:val="num" w:pos="1080"/>
        </w:tabs>
        <w:ind w:left="1080"/>
      </w:pPr>
      <w:r>
        <w:t>1</w:t>
      </w:r>
      <w:r w:rsidR="00615A3D">
        <w:t>:</w:t>
      </w:r>
      <w:r>
        <w:t xml:space="preserve"> (calculated from </w:t>
      </w:r>
      <w:proofErr w:type="spellStart"/>
      <w:r>
        <w:t>avg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</w:t>
      </w:r>
      <w:proofErr w:type="spellStart"/>
      <w:r>
        <w:t>freqs</w:t>
      </w:r>
      <w:proofErr w:type="spellEnd"/>
      <w:r>
        <w:t>)</w:t>
      </w:r>
      <w:r w:rsidR="00A45F62">
        <w:t>, 3 parameters</w:t>
      </w:r>
    </w:p>
    <w:p w:rsidR="00E74FF6" w:rsidRDefault="00615A3D" w:rsidP="00357157">
      <w:pPr>
        <w:pStyle w:val="ListBullet"/>
        <w:tabs>
          <w:tab w:val="clear" w:pos="360"/>
          <w:tab w:val="num" w:pos="1080"/>
        </w:tabs>
        <w:ind w:left="1080"/>
      </w:pPr>
      <w:r>
        <w:t>2:</w:t>
      </w:r>
      <w:r w:rsidR="00E74FF6">
        <w:t xml:space="preserve"> (f/ </w:t>
      </w:r>
      <w:proofErr w:type="spellStart"/>
      <w:r w:rsidR="00E74FF6">
        <w:t>avg</w:t>
      </w:r>
      <w:proofErr w:type="spellEnd"/>
      <w:r w:rsidR="00E74FF6">
        <w:t xml:space="preserve"> </w:t>
      </w:r>
      <w:proofErr w:type="spellStart"/>
      <w:r w:rsidR="00E74FF6">
        <w:t>nt</w:t>
      </w:r>
      <w:proofErr w:type="spellEnd"/>
      <w:r w:rsidR="00E74FF6">
        <w:t xml:space="preserve"> </w:t>
      </w:r>
      <w:proofErr w:type="spellStart"/>
      <w:r w:rsidR="00E74FF6">
        <w:t>freq</w:t>
      </w:r>
      <w:proofErr w:type="spellEnd"/>
      <w:r w:rsidR="00E74FF6">
        <w:t xml:space="preserve"> at 3 codon positions)</w:t>
      </w:r>
      <w:r w:rsidR="00A45F62">
        <w:t>, 9 parameters</w:t>
      </w:r>
    </w:p>
    <w:p w:rsidR="00E74FF6" w:rsidRPr="00E74FF6" w:rsidRDefault="00615A3D" w:rsidP="00357157">
      <w:pPr>
        <w:pStyle w:val="ListBullet"/>
        <w:tabs>
          <w:tab w:val="clear" w:pos="360"/>
          <w:tab w:val="num" w:pos="1080"/>
        </w:tabs>
        <w:ind w:left="1080"/>
      </w:pPr>
      <w:r>
        <w:t>3:</w:t>
      </w:r>
      <w:r w:rsidR="00E74FF6">
        <w:t xml:space="preserve"> (</w:t>
      </w:r>
      <w:r w:rsidR="00733708">
        <w:t>free parameters)</w:t>
      </w:r>
      <w:r w:rsidR="00A45F62">
        <w:t>, 60 parameters</w:t>
      </w:r>
    </w:p>
    <w:p w:rsidR="00A45F62" w:rsidRDefault="00A45F62" w:rsidP="00A45F62">
      <w:pPr>
        <w:pStyle w:val="ListBullet"/>
        <w:numPr>
          <w:ilvl w:val="0"/>
          <w:numId w:val="0"/>
        </w:numPr>
        <w:rPr>
          <w:b/>
          <w:i/>
        </w:rPr>
      </w:pPr>
    </w:p>
    <w:p w:rsidR="00A45F62" w:rsidRDefault="00A45F62" w:rsidP="00A45F62">
      <w:pPr>
        <w:pStyle w:val="ListBullet"/>
        <w:numPr>
          <w:ilvl w:val="0"/>
          <w:numId w:val="0"/>
        </w:numPr>
      </w:pPr>
      <w:proofErr w:type="spellStart"/>
      <w:proofErr w:type="gramStart"/>
      <w:r>
        <w:rPr>
          <w:b/>
          <w:i/>
        </w:rPr>
        <w:t>aaDist</w:t>
      </w:r>
      <w:proofErr w:type="spellEnd"/>
      <w:proofErr w:type="gramEnd"/>
      <w:r>
        <w:t xml:space="preserve">– are AA </w:t>
      </w:r>
      <w:proofErr w:type="spellStart"/>
      <w:r>
        <w:t>seq</w:t>
      </w:r>
      <w:proofErr w:type="spellEnd"/>
      <w:r>
        <w:t xml:space="preserve"> assumed? </w:t>
      </w:r>
    </w:p>
    <w:p w:rsidR="00A45F62" w:rsidRDefault="009B1E9B" w:rsidP="00357157">
      <w:pPr>
        <w:pStyle w:val="ListBullet"/>
        <w:tabs>
          <w:tab w:val="clear" w:pos="360"/>
          <w:tab w:val="num" w:pos="1080"/>
        </w:tabs>
        <w:ind w:left="1080"/>
      </w:pPr>
      <w:r>
        <w:t>0:</w:t>
      </w:r>
      <w:r w:rsidR="00A45F62">
        <w:t xml:space="preserve"> assumed</w:t>
      </w:r>
    </w:p>
    <w:p w:rsidR="009B1E9B" w:rsidRDefault="009B1E9B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+: geometric  </w:t>
      </w:r>
    </w:p>
    <w:p w:rsidR="009B1E9B" w:rsidRDefault="009B1E9B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- : linear   </w:t>
      </w:r>
    </w:p>
    <w:p w:rsidR="00A45F62" w:rsidRPr="00E74FF6" w:rsidRDefault="00A45F62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1 – </w:t>
      </w:r>
      <w:r w:rsidR="009B1E9B">
        <w:t xml:space="preserve">6: </w:t>
      </w:r>
      <w:proofErr w:type="spellStart"/>
      <w:r w:rsidR="009B1E9B">
        <w:t>Graman’s</w:t>
      </w:r>
      <w:proofErr w:type="spellEnd"/>
      <w:r w:rsidR="009B1E9B">
        <w:t xml:space="preserve">, Miyata, </w:t>
      </w:r>
      <w:proofErr w:type="spellStart"/>
      <w:r w:rsidR="009B1E9B">
        <w:t>c,p,v,a</w:t>
      </w:r>
      <w:proofErr w:type="spellEnd"/>
    </w:p>
    <w:p w:rsidR="00C80FA3" w:rsidRDefault="00C80FA3" w:rsidP="00C80FA3">
      <w:pPr>
        <w:pStyle w:val="ListBullet"/>
        <w:numPr>
          <w:ilvl w:val="0"/>
          <w:numId w:val="0"/>
        </w:numPr>
        <w:rPr>
          <w:b/>
        </w:rPr>
      </w:pPr>
    </w:p>
    <w:p w:rsidR="00A45F62" w:rsidRDefault="009B1E9B" w:rsidP="009B1E9B">
      <w:pPr>
        <w:pStyle w:val="ListBullet"/>
        <w:numPr>
          <w:ilvl w:val="0"/>
          <w:numId w:val="0"/>
        </w:numPr>
      </w:pPr>
      <w:proofErr w:type="spellStart"/>
      <w:r>
        <w:rPr>
          <w:b/>
          <w:i/>
        </w:rPr>
        <w:t>runmode</w:t>
      </w:r>
      <w:proofErr w:type="spellEnd"/>
      <w:r w:rsidR="00A45F62">
        <w:t xml:space="preserve"> – </w:t>
      </w:r>
      <w:r>
        <w:t xml:space="preserve">ML estimates of ds &amp; </w:t>
      </w:r>
      <w:proofErr w:type="spellStart"/>
      <w:r>
        <w:t>dn</w:t>
      </w:r>
      <w:proofErr w:type="spellEnd"/>
      <w:r>
        <w:t xml:space="preserve"> in pairwise</w:t>
      </w:r>
    </w:p>
    <w:p w:rsidR="00A45F62" w:rsidRDefault="009B1E9B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-2: estimates </w:t>
      </w:r>
      <w:proofErr w:type="spellStart"/>
      <w:r>
        <w:t>dn</w:t>
      </w:r>
      <w:proofErr w:type="spellEnd"/>
      <w:r>
        <w:t xml:space="preserve"> &amp; ds in pairwise comparison</w:t>
      </w:r>
    </w:p>
    <w:p w:rsidR="00A45F62" w:rsidRDefault="009B1E9B" w:rsidP="00A45F62">
      <w:pPr>
        <w:pStyle w:val="ListBullet"/>
        <w:numPr>
          <w:ilvl w:val="0"/>
          <w:numId w:val="0"/>
        </w:numPr>
      </w:pPr>
      <w:r>
        <w:rPr>
          <w:b/>
          <w:i/>
        </w:rPr>
        <w:t xml:space="preserve">Model </w:t>
      </w:r>
      <w:r w:rsidR="00A45F62">
        <w:t xml:space="preserve">– </w:t>
      </w:r>
      <w:r>
        <w:t xml:space="preserve">assumptions about </w:t>
      </w:r>
      <w:r>
        <w:rPr>
          <w:rFonts w:cs="Times New Roman"/>
        </w:rPr>
        <w:t>ω</w:t>
      </w:r>
      <w:r>
        <w:t xml:space="preserve"> ratios among branches</w:t>
      </w:r>
    </w:p>
    <w:p w:rsidR="00A45F62" w:rsidRPr="009B1E9B" w:rsidRDefault="009B1E9B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0: one </w:t>
      </w:r>
      <w:r>
        <w:rPr>
          <w:rFonts w:cs="Times New Roman"/>
        </w:rPr>
        <w:t>ω for all lineages (branches)</w:t>
      </w:r>
    </w:p>
    <w:p w:rsidR="009B1E9B" w:rsidRPr="009B1E9B" w:rsidRDefault="009B1E9B" w:rsidP="00357157">
      <w:pPr>
        <w:pStyle w:val="ListBullet"/>
        <w:tabs>
          <w:tab w:val="clear" w:pos="360"/>
          <w:tab w:val="num" w:pos="1080"/>
        </w:tabs>
        <w:ind w:left="1080"/>
      </w:pPr>
      <w:r>
        <w:rPr>
          <w:rFonts w:cs="Times New Roman"/>
        </w:rPr>
        <w:t>1: one ratio for each branch (free-ratio)</w:t>
      </w:r>
    </w:p>
    <w:p w:rsidR="009B1E9B" w:rsidRPr="009B1E9B" w:rsidRDefault="009B1E9B" w:rsidP="00357157">
      <w:pPr>
        <w:pStyle w:val="ListBullet"/>
        <w:tabs>
          <w:tab w:val="clear" w:pos="360"/>
          <w:tab w:val="num" w:pos="1080"/>
        </w:tabs>
        <w:ind w:left="1080"/>
      </w:pPr>
      <w:r>
        <w:rPr>
          <w:rFonts w:cs="Times New Roman"/>
        </w:rPr>
        <w:t>2: arbitrary number of ratios</w:t>
      </w:r>
      <w:r w:rsidR="00E766D7">
        <w:rPr>
          <w:rFonts w:cs="Times New Roman"/>
        </w:rPr>
        <w:t xml:space="preserve"> – </w:t>
      </w:r>
      <w:r w:rsidR="00E766D7" w:rsidRPr="00E766D7">
        <w:rPr>
          <w:rFonts w:cs="Times New Roman"/>
          <w:b/>
        </w:rPr>
        <w:t xml:space="preserve">specify </w:t>
      </w:r>
      <w:proofErr w:type="spellStart"/>
      <w:r w:rsidR="00E766D7" w:rsidRPr="00E766D7">
        <w:rPr>
          <w:rFonts w:cs="Times New Roman"/>
          <w:b/>
        </w:rPr>
        <w:t>NSsites</w:t>
      </w:r>
      <w:proofErr w:type="spellEnd"/>
      <w:r w:rsidR="00E766D7" w:rsidRPr="00E766D7">
        <w:rPr>
          <w:rFonts w:cs="Times New Roman"/>
          <w:b/>
        </w:rPr>
        <w:t>#</w:t>
      </w:r>
    </w:p>
    <w:p w:rsidR="009B1E9B" w:rsidRPr="00B808D0" w:rsidRDefault="00B808D0" w:rsidP="00357157">
      <w:pPr>
        <w:pStyle w:val="ListBullet"/>
        <w:tabs>
          <w:tab w:val="clear" w:pos="360"/>
          <w:tab w:val="num" w:pos="1440"/>
        </w:tabs>
        <w:ind w:left="1440"/>
      </w:pPr>
      <w:r>
        <w:rPr>
          <w:rFonts w:cs="Times New Roman"/>
        </w:rPr>
        <w:t xml:space="preserve">Must group branches using symbols # &amp; $ on </w:t>
      </w:r>
      <w:proofErr w:type="spellStart"/>
      <w:r>
        <w:rPr>
          <w:rFonts w:cs="Times New Roman"/>
        </w:rPr>
        <w:t>treefile</w:t>
      </w:r>
      <w:proofErr w:type="spellEnd"/>
    </w:p>
    <w:p w:rsidR="00B808D0" w:rsidRDefault="00B808D0" w:rsidP="00357157">
      <w:pPr>
        <w:pStyle w:val="ListBullet"/>
        <w:tabs>
          <w:tab w:val="clear" w:pos="360"/>
          <w:tab w:val="num" w:pos="1440"/>
        </w:tabs>
        <w:ind w:left="1440"/>
      </w:pPr>
      <w:proofErr w:type="spellStart"/>
      <w:r>
        <w:rPr>
          <w:rFonts w:cs="Times New Roman"/>
        </w:rPr>
        <w:t>Fix_omega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fizes</w:t>
      </w:r>
      <w:proofErr w:type="spellEnd"/>
      <w:r>
        <w:rPr>
          <w:rFonts w:cs="Times New Roman"/>
        </w:rPr>
        <w:t xml:space="preserve"> last ratio (ωk-1, for k ratios) at value of ω specified</w:t>
      </w:r>
    </w:p>
    <w:p w:rsidR="00A45F62" w:rsidRDefault="00A45F62" w:rsidP="00C80FA3">
      <w:pPr>
        <w:pStyle w:val="ListBullet"/>
        <w:numPr>
          <w:ilvl w:val="0"/>
          <w:numId w:val="0"/>
        </w:numPr>
        <w:rPr>
          <w:b/>
        </w:rPr>
      </w:pPr>
    </w:p>
    <w:p w:rsidR="00A45F62" w:rsidRDefault="00B808D0" w:rsidP="00A45F62">
      <w:pPr>
        <w:pStyle w:val="ListBullet"/>
        <w:numPr>
          <w:ilvl w:val="0"/>
          <w:numId w:val="0"/>
        </w:numPr>
      </w:pPr>
      <w:proofErr w:type="spellStart"/>
      <w:r>
        <w:rPr>
          <w:b/>
          <w:i/>
        </w:rPr>
        <w:t>NS</w:t>
      </w:r>
      <w:r w:rsidR="00615A3D">
        <w:rPr>
          <w:b/>
          <w:i/>
        </w:rPr>
        <w:t>s</w:t>
      </w:r>
      <w:r>
        <w:rPr>
          <w:b/>
          <w:i/>
        </w:rPr>
        <w:t>ites</w:t>
      </w:r>
      <w:proofErr w:type="spellEnd"/>
      <w:r w:rsidR="00A45F62">
        <w:t xml:space="preserve"> – </w:t>
      </w:r>
      <w:r>
        <w:t xml:space="preserve">specifies model that allow </w:t>
      </w:r>
      <w:r>
        <w:rPr>
          <w:rFonts w:cs="Times New Roman"/>
        </w:rPr>
        <w:t>ω ratio to vary</w:t>
      </w:r>
      <w:r w:rsidR="00A45F62">
        <w:t xml:space="preserve"> </w:t>
      </w:r>
    </w:p>
    <w:p w:rsidR="00A45F62" w:rsidRDefault="00B808D0" w:rsidP="00357157">
      <w:pPr>
        <w:pStyle w:val="ListBullet"/>
        <w:tabs>
          <w:tab w:val="clear" w:pos="360"/>
          <w:tab w:val="num" w:pos="1080"/>
        </w:tabs>
        <w:ind w:left="1080"/>
      </w:pPr>
      <w:r>
        <w:t>m: model Mm</w:t>
      </w:r>
    </w:p>
    <w:p w:rsidR="00B808D0" w:rsidRPr="00615A3D" w:rsidRDefault="00B808D0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variable </w:t>
      </w:r>
      <w:proofErr w:type="spellStart"/>
      <w:r>
        <w:t>ncatG</w:t>
      </w:r>
      <w:proofErr w:type="spellEnd"/>
      <w:r>
        <w:t xml:space="preserve"> – specifies # of categories in </w:t>
      </w:r>
      <w:r>
        <w:rPr>
          <w:rFonts w:cs="Times New Roman"/>
        </w:rPr>
        <w:t>ω distribution</w:t>
      </w:r>
    </w:p>
    <w:p w:rsidR="00615A3D" w:rsidRPr="00615A3D" w:rsidRDefault="00615A3D" w:rsidP="00357157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rPr>
          <w:rFonts w:cs="Times New Roman"/>
        </w:rPr>
        <w:t xml:space="preserve">can specify several models at once: </w:t>
      </w:r>
      <w:proofErr w:type="spellStart"/>
      <w:r w:rsidRPr="00615A3D">
        <w:rPr>
          <w:rFonts w:cs="Times New Roman"/>
          <w:b/>
        </w:rPr>
        <w:t>NSsites</w:t>
      </w:r>
      <w:proofErr w:type="spellEnd"/>
      <w:r w:rsidRPr="00615A3D">
        <w:rPr>
          <w:rFonts w:cs="Times New Roman"/>
          <w:b/>
        </w:rPr>
        <w:t xml:space="preserve"> = 0 1 2 3 7 8</w:t>
      </w:r>
    </w:p>
    <w:p w:rsidR="00057C39" w:rsidRPr="00057C39" w:rsidRDefault="00057C39" w:rsidP="00357157">
      <w:pPr>
        <w:pStyle w:val="ListBullet"/>
        <w:tabs>
          <w:tab w:val="clear" w:pos="360"/>
          <w:tab w:val="num" w:pos="1080"/>
        </w:tabs>
        <w:ind w:left="1080"/>
      </w:pPr>
      <w:r>
        <w:rPr>
          <w:rFonts w:cs="Times New Roman"/>
        </w:rPr>
        <w:t>0: model M0 (one ω ratio)</w:t>
      </w:r>
    </w:p>
    <w:p w:rsidR="00057C39" w:rsidRPr="00057C39" w:rsidRDefault="00057C39" w:rsidP="00357157">
      <w:pPr>
        <w:pStyle w:val="ListBullet"/>
        <w:tabs>
          <w:tab w:val="clear" w:pos="360"/>
          <w:tab w:val="num" w:pos="1080"/>
        </w:tabs>
        <w:ind w:left="1080"/>
      </w:pPr>
      <w:r>
        <w:rPr>
          <w:rFonts w:cs="Times New Roman"/>
        </w:rPr>
        <w:t>1: model M1</w:t>
      </w:r>
      <w:r w:rsidR="00615A3D">
        <w:rPr>
          <w:rFonts w:cs="Times New Roman"/>
        </w:rPr>
        <w:t>a</w:t>
      </w:r>
      <w:r>
        <w:rPr>
          <w:rFonts w:cs="Times New Roman"/>
        </w:rPr>
        <w:t xml:space="preserve"> (neutral ratio)</w:t>
      </w:r>
      <w:r w:rsidR="00E766D7">
        <w:rPr>
          <w:rFonts w:cs="Times New Roman"/>
        </w:rPr>
        <w:t xml:space="preserve"> 0 &lt; ω0 &lt;1</w:t>
      </w:r>
    </w:p>
    <w:p w:rsidR="00057C39" w:rsidRPr="00057C39" w:rsidRDefault="00057C39" w:rsidP="00357157">
      <w:pPr>
        <w:pStyle w:val="ListBullet"/>
        <w:tabs>
          <w:tab w:val="clear" w:pos="360"/>
          <w:tab w:val="num" w:pos="1080"/>
        </w:tabs>
        <w:ind w:left="1080"/>
      </w:pPr>
      <w:r>
        <w:rPr>
          <w:rFonts w:cs="Times New Roman"/>
        </w:rPr>
        <w:t>2: model M2</w:t>
      </w:r>
      <w:r w:rsidR="00615A3D">
        <w:rPr>
          <w:rFonts w:cs="Times New Roman"/>
        </w:rPr>
        <w:t>a</w:t>
      </w:r>
      <w:r>
        <w:rPr>
          <w:rFonts w:cs="Times New Roman"/>
        </w:rPr>
        <w:t xml:space="preserve"> (positive selection)</w:t>
      </w:r>
      <w:r w:rsidR="00E766D7">
        <w:rPr>
          <w:rFonts w:cs="Times New Roman"/>
        </w:rPr>
        <w:t xml:space="preserve"> 0 &lt; ω0 &lt;1</w:t>
      </w:r>
    </w:p>
    <w:p w:rsidR="00B808D0" w:rsidRPr="00057C39" w:rsidRDefault="00B808D0" w:rsidP="00357157">
      <w:pPr>
        <w:pStyle w:val="ListBullet"/>
        <w:tabs>
          <w:tab w:val="clear" w:pos="360"/>
          <w:tab w:val="num" w:pos="1080"/>
        </w:tabs>
        <w:ind w:left="1080"/>
      </w:pPr>
      <w:r>
        <w:rPr>
          <w:rFonts w:cs="Times New Roman"/>
        </w:rPr>
        <w:t>3: model M3 (discrete)</w:t>
      </w:r>
    </w:p>
    <w:p w:rsidR="00057C39" w:rsidRPr="00B808D0" w:rsidRDefault="00057C39" w:rsidP="00357157">
      <w:pPr>
        <w:pStyle w:val="ListBullet"/>
        <w:tabs>
          <w:tab w:val="clear" w:pos="360"/>
          <w:tab w:val="num" w:pos="1080"/>
        </w:tabs>
        <w:ind w:left="1080"/>
      </w:pPr>
      <w:r>
        <w:rPr>
          <w:rFonts w:cs="Times New Roman"/>
        </w:rPr>
        <w:t>4: model M4 (frequency)</w:t>
      </w:r>
    </w:p>
    <w:p w:rsidR="00B808D0" w:rsidRPr="00057C39" w:rsidRDefault="00057C39" w:rsidP="00357157">
      <w:pPr>
        <w:pStyle w:val="ListBullet"/>
        <w:tabs>
          <w:tab w:val="clear" w:pos="360"/>
          <w:tab w:val="num" w:pos="1080"/>
        </w:tabs>
        <w:ind w:left="1080"/>
      </w:pPr>
      <w:r>
        <w:rPr>
          <w:rFonts w:cs="Times New Roman"/>
        </w:rPr>
        <w:t>5: model M5</w:t>
      </w:r>
      <w:r w:rsidR="00B808D0">
        <w:rPr>
          <w:rFonts w:cs="Times New Roman"/>
        </w:rPr>
        <w:t xml:space="preserve"> (</w:t>
      </w:r>
      <w:r>
        <w:rPr>
          <w:rFonts w:cs="Times New Roman"/>
        </w:rPr>
        <w:t>gamma)</w:t>
      </w:r>
    </w:p>
    <w:p w:rsidR="00057C39" w:rsidRPr="00057C39" w:rsidRDefault="00057C39" w:rsidP="00357157">
      <w:pPr>
        <w:pStyle w:val="ListBullet"/>
        <w:tabs>
          <w:tab w:val="clear" w:pos="360"/>
          <w:tab w:val="num" w:pos="1080"/>
        </w:tabs>
        <w:ind w:left="1080"/>
      </w:pPr>
      <w:r>
        <w:rPr>
          <w:rFonts w:cs="Times New Roman"/>
        </w:rPr>
        <w:t>6: model M6 (gamma2)</w:t>
      </w:r>
    </w:p>
    <w:p w:rsidR="00057C39" w:rsidRPr="00057C39" w:rsidRDefault="00057C39" w:rsidP="00357157">
      <w:pPr>
        <w:pStyle w:val="ListBullet"/>
        <w:tabs>
          <w:tab w:val="clear" w:pos="360"/>
          <w:tab w:val="num" w:pos="1080"/>
        </w:tabs>
        <w:ind w:left="1080"/>
      </w:pPr>
      <w:r>
        <w:rPr>
          <w:rFonts w:cs="Times New Roman"/>
        </w:rPr>
        <w:t>7: model M7 (beta)</w:t>
      </w:r>
    </w:p>
    <w:p w:rsidR="00057C39" w:rsidRPr="00057C39" w:rsidRDefault="00057C39" w:rsidP="00357157">
      <w:pPr>
        <w:pStyle w:val="ListBullet"/>
        <w:tabs>
          <w:tab w:val="clear" w:pos="360"/>
          <w:tab w:val="num" w:pos="1080"/>
        </w:tabs>
        <w:ind w:left="1080"/>
      </w:pPr>
      <w:r>
        <w:rPr>
          <w:rFonts w:cs="Times New Roman"/>
        </w:rPr>
        <w:t xml:space="preserve">8: model M8 </w:t>
      </w:r>
      <w:r w:rsidR="00615A3D">
        <w:rPr>
          <w:rFonts w:cs="Times New Roman"/>
        </w:rPr>
        <w:t>(</w:t>
      </w:r>
      <w:proofErr w:type="spellStart"/>
      <w:r w:rsidR="00615A3D">
        <w:rPr>
          <w:rFonts w:cs="Times New Roman"/>
        </w:rPr>
        <w:t>beta&amp;</w:t>
      </w:r>
      <w:r>
        <w:rPr>
          <w:rFonts w:cs="Times New Roman"/>
        </w:rPr>
        <w:t>ω</w:t>
      </w:r>
      <w:proofErr w:type="spellEnd"/>
      <w:r w:rsidR="00615A3D">
        <w:rPr>
          <w:rFonts w:cs="Times New Roman"/>
        </w:rPr>
        <w:t>)</w:t>
      </w:r>
    </w:p>
    <w:p w:rsidR="00057C39" w:rsidRPr="00B808D0" w:rsidRDefault="00615A3D" w:rsidP="00357157">
      <w:pPr>
        <w:pStyle w:val="ListBullet"/>
        <w:tabs>
          <w:tab w:val="clear" w:pos="360"/>
          <w:tab w:val="num" w:pos="1080"/>
        </w:tabs>
        <w:ind w:left="1080"/>
      </w:pPr>
      <w:r>
        <w:rPr>
          <w:rFonts w:cs="Times New Roman"/>
        </w:rPr>
        <w:t>9: model M9 (</w:t>
      </w:r>
      <w:proofErr w:type="spellStart"/>
      <w:r>
        <w:rPr>
          <w:rFonts w:cs="Times New Roman"/>
        </w:rPr>
        <w:t>beta&amp;</w:t>
      </w:r>
      <w:r w:rsidR="00057C39">
        <w:rPr>
          <w:rFonts w:cs="Times New Roman"/>
        </w:rPr>
        <w:t>gamma</w:t>
      </w:r>
      <w:proofErr w:type="spellEnd"/>
      <w:r w:rsidR="00057C39">
        <w:rPr>
          <w:rFonts w:cs="Times New Roman"/>
        </w:rPr>
        <w:t>)</w:t>
      </w:r>
    </w:p>
    <w:p w:rsidR="00057C39" w:rsidRPr="00057C39" w:rsidRDefault="00057C39" w:rsidP="00357157">
      <w:pPr>
        <w:pStyle w:val="ListBullet"/>
        <w:tabs>
          <w:tab w:val="clear" w:pos="360"/>
          <w:tab w:val="num" w:pos="1080"/>
        </w:tabs>
        <w:ind w:left="1080"/>
      </w:pPr>
      <w:r>
        <w:rPr>
          <w:rFonts w:cs="Times New Roman"/>
        </w:rPr>
        <w:t>10: model M10</w:t>
      </w:r>
      <w:r w:rsidR="00615A3D">
        <w:rPr>
          <w:rFonts w:cs="Times New Roman"/>
        </w:rPr>
        <w:t xml:space="preserve"> (beta&amp;</w:t>
      </w:r>
      <w:r>
        <w:rPr>
          <w:rFonts w:cs="Times New Roman"/>
        </w:rPr>
        <w:t>gamma+1)</w:t>
      </w:r>
    </w:p>
    <w:p w:rsidR="00057C39" w:rsidRPr="00B808D0" w:rsidRDefault="00057C39" w:rsidP="00357157">
      <w:pPr>
        <w:pStyle w:val="ListBullet"/>
        <w:tabs>
          <w:tab w:val="clear" w:pos="360"/>
          <w:tab w:val="num" w:pos="1080"/>
        </w:tabs>
        <w:ind w:left="1080"/>
      </w:pPr>
      <w:r>
        <w:rPr>
          <w:rFonts w:cs="Times New Roman"/>
        </w:rPr>
        <w:t>11: model M11</w:t>
      </w:r>
      <w:r w:rsidR="00615A3D">
        <w:rPr>
          <w:rFonts w:cs="Times New Roman"/>
        </w:rPr>
        <w:t xml:space="preserve"> (</w:t>
      </w:r>
      <w:proofErr w:type="spellStart"/>
      <w:r w:rsidR="00615A3D">
        <w:rPr>
          <w:rFonts w:cs="Times New Roman"/>
        </w:rPr>
        <w:t>beta&amp;normal</w:t>
      </w:r>
      <w:proofErr w:type="spellEnd"/>
      <w:r w:rsidR="00615A3D">
        <w:rPr>
          <w:rFonts w:cs="Times New Roman"/>
        </w:rPr>
        <w:t>&gt;1</w:t>
      </w:r>
      <w:r>
        <w:rPr>
          <w:rFonts w:cs="Times New Roman"/>
        </w:rPr>
        <w:t>)</w:t>
      </w:r>
    </w:p>
    <w:p w:rsidR="00057C39" w:rsidRPr="00B808D0" w:rsidRDefault="00057C39" w:rsidP="00357157">
      <w:pPr>
        <w:pStyle w:val="ListBullet"/>
        <w:tabs>
          <w:tab w:val="clear" w:pos="360"/>
          <w:tab w:val="num" w:pos="1080"/>
        </w:tabs>
        <w:ind w:left="1080"/>
      </w:pPr>
      <w:r>
        <w:rPr>
          <w:rFonts w:cs="Times New Roman"/>
        </w:rPr>
        <w:lastRenderedPageBreak/>
        <w:t>12: model M12 (</w:t>
      </w:r>
      <w:r w:rsidR="00615A3D">
        <w:rPr>
          <w:rFonts w:cs="Times New Roman"/>
        </w:rPr>
        <w:t>0&amp;2normal&gt;1</w:t>
      </w:r>
      <w:r>
        <w:rPr>
          <w:rFonts w:cs="Times New Roman"/>
        </w:rPr>
        <w:t>)</w:t>
      </w:r>
    </w:p>
    <w:p w:rsidR="00057C39" w:rsidRPr="00B808D0" w:rsidRDefault="00057C39" w:rsidP="00357157">
      <w:pPr>
        <w:pStyle w:val="ListBullet"/>
        <w:tabs>
          <w:tab w:val="clear" w:pos="360"/>
          <w:tab w:val="num" w:pos="1080"/>
        </w:tabs>
        <w:ind w:left="1080"/>
      </w:pPr>
      <w:r>
        <w:rPr>
          <w:rFonts w:cs="Times New Roman"/>
        </w:rPr>
        <w:t>13: model M13 (</w:t>
      </w:r>
      <w:r w:rsidR="00615A3D">
        <w:rPr>
          <w:rFonts w:cs="Times New Roman"/>
        </w:rPr>
        <w:t>3normal&gt;0</w:t>
      </w:r>
      <w:r>
        <w:rPr>
          <w:rFonts w:cs="Times New Roman"/>
        </w:rPr>
        <w:t>)</w:t>
      </w:r>
    </w:p>
    <w:p w:rsidR="00615A3D" w:rsidRDefault="00615A3D" w:rsidP="00615A3D">
      <w:pPr>
        <w:pStyle w:val="ListBullet"/>
        <w:numPr>
          <w:ilvl w:val="0"/>
          <w:numId w:val="0"/>
        </w:numPr>
        <w:rPr>
          <w:b/>
          <w:i/>
        </w:rPr>
      </w:pPr>
    </w:p>
    <w:p w:rsidR="00615A3D" w:rsidRDefault="00E766D7" w:rsidP="00615A3D">
      <w:pPr>
        <w:pStyle w:val="ListBullet"/>
        <w:numPr>
          <w:ilvl w:val="0"/>
          <w:numId w:val="0"/>
        </w:numPr>
      </w:pPr>
      <w:proofErr w:type="spellStart"/>
      <w:r>
        <w:rPr>
          <w:b/>
          <w:i/>
        </w:rPr>
        <w:t>icode</w:t>
      </w:r>
      <w:proofErr w:type="spellEnd"/>
      <w:r w:rsidR="00615A3D">
        <w:t xml:space="preserve"> – </w:t>
      </w:r>
      <w:r>
        <w:t>specifies genetic code</w:t>
      </w:r>
    </w:p>
    <w:p w:rsidR="00615A3D" w:rsidRDefault="00E766D7" w:rsidP="00357157">
      <w:pPr>
        <w:pStyle w:val="ListBullet"/>
        <w:tabs>
          <w:tab w:val="clear" w:pos="360"/>
          <w:tab w:val="num" w:pos="1080"/>
        </w:tabs>
        <w:ind w:left="1080"/>
      </w:pPr>
      <w:r>
        <w:t>0: universal</w:t>
      </w:r>
    </w:p>
    <w:p w:rsidR="00E766D7" w:rsidRDefault="00E766D7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1: mammalian </w:t>
      </w:r>
      <w:proofErr w:type="spellStart"/>
      <w:r>
        <w:t>mt.</w:t>
      </w:r>
      <w:proofErr w:type="spellEnd"/>
    </w:p>
    <w:p w:rsidR="00E766D7" w:rsidRDefault="00E766D7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2: yeast </w:t>
      </w:r>
      <w:proofErr w:type="spellStart"/>
      <w:r>
        <w:t>mt.</w:t>
      </w:r>
      <w:proofErr w:type="spellEnd"/>
    </w:p>
    <w:p w:rsidR="00E766D7" w:rsidRDefault="00E766D7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3: mold </w:t>
      </w:r>
      <w:proofErr w:type="spellStart"/>
      <w:r>
        <w:t>mt.</w:t>
      </w:r>
      <w:proofErr w:type="spellEnd"/>
    </w:p>
    <w:p w:rsidR="00E766D7" w:rsidRDefault="00E766D7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4: invert </w:t>
      </w:r>
      <w:proofErr w:type="spellStart"/>
      <w:r>
        <w:t>mt.</w:t>
      </w:r>
      <w:proofErr w:type="spellEnd"/>
    </w:p>
    <w:p w:rsidR="00E766D7" w:rsidRDefault="00E766D7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5: ciliate </w:t>
      </w:r>
      <w:proofErr w:type="spellStart"/>
      <w:r>
        <w:t>nuc</w:t>
      </w:r>
      <w:proofErr w:type="spellEnd"/>
    </w:p>
    <w:p w:rsidR="00E766D7" w:rsidRDefault="00E766D7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6: echinoderm </w:t>
      </w:r>
      <w:proofErr w:type="spellStart"/>
      <w:r>
        <w:t>mt.</w:t>
      </w:r>
      <w:proofErr w:type="spellEnd"/>
    </w:p>
    <w:p w:rsidR="00E766D7" w:rsidRDefault="00E766D7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7: </w:t>
      </w:r>
      <w:proofErr w:type="spellStart"/>
      <w:r>
        <w:t>euploid</w:t>
      </w:r>
      <w:proofErr w:type="spellEnd"/>
      <w:r>
        <w:t xml:space="preserve"> </w:t>
      </w:r>
      <w:proofErr w:type="spellStart"/>
      <w:r>
        <w:t>mt.</w:t>
      </w:r>
      <w:proofErr w:type="spellEnd"/>
    </w:p>
    <w:p w:rsidR="00E766D7" w:rsidRDefault="00E766D7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8: alt. yeast </w:t>
      </w:r>
      <w:proofErr w:type="spellStart"/>
      <w:r>
        <w:t>nuc</w:t>
      </w:r>
      <w:proofErr w:type="spellEnd"/>
    </w:p>
    <w:p w:rsidR="00E766D7" w:rsidRDefault="00E766D7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9: ascidian </w:t>
      </w:r>
      <w:proofErr w:type="spellStart"/>
      <w:r>
        <w:t>mt.</w:t>
      </w:r>
      <w:proofErr w:type="spellEnd"/>
    </w:p>
    <w:p w:rsidR="00E766D7" w:rsidRDefault="00E766D7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10: </w:t>
      </w:r>
      <w:proofErr w:type="spellStart"/>
      <w:r>
        <w:t>blepharisma</w:t>
      </w:r>
      <w:proofErr w:type="spellEnd"/>
      <w:r>
        <w:t xml:space="preserve"> </w:t>
      </w:r>
      <w:proofErr w:type="spellStart"/>
      <w:r>
        <w:t>nuc</w:t>
      </w:r>
      <w:proofErr w:type="spellEnd"/>
    </w:p>
    <w:p w:rsidR="00E766D7" w:rsidRDefault="00E766D7" w:rsidP="00357157">
      <w:pPr>
        <w:pStyle w:val="ListBullet"/>
        <w:tabs>
          <w:tab w:val="clear" w:pos="360"/>
          <w:tab w:val="num" w:pos="1080"/>
        </w:tabs>
        <w:ind w:left="1080"/>
      </w:pPr>
      <w:r>
        <w:t>11: Yang’s regularized code</w:t>
      </w:r>
    </w:p>
    <w:p w:rsidR="00E766D7" w:rsidRDefault="00E766D7" w:rsidP="00E766D7">
      <w:pPr>
        <w:pStyle w:val="ListBullet"/>
        <w:numPr>
          <w:ilvl w:val="0"/>
          <w:numId w:val="0"/>
        </w:numPr>
        <w:rPr>
          <w:b/>
          <w:i/>
        </w:rPr>
      </w:pPr>
    </w:p>
    <w:p w:rsidR="00E766D7" w:rsidRDefault="00E766D7" w:rsidP="00E766D7">
      <w:pPr>
        <w:pStyle w:val="ListBullet"/>
        <w:numPr>
          <w:ilvl w:val="0"/>
          <w:numId w:val="0"/>
        </w:numPr>
      </w:pPr>
      <w:proofErr w:type="spellStart"/>
      <w:r>
        <w:rPr>
          <w:b/>
          <w:i/>
        </w:rPr>
        <w:t>RateAncestor</w:t>
      </w:r>
      <w:proofErr w:type="spellEnd"/>
      <w:r>
        <w:t xml:space="preserve"> – reconstructs ancestor </w:t>
      </w:r>
      <w:proofErr w:type="spellStart"/>
      <w:r>
        <w:t>seqs</w:t>
      </w:r>
      <w:proofErr w:type="spellEnd"/>
    </w:p>
    <w:p w:rsidR="00E766D7" w:rsidRDefault="00E766D7" w:rsidP="00357157">
      <w:pPr>
        <w:pStyle w:val="ListBullet"/>
        <w:tabs>
          <w:tab w:val="clear" w:pos="360"/>
          <w:tab w:val="num" w:pos="1080"/>
        </w:tabs>
        <w:ind w:left="1080"/>
      </w:pPr>
      <w:r>
        <w:t>0: ignore</w:t>
      </w:r>
    </w:p>
    <w:p w:rsidR="00E766D7" w:rsidRDefault="00E766D7" w:rsidP="00357157">
      <w:pPr>
        <w:pStyle w:val="ListBullet"/>
        <w:tabs>
          <w:tab w:val="clear" w:pos="360"/>
          <w:tab w:val="num" w:pos="1080"/>
        </w:tabs>
        <w:ind w:left="1080"/>
      </w:pPr>
      <w:r>
        <w:t>1: reconstruct ancestor sequences</w:t>
      </w:r>
    </w:p>
    <w:p w:rsidR="00795E57" w:rsidRDefault="00795E57" w:rsidP="003F3FB9">
      <w:pPr>
        <w:pStyle w:val="ListBullet"/>
        <w:numPr>
          <w:ilvl w:val="0"/>
          <w:numId w:val="0"/>
        </w:numPr>
        <w:rPr>
          <w:b/>
          <w:i/>
        </w:rPr>
      </w:pPr>
    </w:p>
    <w:p w:rsidR="003F3FB9" w:rsidRDefault="003F3FB9" w:rsidP="003F3FB9">
      <w:pPr>
        <w:pStyle w:val="ListBullet"/>
        <w:numPr>
          <w:ilvl w:val="0"/>
          <w:numId w:val="0"/>
        </w:numPr>
      </w:pPr>
      <w:r w:rsidRPr="003F3FB9">
        <w:rPr>
          <w:b/>
          <w:i/>
        </w:rPr>
        <w:t>Output</w:t>
      </w:r>
      <w:r>
        <w:t xml:space="preserve"> for codon sequences (</w:t>
      </w:r>
      <w:proofErr w:type="spellStart"/>
      <w:r>
        <w:t>seqtype</w:t>
      </w:r>
      <w:proofErr w:type="spellEnd"/>
      <w:r>
        <w:t xml:space="preserve">= 1): The codon frequencies in each sequence are counted and listed in a genetic code table, together with their sums across species. Each table contains six or fewer species. For data of multiple genes (option G in the sequence file), codon frequencies in each gene (summed over species) are also listed. The nucleotide distributions at the three codon positions are also listed. The method of </w:t>
      </w:r>
      <w:proofErr w:type="spellStart"/>
      <w:r>
        <w:t>Nei</w:t>
      </w:r>
      <w:proofErr w:type="spellEnd"/>
      <w:r>
        <w:t xml:space="preserve"> and </w:t>
      </w:r>
      <w:proofErr w:type="spellStart"/>
      <w:r>
        <w:t>Gojobori</w:t>
      </w:r>
      <w:proofErr w:type="spellEnd"/>
      <w:r>
        <w:t xml:space="preserve"> (1986) is used to calculate the number of synonymous substitutions per synonymous site (</w:t>
      </w:r>
      <w:proofErr w:type="spellStart"/>
      <w:r>
        <w:t>dS</w:t>
      </w:r>
      <w:proofErr w:type="spellEnd"/>
      <w:r>
        <w:t>) and the number of nonsynonymous substitutions per nonsynonymous site (</w:t>
      </w:r>
      <w:proofErr w:type="spellStart"/>
      <w:proofErr w:type="gramStart"/>
      <w:r>
        <w:t>dN</w:t>
      </w:r>
      <w:proofErr w:type="spellEnd"/>
      <w:proofErr w:type="gramEnd"/>
      <w:r>
        <w:t>) and their ratio (</w:t>
      </w:r>
      <w:proofErr w:type="spellStart"/>
      <w:r>
        <w:t>dN</w:t>
      </w:r>
      <w:proofErr w:type="spellEnd"/>
      <w:r>
        <w:t>/</w:t>
      </w:r>
      <w:proofErr w:type="spellStart"/>
      <w:r>
        <w:t>dS</w:t>
      </w:r>
      <w:proofErr w:type="spellEnd"/>
      <w:r>
        <w:t>). These are used to construct initial estimates of branch lengths for the likelihood analysis but are not MLEs themselves.</w:t>
      </w:r>
    </w:p>
    <w:p w:rsidR="00A45F62" w:rsidRDefault="00A45F62" w:rsidP="00E766D7">
      <w:pPr>
        <w:pStyle w:val="ListBullet"/>
        <w:numPr>
          <w:ilvl w:val="0"/>
          <w:numId w:val="0"/>
        </w:numPr>
        <w:rPr>
          <w:b/>
        </w:rPr>
      </w:pPr>
    </w:p>
    <w:p w:rsidR="002605F8" w:rsidRPr="00E74FF6" w:rsidRDefault="002605F8" w:rsidP="002605F8">
      <w:pPr>
        <w:pStyle w:val="ListBullet"/>
        <w:numPr>
          <w:ilvl w:val="0"/>
          <w:numId w:val="0"/>
        </w:numPr>
        <w:rPr>
          <w:b/>
          <w:sz w:val="28"/>
        </w:rPr>
      </w:pPr>
      <w:r>
        <w:rPr>
          <w:b/>
          <w:sz w:val="28"/>
        </w:rPr>
        <w:t xml:space="preserve">1.5 </w:t>
      </w:r>
      <w:proofErr w:type="spellStart"/>
      <w:r w:rsidRPr="00E74FF6">
        <w:rPr>
          <w:b/>
          <w:sz w:val="28"/>
        </w:rPr>
        <w:t>CodeML</w:t>
      </w:r>
      <w:proofErr w:type="spellEnd"/>
      <w:r w:rsidRPr="00E74FF6">
        <w:rPr>
          <w:b/>
          <w:sz w:val="28"/>
        </w:rPr>
        <w:t xml:space="preserve"> </w:t>
      </w:r>
      <w:r>
        <w:rPr>
          <w:b/>
          <w:sz w:val="28"/>
        </w:rPr>
        <w:t xml:space="preserve">(Amino Acids) </w:t>
      </w:r>
      <w:r w:rsidRPr="00E74FF6">
        <w:rPr>
          <w:b/>
          <w:sz w:val="28"/>
        </w:rPr>
        <w:t>Control File</w:t>
      </w:r>
    </w:p>
    <w:p w:rsidR="002605F8" w:rsidRDefault="002605F8" w:rsidP="00E766D7">
      <w:pPr>
        <w:pStyle w:val="ListBullet"/>
        <w:numPr>
          <w:ilvl w:val="0"/>
          <w:numId w:val="0"/>
        </w:numPr>
        <w:rPr>
          <w:b/>
        </w:rPr>
      </w:pPr>
    </w:p>
    <w:p w:rsidR="002605F8" w:rsidRPr="006B5368" w:rsidRDefault="002605F8" w:rsidP="002605F8">
      <w:pPr>
        <w:pStyle w:val="ListBullet"/>
        <w:numPr>
          <w:ilvl w:val="0"/>
          <w:numId w:val="0"/>
        </w:numPr>
        <w:rPr>
          <w:b/>
          <w:sz w:val="28"/>
          <w:u w:val="single"/>
        </w:rPr>
      </w:pPr>
      <w:r w:rsidRPr="006B5368">
        <w:rPr>
          <w:b/>
          <w:sz w:val="28"/>
          <w:u w:val="single"/>
        </w:rPr>
        <w:t>II. Models $ Analyses</w:t>
      </w:r>
    </w:p>
    <w:p w:rsidR="006B5368" w:rsidRPr="00CA74BF" w:rsidRDefault="006B5368" w:rsidP="00CA74BF">
      <w:pPr>
        <w:pStyle w:val="ListParagraph"/>
        <w:numPr>
          <w:ilvl w:val="1"/>
          <w:numId w:val="7"/>
        </w:numPr>
        <w:rPr>
          <w:b/>
          <w:sz w:val="28"/>
        </w:rPr>
      </w:pPr>
      <w:r w:rsidRPr="00CA74BF">
        <w:rPr>
          <w:b/>
          <w:sz w:val="28"/>
        </w:rPr>
        <w:t>General</w:t>
      </w:r>
      <w:r w:rsidR="007C3863">
        <w:rPr>
          <w:b/>
          <w:sz w:val="28"/>
        </w:rPr>
        <w:t xml:space="preserve"> Info</w:t>
      </w:r>
    </w:p>
    <w:p w:rsidR="007C3863" w:rsidRPr="007C3863" w:rsidRDefault="002748D9" w:rsidP="007C3863">
      <w:pPr>
        <w:pStyle w:val="ListBullet"/>
        <w:numPr>
          <w:ilvl w:val="0"/>
          <w:numId w:val="0"/>
        </w:numPr>
        <w:ind w:left="360"/>
      </w:pPr>
      <w:r>
        <w:rPr>
          <w:rFonts w:cs="Times New Roman"/>
        </w:rPr>
        <w:t>ƒ</w:t>
      </w:r>
      <w:r w:rsidR="00CA74BF">
        <w:t xml:space="preserve"> </w:t>
      </w:r>
      <w:r>
        <w:rPr>
          <w:rFonts w:cs="Times New Roman"/>
        </w:rPr>
        <w:t>ℓ</w:t>
      </w:r>
      <w:r w:rsidRPr="002748D9">
        <w:rPr>
          <w:rFonts w:cs="Times New Roman"/>
        </w:rPr>
        <w:t xml:space="preserve"> </w:t>
      </w:r>
      <w:r>
        <w:rPr>
          <w:rFonts w:cs="Times New Roman"/>
        </w:rPr>
        <w:t>θ</w:t>
      </w:r>
      <w:r w:rsidR="00CA74BF">
        <w:t xml:space="preserve"> </w:t>
      </w:r>
      <w:r>
        <w:rPr>
          <w:rFonts w:cs="Times New Roman"/>
        </w:rPr>
        <w:t>ω</w:t>
      </w:r>
      <w:r w:rsidR="00CA74BF">
        <w:t xml:space="preserve"> </w:t>
      </w:r>
      <w:r w:rsidR="0012246C">
        <w:rPr>
          <w:rFonts w:cs="Times New Roman"/>
        </w:rPr>
        <w:t>ρ</w:t>
      </w:r>
      <w:r w:rsidR="00BF33D8">
        <w:rPr>
          <w:rFonts w:cs="Times New Roman"/>
        </w:rPr>
        <w:t xml:space="preserve"> </w:t>
      </w:r>
      <w:r w:rsidR="00BF33D8">
        <w:rPr>
          <w:rFonts w:cs="Times New Roman"/>
        </w:rPr>
        <w:t>π</w:t>
      </w:r>
    </w:p>
    <w:p w:rsidR="007C3863" w:rsidRDefault="007C3863" w:rsidP="0093043E">
      <w:pPr>
        <w:pStyle w:val="ListBullet"/>
        <w:numPr>
          <w:ilvl w:val="0"/>
          <w:numId w:val="0"/>
        </w:numPr>
        <w:rPr>
          <w:b/>
          <w:i/>
        </w:rPr>
      </w:pPr>
    </w:p>
    <w:p w:rsidR="0093043E" w:rsidRDefault="0012246C" w:rsidP="0093043E">
      <w:pPr>
        <w:pStyle w:val="ListBullet"/>
        <w:numPr>
          <w:ilvl w:val="0"/>
          <w:numId w:val="0"/>
        </w:numPr>
      </w:pPr>
      <w:r>
        <w:rPr>
          <w:b/>
          <w:i/>
        </w:rPr>
        <w:t>M</w:t>
      </w:r>
      <w:r w:rsidRPr="0012246C">
        <w:rPr>
          <w:b/>
          <w:i/>
        </w:rPr>
        <w:t xml:space="preserve">aximum </w:t>
      </w:r>
      <w:r>
        <w:rPr>
          <w:b/>
          <w:i/>
        </w:rPr>
        <w:t>likelihood estimate</w:t>
      </w:r>
      <w:r>
        <w:rPr>
          <w:b/>
        </w:rPr>
        <w:t xml:space="preserve"> (MLE) – </w:t>
      </w:r>
      <w:proofErr w:type="spellStart"/>
      <w:r w:rsidR="0093043E">
        <w:t>prob</w:t>
      </w:r>
      <w:proofErr w:type="spellEnd"/>
      <w:r w:rsidR="0093043E">
        <w:t xml:space="preserve"> of observing the data </w:t>
      </w:r>
      <w:r w:rsidR="002748D9">
        <w:t xml:space="preserve">(X) </w:t>
      </w:r>
      <w:r w:rsidR="0093043E">
        <w:t>when viewed as a function of the unknown parameter</w:t>
      </w:r>
      <w:r w:rsidR="002748D9">
        <w:t xml:space="preserve">s </w:t>
      </w:r>
      <w:r>
        <w:t>(</w:t>
      </w:r>
      <w:r w:rsidR="002748D9">
        <w:rPr>
          <w:rFonts w:cs="Times New Roman"/>
        </w:rPr>
        <w:t>θ</w:t>
      </w:r>
      <w:r>
        <w:rPr>
          <w:rFonts w:cs="Times New Roman"/>
        </w:rPr>
        <w:t>)</w:t>
      </w:r>
    </w:p>
    <w:p w:rsidR="0093043E" w:rsidRDefault="002748D9" w:rsidP="00357157">
      <w:pPr>
        <w:pStyle w:val="ListBullet"/>
        <w:tabs>
          <w:tab w:val="clear" w:pos="360"/>
          <w:tab w:val="num" w:pos="1440"/>
        </w:tabs>
        <w:ind w:left="1440"/>
      </w:pPr>
      <w:r>
        <w:t>L(</w:t>
      </w:r>
      <w:r>
        <w:rPr>
          <w:rFonts w:cs="Times New Roman"/>
        </w:rPr>
        <w:t>θ</w:t>
      </w:r>
      <w:r w:rsidR="0012246C">
        <w:rPr>
          <w:rFonts w:cs="Times New Roman"/>
        </w:rPr>
        <w:t xml:space="preserve">, </w:t>
      </w:r>
      <w:r>
        <w:t>X</w:t>
      </w:r>
      <w:r>
        <w:t xml:space="preserve">) = </w:t>
      </w:r>
      <w:r>
        <w:rPr>
          <w:rFonts w:cs="Times New Roman"/>
        </w:rPr>
        <w:t>ƒ</w:t>
      </w:r>
      <w:r>
        <w:t>(</w:t>
      </w:r>
      <w:r w:rsidRPr="002748D9">
        <w:rPr>
          <w:rFonts w:cs="Times New Roman"/>
        </w:rPr>
        <w:t>θ</w:t>
      </w:r>
      <w:r w:rsidRPr="002748D9">
        <w:rPr>
          <w:rFonts w:cs="Times New Roman"/>
        </w:rPr>
        <w:t xml:space="preserve"> | </w:t>
      </w:r>
      <w:r>
        <w:t>X</w:t>
      </w:r>
      <w:r>
        <w:t>)</w:t>
      </w:r>
    </w:p>
    <w:p w:rsidR="002748D9" w:rsidRPr="002748D9" w:rsidRDefault="002748D9" w:rsidP="00357157">
      <w:pPr>
        <w:pStyle w:val="ListBullet"/>
        <w:tabs>
          <w:tab w:val="clear" w:pos="360"/>
          <w:tab w:val="num" w:pos="1080"/>
        </w:tabs>
        <w:ind w:left="1080"/>
      </w:pPr>
      <w:r>
        <w:t>Likelihood function has all info in data about parameters (</w:t>
      </w:r>
      <w:r>
        <w:rPr>
          <w:rFonts w:cs="Times New Roman"/>
        </w:rPr>
        <w:t>θ</w:t>
      </w:r>
      <w:r>
        <w:rPr>
          <w:rFonts w:cs="Times New Roman"/>
        </w:rPr>
        <w:t>)</w:t>
      </w:r>
    </w:p>
    <w:p w:rsidR="002748D9" w:rsidRPr="002748D9" w:rsidRDefault="002748D9" w:rsidP="00357157">
      <w:pPr>
        <w:pStyle w:val="ListBullet"/>
        <w:tabs>
          <w:tab w:val="clear" w:pos="360"/>
          <w:tab w:val="num" w:pos="1080"/>
        </w:tabs>
        <w:ind w:left="1080"/>
      </w:pPr>
      <w:r>
        <w:rPr>
          <w:rFonts w:cs="Times New Roman"/>
        </w:rPr>
        <w:t xml:space="preserve">Best MLE of </w:t>
      </w:r>
      <w:r>
        <w:rPr>
          <w:rFonts w:cs="Times New Roman"/>
        </w:rPr>
        <w:t>θ</w:t>
      </w:r>
      <w:r>
        <w:rPr>
          <w:rFonts w:cs="Times New Roman"/>
        </w:rPr>
        <w:t xml:space="preserve">, is given by the </w:t>
      </w:r>
      <w:r>
        <w:rPr>
          <w:rFonts w:cs="Times New Roman"/>
        </w:rPr>
        <w:t>θ</w:t>
      </w:r>
      <w:r>
        <w:rPr>
          <w:rFonts w:cs="Times New Roman"/>
        </w:rPr>
        <w:t xml:space="preserve"> that maximizes the Likelihood (L) or log likelihood </w:t>
      </w:r>
    </w:p>
    <w:p w:rsidR="002748D9" w:rsidRDefault="0012246C" w:rsidP="00357157">
      <w:pPr>
        <w:pStyle w:val="ListBullet"/>
        <w:tabs>
          <w:tab w:val="clear" w:pos="360"/>
          <w:tab w:val="num" w:pos="1440"/>
        </w:tabs>
        <w:ind w:left="1440"/>
      </w:pPr>
      <w:r>
        <w:rPr>
          <w:rFonts w:cs="Times New Roman"/>
        </w:rPr>
        <w:t>ℓ</w:t>
      </w:r>
      <w:r>
        <w:t>(</w:t>
      </w:r>
      <w:r>
        <w:rPr>
          <w:rFonts w:cs="Times New Roman"/>
        </w:rPr>
        <w:t xml:space="preserve">θ, </w:t>
      </w:r>
      <w:r>
        <w:t>X)</w:t>
      </w:r>
      <w:r>
        <w:t xml:space="preserve"> = log[</w:t>
      </w:r>
      <w:r>
        <w:t>L(</w:t>
      </w:r>
      <w:r>
        <w:rPr>
          <w:rFonts w:cs="Times New Roman"/>
        </w:rPr>
        <w:t xml:space="preserve">θ, </w:t>
      </w:r>
      <w:r>
        <w:t>X)</w:t>
      </w:r>
      <w:r>
        <w:t>]</w:t>
      </w:r>
    </w:p>
    <w:p w:rsidR="0012246C" w:rsidRDefault="0012246C" w:rsidP="00357157">
      <w:pPr>
        <w:pStyle w:val="ListBullet"/>
        <w:tabs>
          <w:tab w:val="clear" w:pos="360"/>
          <w:tab w:val="num" w:pos="1440"/>
        </w:tabs>
        <w:ind w:left="1440"/>
      </w:pPr>
      <w:r>
        <w:t>top of the curve</w:t>
      </w:r>
    </w:p>
    <w:p w:rsidR="0012246C" w:rsidRPr="0093043E" w:rsidRDefault="0012246C" w:rsidP="00357157">
      <w:pPr>
        <w:pStyle w:val="ListBullet"/>
        <w:tabs>
          <w:tab w:val="clear" w:pos="360"/>
          <w:tab w:val="num" w:pos="1440"/>
        </w:tabs>
        <w:ind w:left="1440"/>
      </w:pPr>
      <w:r>
        <w:t>curve also provides uncertainty info</w:t>
      </w:r>
    </w:p>
    <w:p w:rsidR="0012246C" w:rsidRDefault="0012246C" w:rsidP="0012246C">
      <w:pPr>
        <w:pStyle w:val="ListBullet"/>
        <w:numPr>
          <w:ilvl w:val="0"/>
          <w:numId w:val="0"/>
        </w:numPr>
        <w:ind w:left="360" w:hanging="360"/>
      </w:pPr>
      <w:r>
        <w:rPr>
          <w:b/>
          <w:i/>
        </w:rPr>
        <w:t>Likelihood Ratio Test (</w:t>
      </w:r>
      <w:r w:rsidR="0093043E">
        <w:rPr>
          <w:b/>
          <w:i/>
        </w:rPr>
        <w:t>LRT</w:t>
      </w:r>
      <w:r>
        <w:rPr>
          <w:b/>
          <w:i/>
        </w:rPr>
        <w:t>)</w:t>
      </w:r>
    </w:p>
    <w:p w:rsidR="0012246C" w:rsidRDefault="0012246C" w:rsidP="00357157">
      <w:pPr>
        <w:pStyle w:val="ListBullet"/>
        <w:tabs>
          <w:tab w:val="clear" w:pos="360"/>
          <w:tab w:val="num" w:pos="1080"/>
        </w:tabs>
        <w:ind w:left="1080"/>
      </w:pPr>
      <w:r>
        <w:t>N</w:t>
      </w:r>
      <w:r w:rsidR="0093043E">
        <w:t xml:space="preserve">ull model </w:t>
      </w:r>
      <w:r>
        <w:t>(H</w:t>
      </w:r>
      <w:r>
        <w:rPr>
          <w:vertAlign w:val="subscript"/>
        </w:rPr>
        <w:t>0</w:t>
      </w:r>
      <w:r>
        <w:t xml:space="preserve">) </w:t>
      </w:r>
      <w:r w:rsidR="0093043E">
        <w:t>has</w:t>
      </w:r>
      <w:r>
        <w:t xml:space="preserve"> parameters (</w:t>
      </w:r>
      <w:r>
        <w:rPr>
          <w:rFonts w:cs="Times New Roman"/>
        </w:rPr>
        <w:t>ρ</w:t>
      </w:r>
      <w:r>
        <w:rPr>
          <w:vertAlign w:val="subscript"/>
        </w:rPr>
        <w:t>0</w:t>
      </w:r>
      <w:r>
        <w:t>)</w:t>
      </w:r>
      <w:r w:rsidR="00CA74BF">
        <w:t>, with optimal (log likelihood) values (</w:t>
      </w:r>
      <w:r w:rsidR="00CA74BF">
        <w:rPr>
          <w:rFonts w:cs="Times New Roman"/>
        </w:rPr>
        <w:t>ℓ</w:t>
      </w:r>
      <w:r w:rsidR="00CA74BF">
        <w:rPr>
          <w:rFonts w:cs="Times New Roman"/>
          <w:vertAlign w:val="subscript"/>
        </w:rPr>
        <w:t>0</w:t>
      </w:r>
      <w:r w:rsidR="00CA74BF">
        <w:rPr>
          <w:rFonts w:cs="Times New Roman"/>
        </w:rPr>
        <w:t xml:space="preserve">) </w:t>
      </w:r>
    </w:p>
    <w:p w:rsidR="0012246C" w:rsidRDefault="0012246C" w:rsidP="00357157">
      <w:pPr>
        <w:pStyle w:val="ListBullet"/>
        <w:tabs>
          <w:tab w:val="clear" w:pos="360"/>
          <w:tab w:val="num" w:pos="1080"/>
        </w:tabs>
        <w:ind w:left="1080"/>
      </w:pPr>
      <w:r>
        <w:t>Alternate</w:t>
      </w:r>
      <w:r>
        <w:t xml:space="preserve"> model (H</w:t>
      </w:r>
      <w:r>
        <w:rPr>
          <w:vertAlign w:val="subscript"/>
        </w:rPr>
        <w:t>A</w:t>
      </w:r>
      <w:r>
        <w:t>) has parameters (</w:t>
      </w:r>
      <w:r>
        <w:rPr>
          <w:rFonts w:cs="Times New Roman"/>
        </w:rPr>
        <w:t>ρ</w:t>
      </w:r>
      <w:r>
        <w:rPr>
          <w:vertAlign w:val="subscript"/>
        </w:rPr>
        <w:t>1</w:t>
      </w:r>
      <w:r>
        <w:t>)</w:t>
      </w:r>
      <w:r w:rsidR="00CA74BF" w:rsidRPr="00CA74BF">
        <w:t xml:space="preserve"> </w:t>
      </w:r>
      <w:r w:rsidR="00CA74BF">
        <w:t>with optimal (log likelihood) values (</w:t>
      </w:r>
      <w:r w:rsidR="00CA74BF">
        <w:rPr>
          <w:rFonts w:cs="Times New Roman"/>
        </w:rPr>
        <w:t>ℓ</w:t>
      </w:r>
      <w:r w:rsidR="00CA74BF">
        <w:rPr>
          <w:rFonts w:cs="Times New Roman"/>
          <w:vertAlign w:val="subscript"/>
        </w:rPr>
        <w:t>1</w:t>
      </w:r>
      <w:r w:rsidR="00CA74BF">
        <w:rPr>
          <w:rFonts w:cs="Times New Roman"/>
        </w:rPr>
        <w:t xml:space="preserve">) </w:t>
      </w:r>
    </w:p>
    <w:p w:rsidR="0012246C" w:rsidRDefault="007C3863" w:rsidP="00357157">
      <w:pPr>
        <w:pStyle w:val="ListBullet"/>
        <w:tabs>
          <w:tab w:val="clear" w:pos="360"/>
          <w:tab w:val="num" w:pos="1080"/>
        </w:tabs>
        <w:spacing w:before="240"/>
        <w:ind w:left="1080"/>
      </w:pPr>
      <w:r>
        <w:t xml:space="preserve">Null model: </w:t>
      </w:r>
      <w:r w:rsidR="00CA74BF" w:rsidRPr="007C3863">
        <w:t>Twice</w:t>
      </w:r>
      <w:r w:rsidR="00CA74BF">
        <w:t xml:space="preserve"> the log likelihood difference has </w:t>
      </w:r>
      <w:r w:rsidR="002073CB">
        <w:t>a chi (</w:t>
      </w:r>
      <w:r w:rsidR="002073CB">
        <w:rPr>
          <w:rFonts w:cs="Times New Roman"/>
        </w:rPr>
        <w:t>χ</w:t>
      </w:r>
      <w:r w:rsidR="002073CB">
        <w:rPr>
          <w:vertAlign w:val="superscript"/>
        </w:rPr>
        <w:t>2</w:t>
      </w:r>
      <w:r w:rsidR="002073CB">
        <w:t>) distribution, asymptotically</w:t>
      </w:r>
    </w:p>
    <w:p w:rsidR="0093043E" w:rsidRDefault="002073CB" w:rsidP="00357157">
      <w:pPr>
        <w:pStyle w:val="ListBullet"/>
        <w:tabs>
          <w:tab w:val="clear" w:pos="360"/>
          <w:tab w:val="num" w:pos="1440"/>
        </w:tabs>
        <w:spacing w:before="240"/>
        <w:ind w:left="1440"/>
      </w:pPr>
      <w:r>
        <w:lastRenderedPageBreak/>
        <w:t>2</w:t>
      </w:r>
      <w:r>
        <w:rPr>
          <w:rFonts w:ascii="Calibri" w:hAnsi="Calibri"/>
        </w:rPr>
        <w:t>Δ</w:t>
      </w:r>
      <w:r>
        <w:rPr>
          <w:rFonts w:cs="Times New Roman"/>
        </w:rPr>
        <w:t>ℓ</w:t>
      </w:r>
      <w:r>
        <w:rPr>
          <w:rFonts w:cs="Times New Roman"/>
        </w:rPr>
        <w:t xml:space="preserve"> = 2(</w:t>
      </w:r>
      <w:r>
        <w:rPr>
          <w:rFonts w:cs="Times New Roman"/>
        </w:rPr>
        <w:t>ℓ</w:t>
      </w:r>
      <w:r>
        <w:rPr>
          <w:rFonts w:cs="Times New Roman"/>
          <w:vertAlign w:val="subscript"/>
        </w:rPr>
        <w:t xml:space="preserve">1 </w:t>
      </w:r>
      <w:r>
        <w:rPr>
          <w:rFonts w:cs="Times New Roman"/>
        </w:rPr>
        <w:t xml:space="preserve">- </w:t>
      </w:r>
      <w:r>
        <w:rPr>
          <w:rFonts w:cs="Times New Roman"/>
        </w:rPr>
        <w:t>ℓ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)</w:t>
      </w:r>
      <w:r>
        <w:t xml:space="preserve">, with </w:t>
      </w:r>
      <w:proofErr w:type="spellStart"/>
      <w:r>
        <w:t>df</w:t>
      </w:r>
      <w:proofErr w:type="spellEnd"/>
      <w:r>
        <w:t xml:space="preserve"> = </w:t>
      </w:r>
      <w:r w:rsidRPr="002073CB">
        <w:rPr>
          <w:rFonts w:cs="Times New Roman"/>
        </w:rPr>
        <w:t>ρ</w:t>
      </w:r>
      <w:r w:rsidRPr="002073CB">
        <w:rPr>
          <w:vertAlign w:val="subscript"/>
        </w:rPr>
        <w:t>1</w:t>
      </w:r>
      <w:r>
        <w:t xml:space="preserve"> - </w:t>
      </w:r>
      <w:r w:rsidRPr="002073CB">
        <w:rPr>
          <w:rFonts w:cs="Times New Roman"/>
        </w:rPr>
        <w:t>ρ</w:t>
      </w:r>
      <w:r w:rsidRPr="002073CB">
        <w:rPr>
          <w:vertAlign w:val="subscript"/>
        </w:rPr>
        <w:t>0</w:t>
      </w:r>
    </w:p>
    <w:p w:rsidR="002073CB" w:rsidRPr="0093043E" w:rsidRDefault="007C3863" w:rsidP="00357157">
      <w:pPr>
        <w:pStyle w:val="ListBullet"/>
        <w:tabs>
          <w:tab w:val="clear" w:pos="360"/>
          <w:tab w:val="num" w:pos="1440"/>
        </w:tabs>
        <w:ind w:left="1440"/>
      </w:pPr>
      <w:r>
        <w:t>So, t</w:t>
      </w:r>
      <w:r w:rsidR="002073CB">
        <w:t xml:space="preserve">he test statistic </w:t>
      </w:r>
      <w:r w:rsidR="002073CB">
        <w:t>2</w:t>
      </w:r>
      <w:r w:rsidR="002073CB">
        <w:rPr>
          <w:rFonts w:ascii="Calibri" w:hAnsi="Calibri"/>
        </w:rPr>
        <w:t>Δ</w:t>
      </w:r>
      <w:r w:rsidR="002073CB">
        <w:rPr>
          <w:rFonts w:cs="Times New Roman"/>
        </w:rPr>
        <w:t>ℓ</w:t>
      </w:r>
      <w:r w:rsidR="002073CB">
        <w:rPr>
          <w:rFonts w:cs="Times New Roman"/>
        </w:rPr>
        <w:t xml:space="preserve"> can be compared to </w:t>
      </w:r>
      <w:r w:rsidR="002073CB">
        <w:rPr>
          <w:rFonts w:cs="Times New Roman"/>
        </w:rPr>
        <w:t>χ</w:t>
      </w:r>
      <w:r w:rsidR="002073CB">
        <w:rPr>
          <w:vertAlign w:val="superscript"/>
        </w:rPr>
        <w:t>2</w:t>
      </w:r>
      <w:r w:rsidR="002073CB">
        <w:t xml:space="preserve"> distribution</w:t>
      </w:r>
      <w:r>
        <w:t>. If significantly different, reject H</w:t>
      </w:r>
      <w:r>
        <w:rPr>
          <w:vertAlign w:val="subscript"/>
        </w:rPr>
        <w:t>o</w:t>
      </w:r>
      <w:r>
        <w:t xml:space="preserve">. </w:t>
      </w:r>
    </w:p>
    <w:p w:rsidR="00244284" w:rsidRDefault="00244284" w:rsidP="00244284">
      <w:pPr>
        <w:pStyle w:val="ListBullet"/>
        <w:numPr>
          <w:ilvl w:val="0"/>
          <w:numId w:val="0"/>
        </w:numPr>
        <w:ind w:left="360" w:hanging="360"/>
        <w:rPr>
          <w:b/>
          <w:i/>
        </w:rPr>
      </w:pPr>
    </w:p>
    <w:p w:rsidR="00244284" w:rsidRDefault="00244284" w:rsidP="00244284">
      <w:pPr>
        <w:pStyle w:val="ListBullet"/>
        <w:numPr>
          <w:ilvl w:val="0"/>
          <w:numId w:val="0"/>
        </w:numPr>
        <w:ind w:left="360" w:hanging="360"/>
        <w:rPr>
          <w:b/>
          <w:i/>
        </w:rPr>
      </w:pPr>
      <w:r>
        <w:rPr>
          <w:b/>
          <w:i/>
        </w:rPr>
        <w:t>Assumptions of the models/programs</w:t>
      </w:r>
    </w:p>
    <w:p w:rsidR="0093043E" w:rsidRPr="00244284" w:rsidRDefault="00244284" w:rsidP="00357157">
      <w:pPr>
        <w:pStyle w:val="ListBullet"/>
        <w:rPr>
          <w:b/>
          <w:sz w:val="28"/>
        </w:rPr>
      </w:pPr>
      <w:r>
        <w:t>Substitutions occur independently in d lineages</w:t>
      </w:r>
    </w:p>
    <w:p w:rsidR="00244284" w:rsidRPr="00244284" w:rsidRDefault="00244284" w:rsidP="00357157">
      <w:pPr>
        <w:pStyle w:val="ListBullet"/>
        <w:rPr>
          <w:b/>
          <w:sz w:val="28"/>
        </w:rPr>
      </w:pPr>
      <w:r>
        <w:t>Subs occur independently among sites (save for gamma-discrete)</w:t>
      </w:r>
    </w:p>
    <w:p w:rsidR="00244284" w:rsidRPr="00244284" w:rsidRDefault="00244284" w:rsidP="00357157">
      <w:pPr>
        <w:pStyle w:val="ListBullet"/>
        <w:rPr>
          <w:b/>
          <w:sz w:val="28"/>
        </w:rPr>
      </w:pPr>
      <w:r>
        <w:t>Process of subs is described by time-homogenous Markov process</w:t>
      </w:r>
    </w:p>
    <w:p w:rsidR="00244284" w:rsidRPr="00244284" w:rsidRDefault="00244284" w:rsidP="00357157">
      <w:pPr>
        <w:pStyle w:val="ListBullet"/>
        <w:rPr>
          <w:b/>
          <w:sz w:val="28"/>
        </w:rPr>
      </w:pPr>
      <w:r>
        <w:t xml:space="preserve">Process of subs is assumed stationary – </w:t>
      </w:r>
      <w:proofErr w:type="spellStart"/>
      <w:r>
        <w:t>freq</w:t>
      </w:r>
      <w:proofErr w:type="spellEnd"/>
      <w:r>
        <w:t xml:space="preserve"> of </w:t>
      </w:r>
      <w:proofErr w:type="spellStart"/>
      <w:r>
        <w:t>nt</w:t>
      </w:r>
      <w:proofErr w:type="spellEnd"/>
      <w:r>
        <w:t xml:space="preserve"> (</w:t>
      </w:r>
      <w:proofErr w:type="spellStart"/>
      <w:r>
        <w:t>baseml</w:t>
      </w:r>
      <w:proofErr w:type="spellEnd"/>
      <w:r>
        <w:t>), codons (</w:t>
      </w:r>
      <w:proofErr w:type="spellStart"/>
      <w:r>
        <w:t>codeml</w:t>
      </w:r>
      <w:proofErr w:type="spellEnd"/>
      <w:r>
        <w:t>) or amino acids (</w:t>
      </w:r>
      <w:proofErr w:type="spellStart"/>
      <w:r>
        <w:t>aaml</w:t>
      </w:r>
      <w:proofErr w:type="spellEnd"/>
      <w:r>
        <w:t>) remain constant over time period covered by data</w:t>
      </w:r>
    </w:p>
    <w:p w:rsidR="00244284" w:rsidRPr="00244284" w:rsidRDefault="00244284" w:rsidP="00357157">
      <w:pPr>
        <w:pStyle w:val="ListBullet"/>
        <w:rPr>
          <w:b/>
          <w:sz w:val="28"/>
        </w:rPr>
      </w:pPr>
      <w:r>
        <w:t>Existence of molecular clock (rate constancy among lineages) not necessary, but can be imposed.</w:t>
      </w:r>
    </w:p>
    <w:p w:rsidR="00244284" w:rsidRPr="00244284" w:rsidRDefault="00244284" w:rsidP="00357157">
      <w:pPr>
        <w:pStyle w:val="ListBullet"/>
        <w:tabs>
          <w:tab w:val="clear" w:pos="360"/>
          <w:tab w:val="num" w:pos="720"/>
        </w:tabs>
        <w:ind w:left="720"/>
        <w:rPr>
          <w:b/>
          <w:sz w:val="28"/>
        </w:rPr>
      </w:pPr>
      <w:r>
        <w:t>Variation (and dependence) of rates at sites is allowed by discrete-gamma models</w:t>
      </w:r>
    </w:p>
    <w:p w:rsidR="00244284" w:rsidRDefault="00244284" w:rsidP="00244284">
      <w:pPr>
        <w:pStyle w:val="ListBullet"/>
        <w:numPr>
          <w:ilvl w:val="0"/>
          <w:numId w:val="0"/>
        </w:numPr>
        <w:ind w:left="360"/>
        <w:rPr>
          <w:b/>
          <w:sz w:val="28"/>
        </w:rPr>
      </w:pPr>
    </w:p>
    <w:p w:rsidR="006B5368" w:rsidRPr="00C80FA3" w:rsidRDefault="006B5368" w:rsidP="006B5368">
      <w:pPr>
        <w:rPr>
          <w:b/>
          <w:sz w:val="28"/>
        </w:rPr>
      </w:pPr>
      <w:r>
        <w:rPr>
          <w:b/>
          <w:sz w:val="28"/>
        </w:rPr>
        <w:t>2.2 Nucleotide Sub Models</w:t>
      </w:r>
      <w:r w:rsidR="004C7C93">
        <w:rPr>
          <w:b/>
          <w:sz w:val="28"/>
        </w:rPr>
        <w:t xml:space="preserve"> (</w:t>
      </w:r>
      <w:proofErr w:type="spellStart"/>
      <w:r w:rsidR="004C7C93">
        <w:rPr>
          <w:b/>
          <w:sz w:val="28"/>
        </w:rPr>
        <w:t>baseml</w:t>
      </w:r>
      <w:proofErr w:type="spellEnd"/>
      <w:r w:rsidR="004C7C93">
        <w:rPr>
          <w:b/>
          <w:sz w:val="28"/>
        </w:rPr>
        <w:t>)</w:t>
      </w:r>
    </w:p>
    <w:p w:rsidR="006B5368" w:rsidRDefault="006B5368" w:rsidP="006B5368">
      <w:pPr>
        <w:pStyle w:val="ListBullet"/>
        <w:numPr>
          <w:ilvl w:val="0"/>
          <w:numId w:val="0"/>
        </w:numPr>
        <w:rPr>
          <w:b/>
        </w:rPr>
      </w:pPr>
    </w:p>
    <w:p w:rsidR="007E460A" w:rsidRDefault="007E460A" w:rsidP="006B5368">
      <w:pPr>
        <w:pStyle w:val="ListBullet"/>
        <w:numPr>
          <w:ilvl w:val="0"/>
          <w:numId w:val="0"/>
        </w:numPr>
      </w:pPr>
      <w:r>
        <w:rPr>
          <w:b/>
          <w:i/>
        </w:rPr>
        <w:t>General</w:t>
      </w:r>
      <w:r>
        <w:t xml:space="preserve"> – </w:t>
      </w:r>
    </w:p>
    <w:p w:rsidR="007E460A" w:rsidRDefault="002B3155" w:rsidP="00357157">
      <w:pPr>
        <w:pStyle w:val="ListBullet"/>
      </w:pPr>
      <w:r>
        <w:t>JC69 (</w:t>
      </w:r>
      <w:proofErr w:type="spellStart"/>
      <w:r>
        <w:t>Juckes</w:t>
      </w:r>
      <w:proofErr w:type="spellEnd"/>
      <w:r>
        <w:t xml:space="preserve"> and Cantor 1969)</w:t>
      </w:r>
    </w:p>
    <w:p w:rsidR="002B3155" w:rsidRDefault="002B3155" w:rsidP="00357157">
      <w:pPr>
        <w:pStyle w:val="ListBullet"/>
      </w:pPr>
      <w:r>
        <w:t>K80 (Kimura 1980)</w:t>
      </w:r>
    </w:p>
    <w:p w:rsidR="002B3155" w:rsidRDefault="002B3155" w:rsidP="00357157">
      <w:pPr>
        <w:pStyle w:val="ListBullet"/>
      </w:pPr>
      <w:r>
        <w:t>F81 (</w:t>
      </w:r>
      <w:proofErr w:type="spellStart"/>
      <w:r>
        <w:t>Gelsenstein</w:t>
      </w:r>
      <w:proofErr w:type="spellEnd"/>
      <w:r>
        <w:t xml:space="preserve"> 1981)</w:t>
      </w:r>
    </w:p>
    <w:p w:rsidR="002B3155" w:rsidRDefault="002B3155" w:rsidP="00357157">
      <w:pPr>
        <w:pStyle w:val="ListBullet"/>
      </w:pPr>
      <w:r>
        <w:t>F84 (</w:t>
      </w:r>
      <w:proofErr w:type="spellStart"/>
      <w:r>
        <w:t>Felsenstein</w:t>
      </w:r>
      <w:proofErr w:type="spellEnd"/>
      <w:r>
        <w:t xml:space="preserve">/DNAML </w:t>
      </w:r>
      <w:proofErr w:type="spellStart"/>
      <w:r>
        <w:t>prog</w:t>
      </w:r>
      <w:proofErr w:type="spellEnd"/>
      <w:r>
        <w:t>. 1984)</w:t>
      </w:r>
    </w:p>
    <w:p w:rsidR="002B3155" w:rsidRDefault="002B3155" w:rsidP="00357157">
      <w:pPr>
        <w:pStyle w:val="ListBullet"/>
      </w:pPr>
      <w:r>
        <w:t xml:space="preserve">HKY85 (Hasegawa, Yano, </w:t>
      </w:r>
      <w:proofErr w:type="spellStart"/>
      <w:r>
        <w:t>Kishino</w:t>
      </w:r>
      <w:proofErr w:type="spellEnd"/>
      <w:r>
        <w:t xml:space="preserve"> 1984)</w:t>
      </w:r>
    </w:p>
    <w:p w:rsidR="002B3155" w:rsidRDefault="002B3155" w:rsidP="00357157">
      <w:pPr>
        <w:pStyle w:val="ListBullet"/>
      </w:pPr>
      <w:r>
        <w:t>Tamura 1992</w:t>
      </w:r>
    </w:p>
    <w:p w:rsidR="002B3155" w:rsidRDefault="002B3155" w:rsidP="00357157">
      <w:pPr>
        <w:pStyle w:val="ListBullet"/>
      </w:pPr>
      <w:r>
        <w:t xml:space="preserve">Tamura and </w:t>
      </w:r>
      <w:proofErr w:type="spellStart"/>
      <w:r>
        <w:t>Nei</w:t>
      </w:r>
      <w:proofErr w:type="spellEnd"/>
      <w:r>
        <w:t xml:space="preserve"> 1993</w:t>
      </w:r>
    </w:p>
    <w:p w:rsidR="002B3155" w:rsidRDefault="002B3155" w:rsidP="00357157">
      <w:pPr>
        <w:pStyle w:val="ListBullet"/>
      </w:pPr>
      <w:r>
        <w:t xml:space="preserve">REV/GTR (General Time Reversible) (Yang 1994b, </w:t>
      </w:r>
      <w:proofErr w:type="spellStart"/>
      <w:r>
        <w:t>Zharkikh</w:t>
      </w:r>
      <w:proofErr w:type="spellEnd"/>
      <w:r>
        <w:t xml:space="preserve"> 1994)</w:t>
      </w:r>
    </w:p>
    <w:p w:rsidR="002B3155" w:rsidRDefault="002B3155" w:rsidP="002B3155">
      <w:pPr>
        <w:pStyle w:val="ListBullet"/>
        <w:numPr>
          <w:ilvl w:val="0"/>
          <w:numId w:val="0"/>
        </w:numPr>
        <w:ind w:left="360" w:hanging="360"/>
      </w:pPr>
    </w:p>
    <w:p w:rsidR="002B3155" w:rsidRPr="007E460A" w:rsidRDefault="002B3155" w:rsidP="002B3155">
      <w:pPr>
        <w:pStyle w:val="ListBullet"/>
        <w:numPr>
          <w:ilvl w:val="0"/>
          <w:numId w:val="0"/>
        </w:numPr>
        <w:ind w:left="360" w:hanging="360"/>
      </w:pPr>
    </w:p>
    <w:p w:rsidR="006B5368" w:rsidRDefault="007E460A" w:rsidP="006B5368">
      <w:pPr>
        <w:pStyle w:val="ListBullet"/>
        <w:numPr>
          <w:ilvl w:val="0"/>
          <w:numId w:val="0"/>
        </w:numPr>
      </w:pPr>
      <w:r>
        <w:rPr>
          <w:b/>
          <w:i/>
        </w:rPr>
        <w:t xml:space="preserve">Transitions/Transversion Ratios </w:t>
      </w:r>
      <w:r w:rsidR="006B5368">
        <w:t>– what</w:t>
      </w:r>
    </w:p>
    <w:p w:rsidR="006B5368" w:rsidRDefault="002B3155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Kappa (k) = </w:t>
      </w:r>
      <w:r w:rsidR="004C7C93">
        <w:t>average transition/transversion ratio</w:t>
      </w:r>
    </w:p>
    <w:p w:rsidR="004C7C93" w:rsidRDefault="004C7C93" w:rsidP="00357157">
      <w:pPr>
        <w:pStyle w:val="ListBullet"/>
        <w:tabs>
          <w:tab w:val="clear" w:pos="360"/>
          <w:tab w:val="num" w:pos="1080"/>
        </w:tabs>
        <w:ind w:left="1080"/>
      </w:pPr>
      <w:r>
        <w:t>Calculations change based on substitution model</w:t>
      </w:r>
    </w:p>
    <w:p w:rsidR="006B5368" w:rsidRDefault="006B5368" w:rsidP="006B5368">
      <w:pPr>
        <w:pStyle w:val="ListBullet"/>
        <w:numPr>
          <w:ilvl w:val="0"/>
          <w:numId w:val="0"/>
        </w:numPr>
        <w:rPr>
          <w:b/>
        </w:rPr>
      </w:pPr>
    </w:p>
    <w:p w:rsidR="006B5368" w:rsidRPr="00C80FA3" w:rsidRDefault="006B5368" w:rsidP="006B5368">
      <w:pPr>
        <w:rPr>
          <w:b/>
          <w:sz w:val="28"/>
        </w:rPr>
      </w:pPr>
      <w:r>
        <w:rPr>
          <w:b/>
          <w:sz w:val="28"/>
        </w:rPr>
        <w:t xml:space="preserve">2.3 </w:t>
      </w:r>
      <w:r w:rsidR="007E460A">
        <w:rPr>
          <w:b/>
          <w:sz w:val="28"/>
        </w:rPr>
        <w:t>Codon Substitution Models</w:t>
      </w:r>
      <w:r w:rsidR="004C7C93">
        <w:rPr>
          <w:b/>
          <w:sz w:val="28"/>
        </w:rPr>
        <w:t xml:space="preserve"> (</w:t>
      </w:r>
      <w:proofErr w:type="spellStart"/>
      <w:r w:rsidR="004C7C93">
        <w:rPr>
          <w:b/>
          <w:sz w:val="28"/>
        </w:rPr>
        <w:t>Codeml</w:t>
      </w:r>
      <w:proofErr w:type="spellEnd"/>
      <w:r w:rsidR="004C7C93">
        <w:rPr>
          <w:b/>
          <w:sz w:val="28"/>
        </w:rPr>
        <w:t>)</w:t>
      </w:r>
    </w:p>
    <w:p w:rsidR="006B5368" w:rsidRDefault="006B5368" w:rsidP="006B5368">
      <w:pPr>
        <w:pStyle w:val="ListBullet"/>
        <w:numPr>
          <w:ilvl w:val="0"/>
          <w:numId w:val="0"/>
        </w:numPr>
        <w:rPr>
          <w:b/>
        </w:rPr>
      </w:pPr>
    </w:p>
    <w:p w:rsidR="006B5368" w:rsidRDefault="004C7C93" w:rsidP="006B5368">
      <w:pPr>
        <w:pStyle w:val="ListBullet"/>
        <w:numPr>
          <w:ilvl w:val="0"/>
          <w:numId w:val="0"/>
        </w:numPr>
      </w:pPr>
      <w:r>
        <w:rPr>
          <w:b/>
          <w:i/>
        </w:rPr>
        <w:t xml:space="preserve">Basic Model </w:t>
      </w:r>
      <w:r w:rsidR="006B5368">
        <w:t xml:space="preserve">– </w:t>
      </w:r>
      <w:r>
        <w:t>each codon is unit of evolution</w:t>
      </w:r>
    </w:p>
    <w:p w:rsidR="00EB242D" w:rsidRDefault="00EB242D" w:rsidP="00357157">
      <w:pPr>
        <w:pStyle w:val="ListBullet"/>
        <w:tabs>
          <w:tab w:val="clear" w:pos="360"/>
          <w:tab w:val="num" w:pos="1080"/>
        </w:tabs>
        <w:ind w:left="1080"/>
      </w:pPr>
      <w:r>
        <w:t>Model = 0</w:t>
      </w:r>
    </w:p>
    <w:p w:rsidR="00BF33D8" w:rsidRDefault="00BF33D8" w:rsidP="00357157">
      <w:pPr>
        <w:pStyle w:val="ListBullet"/>
        <w:tabs>
          <w:tab w:val="clear" w:pos="360"/>
          <w:tab w:val="num" w:pos="1080"/>
        </w:tabs>
        <w:ind w:left="1080"/>
      </w:pPr>
      <w:proofErr w:type="spellStart"/>
      <w:r>
        <w:t>q</w:t>
      </w:r>
      <w:r>
        <w:rPr>
          <w:vertAlign w:val="subscript"/>
        </w:rPr>
        <w:t>ij</w:t>
      </w:r>
      <w:proofErr w:type="spellEnd"/>
      <w:r>
        <w:t xml:space="preserve"> = Codon (</w:t>
      </w:r>
      <w:proofErr w:type="spellStart"/>
      <w:r>
        <w:t>i</w:t>
      </w:r>
      <w:proofErr w:type="spellEnd"/>
      <w:r>
        <w:t xml:space="preserve">) vs. codon (j) = </w:t>
      </w:r>
    </w:p>
    <w:p w:rsidR="00BF33D8" w:rsidRDefault="00BF33D8" w:rsidP="00357157">
      <w:pPr>
        <w:pStyle w:val="ListBullet"/>
        <w:tabs>
          <w:tab w:val="clear" w:pos="360"/>
          <w:tab w:val="num" w:pos="1440"/>
        </w:tabs>
        <w:ind w:left="1440"/>
      </w:pPr>
      <w:r>
        <w:t>0 – 2 codons differ at &gt;1 position</w:t>
      </w:r>
    </w:p>
    <w:p w:rsidR="00BF33D8" w:rsidRDefault="00BF33D8" w:rsidP="00357157">
      <w:pPr>
        <w:pStyle w:val="ListBullet"/>
        <w:tabs>
          <w:tab w:val="clear" w:pos="360"/>
          <w:tab w:val="num" w:pos="1440"/>
        </w:tabs>
        <w:ind w:left="1440"/>
      </w:pPr>
      <w:r>
        <w:rPr>
          <w:rFonts w:cs="Times New Roman"/>
        </w:rPr>
        <w:t>π</w:t>
      </w:r>
      <w:r>
        <w:rPr>
          <w:vertAlign w:val="subscript"/>
        </w:rPr>
        <w:t>j</w:t>
      </w:r>
      <w:r>
        <w:t xml:space="preserve"> – S </w:t>
      </w:r>
      <w:proofErr w:type="spellStart"/>
      <w:r>
        <w:t>transversions</w:t>
      </w:r>
      <w:proofErr w:type="spellEnd"/>
    </w:p>
    <w:p w:rsidR="00BF33D8" w:rsidRDefault="00BF33D8" w:rsidP="00357157">
      <w:pPr>
        <w:pStyle w:val="ListBullet"/>
        <w:tabs>
          <w:tab w:val="clear" w:pos="360"/>
          <w:tab w:val="num" w:pos="1440"/>
        </w:tabs>
        <w:ind w:left="1440"/>
      </w:pPr>
      <w:r>
        <w:rPr>
          <w:rFonts w:cs="Times New Roman"/>
        </w:rPr>
        <w:t>k</w:t>
      </w:r>
      <w:r>
        <w:rPr>
          <w:rFonts w:cs="Times New Roman"/>
        </w:rPr>
        <w:t>π</w:t>
      </w:r>
      <w:r>
        <w:rPr>
          <w:vertAlign w:val="subscript"/>
        </w:rPr>
        <w:t>j</w:t>
      </w:r>
      <w:r>
        <w:t xml:space="preserve"> – S transition </w:t>
      </w:r>
    </w:p>
    <w:p w:rsidR="00BF33D8" w:rsidRDefault="00BF33D8" w:rsidP="00357157">
      <w:pPr>
        <w:pStyle w:val="ListBullet"/>
        <w:tabs>
          <w:tab w:val="clear" w:pos="360"/>
          <w:tab w:val="num" w:pos="1440"/>
        </w:tabs>
        <w:ind w:left="1440"/>
      </w:pPr>
      <w:r>
        <w:rPr>
          <w:rFonts w:cs="Times New Roman"/>
        </w:rPr>
        <w:t>ωπ</w:t>
      </w:r>
      <w:r>
        <w:rPr>
          <w:vertAlign w:val="subscript"/>
        </w:rPr>
        <w:t>j</w:t>
      </w:r>
      <w:r>
        <w:t xml:space="preserve"> – NS transversion</w:t>
      </w:r>
    </w:p>
    <w:p w:rsidR="00BF33D8" w:rsidRDefault="00BF33D8" w:rsidP="00357157">
      <w:pPr>
        <w:pStyle w:val="ListBullet"/>
        <w:tabs>
          <w:tab w:val="clear" w:pos="360"/>
          <w:tab w:val="num" w:pos="1440"/>
        </w:tabs>
        <w:ind w:left="1440"/>
      </w:pPr>
      <w:proofErr w:type="spellStart"/>
      <w:r>
        <w:rPr>
          <w:rFonts w:cs="Times New Roman"/>
        </w:rPr>
        <w:t>ω</w:t>
      </w:r>
      <w:r>
        <w:rPr>
          <w:rFonts w:cs="Times New Roman"/>
        </w:rPr>
        <w:t>k</w:t>
      </w:r>
      <w:proofErr w:type="spellEnd"/>
      <w:r>
        <w:rPr>
          <w:rFonts w:cs="Times New Roman"/>
        </w:rPr>
        <w:t>π</w:t>
      </w:r>
      <w:r>
        <w:rPr>
          <w:vertAlign w:val="subscript"/>
        </w:rPr>
        <w:t>j</w:t>
      </w:r>
      <w:r>
        <w:t xml:space="preserve"> – NS transition </w:t>
      </w:r>
    </w:p>
    <w:p w:rsidR="004C7C93" w:rsidRDefault="00BF33D8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can be calculated from </w:t>
      </w:r>
      <w:proofErr w:type="spellStart"/>
      <w:r>
        <w:t>nt</w:t>
      </w:r>
      <w:proofErr w:type="spellEnd"/>
      <w:r>
        <w:t xml:space="preserve"> frequencies at 3 codon position (control variable </w:t>
      </w:r>
      <w:proofErr w:type="spellStart"/>
      <w:r>
        <w:t>CodonFreq</w:t>
      </w:r>
      <w:proofErr w:type="spellEnd"/>
      <w:r>
        <w:t>)</w:t>
      </w:r>
    </w:p>
    <w:p w:rsidR="00BF33D8" w:rsidRPr="00EB242D" w:rsidRDefault="00BF33D8" w:rsidP="00357157">
      <w:pPr>
        <w:pStyle w:val="ListBullet"/>
        <w:tabs>
          <w:tab w:val="clear" w:pos="360"/>
          <w:tab w:val="num" w:pos="1080"/>
        </w:tabs>
        <w:ind w:left="1080"/>
      </w:pPr>
      <w:r>
        <w:rPr>
          <w:rFonts w:cs="Times New Roman"/>
        </w:rPr>
        <w:t>ω</w:t>
      </w:r>
      <w:r>
        <w:rPr>
          <w:rFonts w:cs="Times New Roman"/>
        </w:rPr>
        <w:t xml:space="preserve"> = </w:t>
      </w:r>
      <w:proofErr w:type="spellStart"/>
      <w:r>
        <w:rPr>
          <w:rFonts w:cs="Times New Roman"/>
        </w:rPr>
        <w:t>d</w:t>
      </w:r>
      <w:r>
        <w:rPr>
          <w:rFonts w:cs="Times New Roman"/>
          <w:vertAlign w:val="subscript"/>
        </w:rPr>
        <w:t>N</w:t>
      </w:r>
      <w:proofErr w:type="spellEnd"/>
      <w:r>
        <w:rPr>
          <w:rFonts w:cs="Times New Roman"/>
        </w:rPr>
        <w:t>/</w:t>
      </w:r>
      <w:proofErr w:type="spellStart"/>
      <w:r>
        <w:rPr>
          <w:rFonts w:cs="Times New Roman"/>
        </w:rPr>
        <w:t>d</w:t>
      </w:r>
      <w:r>
        <w:rPr>
          <w:rFonts w:cs="Times New Roman"/>
          <w:vertAlign w:val="subscript"/>
        </w:rPr>
        <w:t>S</w:t>
      </w:r>
      <w:proofErr w:type="spellEnd"/>
      <w:r>
        <w:rPr>
          <w:rFonts w:cs="Times New Roman"/>
        </w:rPr>
        <w:t xml:space="preserve"> </w:t>
      </w:r>
      <w:r w:rsidR="00EB242D">
        <w:rPr>
          <w:rFonts w:cs="Times New Roman"/>
        </w:rPr>
        <w:t xml:space="preserve">– NS to </w:t>
      </w:r>
      <w:proofErr w:type="spellStart"/>
      <w:r w:rsidR="00EB242D">
        <w:rPr>
          <w:rFonts w:cs="Times New Roman"/>
        </w:rPr>
        <w:t>Syn</w:t>
      </w:r>
      <w:proofErr w:type="spellEnd"/>
      <w:r w:rsidR="00EB242D">
        <w:rPr>
          <w:rFonts w:cs="Times New Roman"/>
        </w:rPr>
        <w:t xml:space="preserve"> sub rates</w:t>
      </w:r>
    </w:p>
    <w:p w:rsidR="00EB242D" w:rsidRPr="00EB242D" w:rsidRDefault="00EB242D" w:rsidP="00357157">
      <w:pPr>
        <w:pStyle w:val="ListBullet"/>
        <w:tabs>
          <w:tab w:val="clear" w:pos="360"/>
          <w:tab w:val="num" w:pos="1440"/>
        </w:tabs>
        <w:ind w:left="1440"/>
      </w:pPr>
      <w:r>
        <w:rPr>
          <w:rFonts w:cs="Times New Roman"/>
        </w:rPr>
        <w:t>ω</w:t>
      </w:r>
      <w:r>
        <w:rPr>
          <w:rFonts w:cs="Times New Roman"/>
        </w:rPr>
        <w:t xml:space="preserve"> &lt; 1 – Negative (Purifying) Selection</w:t>
      </w:r>
    </w:p>
    <w:p w:rsidR="00EB242D" w:rsidRPr="00EB242D" w:rsidRDefault="00EB242D" w:rsidP="00357157">
      <w:pPr>
        <w:pStyle w:val="ListBullet"/>
        <w:tabs>
          <w:tab w:val="clear" w:pos="360"/>
          <w:tab w:val="num" w:pos="1440"/>
        </w:tabs>
        <w:ind w:left="1440"/>
      </w:pPr>
      <w:r>
        <w:rPr>
          <w:rFonts w:cs="Times New Roman"/>
        </w:rPr>
        <w:t>ω</w:t>
      </w:r>
      <w:r>
        <w:rPr>
          <w:rFonts w:cs="Times New Roman"/>
        </w:rPr>
        <w:t xml:space="preserve"> = 1 – Neutral Selection/Evolution</w:t>
      </w:r>
    </w:p>
    <w:p w:rsidR="00EB242D" w:rsidRPr="00EB242D" w:rsidRDefault="00EB242D" w:rsidP="00357157">
      <w:pPr>
        <w:pStyle w:val="ListBullet"/>
        <w:tabs>
          <w:tab w:val="clear" w:pos="360"/>
          <w:tab w:val="num" w:pos="1440"/>
        </w:tabs>
        <w:ind w:left="1440"/>
      </w:pPr>
      <w:r>
        <w:rPr>
          <w:rFonts w:cs="Times New Roman"/>
        </w:rPr>
        <w:t>ω</w:t>
      </w:r>
      <w:r>
        <w:rPr>
          <w:rFonts w:cs="Times New Roman"/>
        </w:rPr>
        <w:t xml:space="preserve"> &gt; 1 – Positive (Directional) Selection</w:t>
      </w:r>
    </w:p>
    <w:p w:rsidR="00EB242D" w:rsidRPr="00EB242D" w:rsidRDefault="00EB242D" w:rsidP="00357157">
      <w:pPr>
        <w:pStyle w:val="ListBullet"/>
        <w:tabs>
          <w:tab w:val="clear" w:pos="360"/>
          <w:tab w:val="num" w:pos="1800"/>
        </w:tabs>
        <w:ind w:left="1800"/>
      </w:pPr>
      <w:r>
        <w:rPr>
          <w:rFonts w:cs="Times New Roman"/>
          <w:b/>
        </w:rPr>
        <w:lastRenderedPageBreak/>
        <w:t xml:space="preserve">Note: </w:t>
      </w:r>
      <w:r>
        <w:rPr>
          <w:rFonts w:cs="Times New Roman"/>
        </w:rPr>
        <w:t>average ratio over all sites &amp; all lineages is never &gt;1, positive selection does not affect all sites for a prolonged time</w:t>
      </w:r>
    </w:p>
    <w:p w:rsidR="00EB242D" w:rsidRDefault="00EB242D" w:rsidP="00357157">
      <w:pPr>
        <w:pStyle w:val="ListBullet"/>
        <w:tabs>
          <w:tab w:val="clear" w:pos="360"/>
          <w:tab w:val="num" w:pos="1080"/>
        </w:tabs>
        <w:ind w:left="1080"/>
      </w:pPr>
      <w:r>
        <w:rPr>
          <w:rFonts w:cs="Times New Roman"/>
        </w:rPr>
        <w:t>M=0</w:t>
      </w:r>
      <w:r w:rsidR="002B0D0E">
        <w:rPr>
          <w:rFonts w:cs="Times New Roman"/>
        </w:rPr>
        <w:t xml:space="preserve"> (one ratio)</w:t>
      </w:r>
      <w:r>
        <w:rPr>
          <w:rFonts w:cs="Times New Roman"/>
        </w:rPr>
        <w:t xml:space="preserve">,  </w:t>
      </w:r>
      <w:proofErr w:type="spellStart"/>
      <w:r>
        <w:rPr>
          <w:rFonts w:cs="Times New Roman"/>
        </w:rPr>
        <w:t>NSSites</w:t>
      </w:r>
      <w:proofErr w:type="spellEnd"/>
      <w:r>
        <w:rPr>
          <w:rFonts w:cs="Times New Roman"/>
        </w:rPr>
        <w:t xml:space="preserve"> = 0</w:t>
      </w:r>
    </w:p>
    <w:p w:rsidR="004C7C93" w:rsidRDefault="004C7C93" w:rsidP="004C7C93">
      <w:pPr>
        <w:pStyle w:val="ListBullet"/>
        <w:numPr>
          <w:ilvl w:val="0"/>
          <w:numId w:val="0"/>
        </w:numPr>
        <w:ind w:left="360" w:hanging="360"/>
      </w:pPr>
    </w:p>
    <w:p w:rsidR="004C7C93" w:rsidRDefault="004C7C93" w:rsidP="004C7C93">
      <w:pPr>
        <w:pStyle w:val="ListBullet"/>
        <w:numPr>
          <w:ilvl w:val="0"/>
          <w:numId w:val="0"/>
        </w:numPr>
      </w:pPr>
      <w:r>
        <w:rPr>
          <w:b/>
          <w:i/>
        </w:rPr>
        <w:t>Branch</w:t>
      </w:r>
      <w:r>
        <w:rPr>
          <w:b/>
          <w:i/>
        </w:rPr>
        <w:t xml:space="preserve"> Model </w:t>
      </w:r>
      <w:r>
        <w:t xml:space="preserve">– </w:t>
      </w:r>
      <w:r w:rsidR="00EB242D">
        <w:t xml:space="preserve">allows </w:t>
      </w:r>
      <w:r w:rsidR="00EB242D">
        <w:rPr>
          <w:rFonts w:cs="Times New Roman"/>
        </w:rPr>
        <w:t>ω</w:t>
      </w:r>
      <w:r w:rsidR="00EB242D">
        <w:rPr>
          <w:rFonts w:cs="Times New Roman"/>
        </w:rPr>
        <w:t xml:space="preserve"> ratio to vary among branches/lineages</w:t>
      </w:r>
    </w:p>
    <w:p w:rsidR="004C7C93" w:rsidRDefault="00EB242D" w:rsidP="00357157">
      <w:pPr>
        <w:pStyle w:val="ListBullet"/>
        <w:tabs>
          <w:tab w:val="clear" w:pos="360"/>
          <w:tab w:val="num" w:pos="1080"/>
        </w:tabs>
        <w:ind w:left="1080"/>
      </w:pPr>
      <w:r>
        <w:t>Model = 1, Variable model</w:t>
      </w:r>
    </w:p>
    <w:p w:rsidR="004C7C93" w:rsidRPr="00A55079" w:rsidRDefault="00EB242D" w:rsidP="00357157">
      <w:pPr>
        <w:pStyle w:val="ListBullet"/>
        <w:tabs>
          <w:tab w:val="clear" w:pos="360"/>
          <w:tab w:val="num" w:pos="1440"/>
        </w:tabs>
        <w:ind w:left="1440"/>
      </w:pPr>
      <w:r>
        <w:t xml:space="preserve">Independent </w:t>
      </w:r>
      <w:r>
        <w:rPr>
          <w:rFonts w:cs="Times New Roman"/>
        </w:rPr>
        <w:t>ω</w:t>
      </w:r>
      <w:r>
        <w:rPr>
          <w:rFonts w:cs="Times New Roman"/>
        </w:rPr>
        <w:t xml:space="preserve"> for each branch</w:t>
      </w:r>
    </w:p>
    <w:p w:rsidR="00A55079" w:rsidRPr="00A55079" w:rsidRDefault="00A55079" w:rsidP="00357157">
      <w:pPr>
        <w:pStyle w:val="ListBullet"/>
        <w:tabs>
          <w:tab w:val="clear" w:pos="360"/>
          <w:tab w:val="num" w:pos="1440"/>
        </w:tabs>
        <w:ind w:left="1440"/>
      </w:pPr>
      <w:r>
        <w:rPr>
          <w:rFonts w:cs="Times New Roman"/>
        </w:rPr>
        <w:t>Parameter rich &amp; discouraged</w:t>
      </w:r>
    </w:p>
    <w:p w:rsidR="00A55079" w:rsidRPr="00A55079" w:rsidRDefault="00A55079" w:rsidP="00357157">
      <w:pPr>
        <w:pStyle w:val="ListBullet"/>
        <w:tabs>
          <w:tab w:val="clear" w:pos="360"/>
          <w:tab w:val="num" w:pos="1080"/>
        </w:tabs>
        <w:ind w:left="1080"/>
      </w:pPr>
      <w:r>
        <w:rPr>
          <w:rFonts w:cs="Times New Roman"/>
        </w:rPr>
        <w:t>Model =2</w:t>
      </w:r>
    </w:p>
    <w:p w:rsidR="00A55079" w:rsidRPr="00A55079" w:rsidRDefault="00A55079" w:rsidP="00357157">
      <w:pPr>
        <w:pStyle w:val="ListBullet"/>
        <w:tabs>
          <w:tab w:val="clear" w:pos="360"/>
          <w:tab w:val="num" w:pos="1440"/>
        </w:tabs>
        <w:ind w:left="1440"/>
      </w:pPr>
      <w:r>
        <w:rPr>
          <w:rFonts w:cs="Times New Roman"/>
        </w:rPr>
        <w:t>Specify how many ratios, and which branches have them (up to 4)</w:t>
      </w:r>
    </w:p>
    <w:p w:rsidR="00A55079" w:rsidRDefault="00A55079" w:rsidP="00357157">
      <w:pPr>
        <w:pStyle w:val="ListBullet"/>
        <w:tabs>
          <w:tab w:val="clear" w:pos="360"/>
          <w:tab w:val="num" w:pos="1440"/>
        </w:tabs>
        <w:ind w:left="1440"/>
      </w:pPr>
      <w:r>
        <w:rPr>
          <w:rFonts w:cs="Times New Roman"/>
        </w:rPr>
        <w:t>#1 (leaves/tips, dominant), $1 (clades, subordinate)</w:t>
      </w:r>
    </w:p>
    <w:p w:rsidR="004C7C93" w:rsidRDefault="004C7C93" w:rsidP="004C7C93">
      <w:pPr>
        <w:pStyle w:val="ListBullet"/>
        <w:numPr>
          <w:ilvl w:val="0"/>
          <w:numId w:val="0"/>
        </w:numPr>
        <w:ind w:left="360" w:hanging="360"/>
      </w:pPr>
    </w:p>
    <w:p w:rsidR="004C7C93" w:rsidRDefault="004C7C93" w:rsidP="004C7C93">
      <w:pPr>
        <w:pStyle w:val="ListBullet"/>
        <w:numPr>
          <w:ilvl w:val="0"/>
          <w:numId w:val="0"/>
        </w:numPr>
      </w:pPr>
      <w:r>
        <w:rPr>
          <w:b/>
          <w:i/>
        </w:rPr>
        <w:t>Site</w:t>
      </w:r>
      <w:r>
        <w:rPr>
          <w:b/>
          <w:i/>
        </w:rPr>
        <w:t xml:space="preserve"> Model </w:t>
      </w:r>
      <w:r>
        <w:t xml:space="preserve">– </w:t>
      </w:r>
      <w:r w:rsidR="00A55079">
        <w:t xml:space="preserve">Allows </w:t>
      </w:r>
      <w:r w:rsidR="00A55079">
        <w:rPr>
          <w:rFonts w:cs="Times New Roman"/>
        </w:rPr>
        <w:t>ω</w:t>
      </w:r>
      <w:r w:rsidR="00A55079">
        <w:rPr>
          <w:rFonts w:cs="Times New Roman"/>
        </w:rPr>
        <w:t xml:space="preserve"> to vary among sites</w:t>
      </w:r>
    </w:p>
    <w:p w:rsidR="004C7C93" w:rsidRDefault="00A55079" w:rsidP="00357157">
      <w:pPr>
        <w:pStyle w:val="ListBullet"/>
        <w:tabs>
          <w:tab w:val="clear" w:pos="360"/>
          <w:tab w:val="num" w:pos="1080"/>
        </w:tabs>
        <w:ind w:left="1080"/>
      </w:pPr>
      <w:r>
        <w:t xml:space="preserve">Use variable: </w:t>
      </w:r>
      <w:proofErr w:type="spellStart"/>
      <w:r>
        <w:t>NSsites</w:t>
      </w:r>
      <w:proofErr w:type="spellEnd"/>
    </w:p>
    <w:p w:rsidR="004C7C93" w:rsidRDefault="00A55079" w:rsidP="00A55079">
      <w:pPr>
        <w:pStyle w:val="ListBullet"/>
        <w:numPr>
          <w:ilvl w:val="0"/>
          <w:numId w:val="0"/>
        </w:numPr>
        <w:ind w:left="360" w:hanging="360"/>
      </w:pPr>
      <w:bookmarkStart w:id="0" w:name="_GoBack"/>
      <w:r>
        <w:rPr>
          <w:noProof/>
        </w:rPr>
        <w:drawing>
          <wp:inline distT="0" distB="0" distL="0" distR="0" wp14:anchorId="093CCDA3" wp14:editId="38556842">
            <wp:extent cx="42576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7157" w:rsidRDefault="00357157" w:rsidP="00357157">
      <w:pPr>
        <w:pStyle w:val="ListBullet"/>
      </w:pPr>
      <w:r>
        <w:t>Old models M1, M2:</w:t>
      </w:r>
    </w:p>
    <w:p w:rsidR="00357157" w:rsidRDefault="00A55079" w:rsidP="00357157">
      <w:pPr>
        <w:pStyle w:val="ListBullet"/>
        <w:tabs>
          <w:tab w:val="clear" w:pos="360"/>
          <w:tab w:val="num" w:pos="720"/>
        </w:tabs>
        <w:ind w:left="720"/>
      </w:pPr>
      <w:r>
        <w:rPr>
          <w:rFonts w:cs="Times New Roman"/>
        </w:rPr>
        <w:t>ω</w:t>
      </w:r>
      <w:r>
        <w:rPr>
          <w:rFonts w:cs="Times New Roman"/>
          <w:vertAlign w:val="subscript"/>
        </w:rPr>
        <w:t xml:space="preserve">0 </w:t>
      </w:r>
      <w:r>
        <w:rPr>
          <w:rFonts w:cs="Times New Roman"/>
        </w:rPr>
        <w:t>= 1</w:t>
      </w:r>
      <w:r w:rsidR="00357157">
        <w:rPr>
          <w:rFonts w:cs="Times New Roman"/>
        </w:rPr>
        <w:softHyphen/>
        <w:t xml:space="preserve"> </w:t>
      </w:r>
    </w:p>
    <w:p w:rsidR="004C7C93" w:rsidRPr="00A55079" w:rsidRDefault="00A55079" w:rsidP="00357157">
      <w:pPr>
        <w:pStyle w:val="ListBullet"/>
        <w:tabs>
          <w:tab w:val="clear" w:pos="360"/>
          <w:tab w:val="num" w:pos="720"/>
        </w:tabs>
        <w:ind w:left="720"/>
      </w:pPr>
      <w:r w:rsidRPr="00357157">
        <w:rPr>
          <w:rFonts w:cs="Times New Roman"/>
        </w:rPr>
        <w:t>ω</w:t>
      </w:r>
      <w:r w:rsidRPr="00357157">
        <w:rPr>
          <w:rFonts w:cs="Times New Roman"/>
          <w:vertAlign w:val="subscript"/>
        </w:rPr>
        <w:t>1</w:t>
      </w:r>
      <w:r w:rsidRPr="00357157">
        <w:rPr>
          <w:rFonts w:cs="Times New Roman"/>
        </w:rPr>
        <w:t xml:space="preserve"> = 1</w:t>
      </w:r>
    </w:p>
    <w:p w:rsidR="00A55079" w:rsidRPr="00357157" w:rsidRDefault="00357157" w:rsidP="00357157">
      <w:pPr>
        <w:pStyle w:val="ListBullet"/>
      </w:pPr>
      <w:r>
        <w:rPr>
          <w:rFonts w:cs="Times New Roman"/>
        </w:rPr>
        <w:t>New models M1a</w:t>
      </w:r>
      <w:r w:rsidR="002B0D0E">
        <w:rPr>
          <w:rFonts w:cs="Times New Roman"/>
        </w:rPr>
        <w:t xml:space="preserve"> (nearly neutral) &amp; </w:t>
      </w:r>
      <w:r w:rsidR="00A55079">
        <w:rPr>
          <w:rFonts w:cs="Times New Roman"/>
        </w:rPr>
        <w:t xml:space="preserve">M2a </w:t>
      </w:r>
      <w:r w:rsidR="002B0D0E">
        <w:rPr>
          <w:rFonts w:cs="Times New Roman"/>
        </w:rPr>
        <w:t>(Positive Selection</w:t>
      </w:r>
      <w:r w:rsidR="001F528E">
        <w:rPr>
          <w:rFonts w:cs="Times New Roman"/>
        </w:rPr>
        <w:t>)</w:t>
      </w:r>
    </w:p>
    <w:p w:rsidR="00357157" w:rsidRDefault="00357157" w:rsidP="00357157">
      <w:pPr>
        <w:pStyle w:val="ListBullet"/>
        <w:tabs>
          <w:tab w:val="clear" w:pos="360"/>
          <w:tab w:val="num" w:pos="720"/>
        </w:tabs>
        <w:ind w:left="720"/>
      </w:pPr>
      <w:r>
        <w:rPr>
          <w:rFonts w:cs="Times New Roman"/>
        </w:rPr>
        <w:t xml:space="preserve">0 &lt; </w:t>
      </w:r>
      <w:r>
        <w:rPr>
          <w:rFonts w:cs="Times New Roman"/>
        </w:rPr>
        <w:t>ω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&lt;</w:t>
      </w:r>
      <w:r>
        <w:rPr>
          <w:rFonts w:cs="Times New Roman"/>
        </w:rPr>
        <w:t xml:space="preserve"> 1</w:t>
      </w:r>
      <w:r>
        <w:rPr>
          <w:rFonts w:cs="Times New Roman"/>
        </w:rPr>
        <w:softHyphen/>
        <w:t xml:space="preserve"> </w:t>
      </w:r>
    </w:p>
    <w:p w:rsidR="00357157" w:rsidRPr="00357157" w:rsidRDefault="00357157" w:rsidP="00357157">
      <w:pPr>
        <w:pStyle w:val="ListBullet"/>
        <w:tabs>
          <w:tab w:val="clear" w:pos="360"/>
          <w:tab w:val="num" w:pos="720"/>
        </w:tabs>
        <w:ind w:left="720"/>
      </w:pPr>
      <w:r w:rsidRPr="00357157">
        <w:rPr>
          <w:rFonts w:cs="Times New Roman"/>
        </w:rPr>
        <w:t>ω</w:t>
      </w:r>
      <w:r w:rsidRPr="00357157">
        <w:rPr>
          <w:rFonts w:cs="Times New Roman"/>
          <w:vertAlign w:val="subscript"/>
        </w:rPr>
        <w:t>1</w:t>
      </w:r>
      <w:r w:rsidRPr="00357157">
        <w:rPr>
          <w:rFonts w:cs="Times New Roman"/>
        </w:rPr>
        <w:t xml:space="preserve"> = 1</w:t>
      </w:r>
      <w:r>
        <w:rPr>
          <w:rFonts w:cs="Times New Roman"/>
        </w:rPr>
        <w:t xml:space="preserve"> – avoid false positives. Sites under weak selection will be absorbed into this neutral class rather than being claimed under positive selection</w:t>
      </w:r>
    </w:p>
    <w:p w:rsidR="00357157" w:rsidRPr="00357157" w:rsidRDefault="00357157" w:rsidP="00357157">
      <w:pPr>
        <w:pStyle w:val="ListBullet"/>
        <w:tabs>
          <w:tab w:val="clear" w:pos="360"/>
          <w:tab w:val="num" w:pos="720"/>
        </w:tabs>
        <w:ind w:left="720"/>
      </w:pPr>
      <w:r>
        <w:rPr>
          <w:rFonts w:cs="Times New Roman"/>
        </w:rPr>
        <w:t>performs better than M3</w:t>
      </w:r>
    </w:p>
    <w:p w:rsidR="00357157" w:rsidRDefault="00357157" w:rsidP="00D70A8B">
      <w:pPr>
        <w:pStyle w:val="ListBullet"/>
        <w:tabs>
          <w:tab w:val="clear" w:pos="360"/>
        </w:tabs>
      </w:pPr>
      <w:proofErr w:type="spellStart"/>
      <w:r>
        <w:t>NSsites</w:t>
      </w:r>
      <w:proofErr w:type="spellEnd"/>
      <w:r>
        <w:t xml:space="preserve"> specifies site models (use model = 0)</w:t>
      </w:r>
    </w:p>
    <w:p w:rsidR="00D70A8B" w:rsidRDefault="00D70A8B" w:rsidP="00D70A8B">
      <w:pPr>
        <w:pStyle w:val="ListBullet"/>
        <w:tabs>
          <w:tab w:val="clear" w:pos="360"/>
        </w:tabs>
        <w:ind w:left="720"/>
      </w:pPr>
      <w:r>
        <w:t xml:space="preserve">Several models of </w:t>
      </w:r>
      <w:proofErr w:type="spellStart"/>
      <w:r>
        <w:t>NSSites</w:t>
      </w:r>
      <w:proofErr w:type="spellEnd"/>
      <w:r>
        <w:t xml:space="preserve"> can be specified using space delimitations</w:t>
      </w:r>
    </w:p>
    <w:p w:rsidR="00D70A8B" w:rsidRDefault="00D70A8B" w:rsidP="00D70A8B">
      <w:pPr>
        <w:pStyle w:val="ListBullet"/>
        <w:tabs>
          <w:tab w:val="clear" w:pos="360"/>
        </w:tabs>
        <w:ind w:left="1080"/>
      </w:pPr>
      <w:r>
        <w:t xml:space="preserve">Ex: </w:t>
      </w:r>
      <w:proofErr w:type="spellStart"/>
      <w:r>
        <w:t>NSsites</w:t>
      </w:r>
      <w:proofErr w:type="spellEnd"/>
      <w:r>
        <w:t xml:space="preserve"> = 0 1 2 7 8 will run 5 models</w:t>
      </w:r>
    </w:p>
    <w:p w:rsidR="00D70A8B" w:rsidRDefault="00D70A8B" w:rsidP="00D70A8B">
      <w:pPr>
        <w:pStyle w:val="ListBullet"/>
        <w:tabs>
          <w:tab w:val="clear" w:pos="360"/>
        </w:tabs>
      </w:pPr>
      <w:r>
        <w:t xml:space="preserve">Run </w:t>
      </w:r>
      <w:r w:rsidRPr="00D70A8B">
        <w:rPr>
          <w:b/>
        </w:rPr>
        <w:t>2 LRT for positive selection</w:t>
      </w:r>
      <w:r>
        <w:t>:</w:t>
      </w:r>
    </w:p>
    <w:p w:rsidR="00D70A8B" w:rsidRDefault="00D70A8B" w:rsidP="00D70A8B">
      <w:pPr>
        <w:pStyle w:val="ListBullet"/>
        <w:tabs>
          <w:tab w:val="clear" w:pos="360"/>
        </w:tabs>
        <w:ind w:left="720"/>
      </w:pPr>
      <w:r>
        <w:t xml:space="preserve">M1a </w:t>
      </w:r>
      <w:r w:rsidR="00F01818">
        <w:t xml:space="preserve">(nearly neutral) </w:t>
      </w:r>
      <w:r>
        <w:t xml:space="preserve">vs. M2a, chi2 with </w:t>
      </w:r>
      <w:proofErr w:type="spellStart"/>
      <w:r>
        <w:t>df</w:t>
      </w:r>
      <w:proofErr w:type="spellEnd"/>
      <w:r>
        <w:t xml:space="preserve"> =2</w:t>
      </w:r>
    </w:p>
    <w:p w:rsidR="00D70A8B" w:rsidRDefault="00D70A8B" w:rsidP="00D70A8B">
      <w:pPr>
        <w:pStyle w:val="ListBullet"/>
        <w:tabs>
          <w:tab w:val="clear" w:pos="360"/>
        </w:tabs>
        <w:ind w:left="720"/>
      </w:pPr>
      <w:r>
        <w:t xml:space="preserve">M7 vs. M8, chi2 with </w:t>
      </w:r>
      <w:proofErr w:type="spellStart"/>
      <w:r>
        <w:t>df</w:t>
      </w:r>
      <w:proofErr w:type="spellEnd"/>
      <w:r>
        <w:t xml:space="preserve"> = 2</w:t>
      </w:r>
    </w:p>
    <w:p w:rsidR="00D70A8B" w:rsidRDefault="00D70A8B" w:rsidP="00D70A8B">
      <w:pPr>
        <w:pStyle w:val="ListBullet"/>
        <w:tabs>
          <w:tab w:val="clear" w:pos="360"/>
        </w:tabs>
      </w:pPr>
      <w:r w:rsidRPr="00D70A8B">
        <w:rPr>
          <w:b/>
        </w:rPr>
        <w:t>LRT significant</w:t>
      </w:r>
      <w:r>
        <w:t>:</w:t>
      </w:r>
    </w:p>
    <w:p w:rsidR="00D70A8B" w:rsidRDefault="00D70A8B" w:rsidP="00D70A8B">
      <w:pPr>
        <w:pStyle w:val="ListBullet"/>
        <w:tabs>
          <w:tab w:val="clear" w:pos="360"/>
        </w:tabs>
        <w:ind w:left="720"/>
      </w:pPr>
      <w:r>
        <w:t>Empirical Bayes will calculate Posterior Probabilities</w:t>
      </w:r>
    </w:p>
    <w:p w:rsidR="00710CF1" w:rsidRDefault="00710CF1" w:rsidP="00710CF1">
      <w:pPr>
        <w:pStyle w:val="ListBullet"/>
        <w:tabs>
          <w:tab w:val="clear" w:pos="360"/>
        </w:tabs>
        <w:ind w:left="720"/>
      </w:pPr>
      <w:r>
        <w:t xml:space="preserve">Old: Naïve empirical Bayes (NEB), </w:t>
      </w:r>
    </w:p>
    <w:p w:rsidR="00710CF1" w:rsidRDefault="00710CF1" w:rsidP="00710CF1">
      <w:pPr>
        <w:pStyle w:val="ListBullet"/>
        <w:tabs>
          <w:tab w:val="clear" w:pos="360"/>
        </w:tabs>
        <w:ind w:left="1080"/>
      </w:pPr>
      <w:r>
        <w:t>Uses MLR of par</w:t>
      </w:r>
      <w:r>
        <w:t>ameters, ignores sampling error</w:t>
      </w:r>
    </w:p>
    <w:p w:rsidR="00710CF1" w:rsidRDefault="00710CF1" w:rsidP="00D70A8B">
      <w:pPr>
        <w:pStyle w:val="ListBullet"/>
        <w:tabs>
          <w:tab w:val="clear" w:pos="360"/>
        </w:tabs>
        <w:ind w:left="720"/>
      </w:pPr>
      <w:r>
        <w:t xml:space="preserve">New: Bayes empirical Bayes </w:t>
      </w:r>
      <w:r w:rsidRPr="00710CF1">
        <w:rPr>
          <w:b/>
        </w:rPr>
        <w:t>(BEB),</w:t>
      </w:r>
      <w:r>
        <w:t xml:space="preserve"> </w:t>
      </w:r>
      <w:proofErr w:type="spellStart"/>
      <w:r>
        <w:t>i</w:t>
      </w:r>
      <w:proofErr w:type="spellEnd"/>
    </w:p>
    <w:p w:rsidR="00710CF1" w:rsidRDefault="00710CF1" w:rsidP="00710CF1">
      <w:pPr>
        <w:pStyle w:val="ListBullet"/>
        <w:tabs>
          <w:tab w:val="clear" w:pos="360"/>
        </w:tabs>
        <w:ind w:left="1080"/>
      </w:pPr>
      <w:r>
        <w:t>Uses M2a and M8</w:t>
      </w:r>
    </w:p>
    <w:p w:rsidR="00710CF1" w:rsidRDefault="00710CF1" w:rsidP="00710CF1">
      <w:pPr>
        <w:pStyle w:val="ListBullet"/>
        <w:tabs>
          <w:tab w:val="clear" w:pos="360"/>
        </w:tabs>
        <w:ind w:left="1080"/>
      </w:pPr>
      <w:r>
        <w:rPr>
          <w:b/>
        </w:rPr>
        <w:lastRenderedPageBreak/>
        <w:t>Output</w:t>
      </w:r>
      <w:r>
        <w:t>:</w:t>
      </w:r>
      <w:r>
        <w:rPr>
          <w:noProof/>
        </w:rPr>
        <w:drawing>
          <wp:inline distT="0" distB="0" distL="0" distR="0" wp14:anchorId="2EE41FC5" wp14:editId="00A39752">
            <wp:extent cx="5156791" cy="10114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309" cy="102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F1" w:rsidRDefault="00710CF1" w:rsidP="00710CF1">
      <w:pPr>
        <w:pStyle w:val="ListBullet"/>
        <w:tabs>
          <w:tab w:val="clear" w:pos="360"/>
        </w:tabs>
        <w:ind w:left="1440"/>
      </w:pPr>
      <w:r>
        <w:t>Beta distribution – beta (p, q) is flexible distribution for range (0,1)</w:t>
      </w:r>
    </w:p>
    <w:p w:rsidR="00F01818" w:rsidRPr="00F01818" w:rsidRDefault="00F01818" w:rsidP="00710CF1">
      <w:pPr>
        <w:pStyle w:val="ListBullet"/>
        <w:tabs>
          <w:tab w:val="clear" w:pos="360"/>
        </w:tabs>
        <w:ind w:left="1800"/>
      </w:pPr>
      <w:r>
        <w:t>x-axis (</w:t>
      </w:r>
      <w:r>
        <w:rPr>
          <w:rFonts w:cs="Times New Roman"/>
        </w:rPr>
        <w:t>ω</w:t>
      </w:r>
      <w:r>
        <w:rPr>
          <w:rFonts w:cs="Times New Roman"/>
        </w:rPr>
        <w:t>)</w:t>
      </w:r>
    </w:p>
    <w:p w:rsidR="00F01818" w:rsidRDefault="00F01818" w:rsidP="00F01818">
      <w:pPr>
        <w:pStyle w:val="ListBullet"/>
        <w:tabs>
          <w:tab w:val="clear" w:pos="360"/>
        </w:tabs>
        <w:ind w:left="1800"/>
      </w:pPr>
      <w:r>
        <w:rPr>
          <w:rFonts w:cs="Times New Roman"/>
        </w:rPr>
        <w:t xml:space="preserve">y-axis (number/proportion of sites with that ratio, </w:t>
      </w:r>
      <w:r>
        <w:rPr>
          <w:rFonts w:cs="Times New Roman"/>
        </w:rPr>
        <w:t>ω</w:t>
      </w:r>
      <w:r>
        <w:rPr>
          <w:rFonts w:cs="Times New Roman"/>
        </w:rPr>
        <w:t>)</w:t>
      </w:r>
    </w:p>
    <w:p w:rsidR="00710CF1" w:rsidRDefault="00710CF1" w:rsidP="00710CF1">
      <w:pPr>
        <w:pStyle w:val="ListBullet"/>
        <w:tabs>
          <w:tab w:val="clear" w:pos="360"/>
        </w:tabs>
        <w:ind w:left="1800"/>
      </w:pPr>
      <w:r>
        <w:t xml:space="preserve">9 </w:t>
      </w:r>
      <w:proofErr w:type="spellStart"/>
      <w:r>
        <w:t>probabilites</w:t>
      </w:r>
      <w:proofErr w:type="spellEnd"/>
      <w:r>
        <w:t xml:space="preserve"> according </w:t>
      </w:r>
      <w:r w:rsidR="00F01818">
        <w:t>to parameters (</w:t>
      </w:r>
      <w:proofErr w:type="spellStart"/>
      <w:r w:rsidR="00F01818">
        <w:t>p,q</w:t>
      </w:r>
      <w:proofErr w:type="spellEnd"/>
      <w:r w:rsidR="00F01818">
        <w:t>)</w:t>
      </w:r>
    </w:p>
    <w:p w:rsidR="00F01818" w:rsidRPr="00A55079" w:rsidRDefault="00F01818" w:rsidP="00710CF1">
      <w:pPr>
        <w:pStyle w:val="ListBullet"/>
        <w:tabs>
          <w:tab w:val="clear" w:pos="360"/>
        </w:tabs>
        <w:ind w:left="1800"/>
      </w:pPr>
      <w:r>
        <w:rPr>
          <w:noProof/>
        </w:rPr>
        <w:drawing>
          <wp:inline distT="0" distB="0" distL="0" distR="0" wp14:anchorId="07D93D62" wp14:editId="61B58DB5">
            <wp:extent cx="4540103" cy="5429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335" cy="545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57" w:rsidRDefault="00357157" w:rsidP="00357157">
      <w:pPr>
        <w:pStyle w:val="ListBullet"/>
        <w:numPr>
          <w:ilvl w:val="0"/>
          <w:numId w:val="0"/>
        </w:numPr>
        <w:ind w:left="360" w:hanging="360"/>
      </w:pPr>
    </w:p>
    <w:p w:rsidR="00A55079" w:rsidRDefault="00A55079" w:rsidP="004C7C93">
      <w:pPr>
        <w:pStyle w:val="ListBullet"/>
        <w:numPr>
          <w:ilvl w:val="0"/>
          <w:numId w:val="0"/>
        </w:numPr>
        <w:ind w:left="360" w:hanging="360"/>
      </w:pPr>
    </w:p>
    <w:p w:rsidR="004C7C93" w:rsidRDefault="004C7C93" w:rsidP="004C7C93">
      <w:pPr>
        <w:pStyle w:val="ListBullet"/>
        <w:numPr>
          <w:ilvl w:val="0"/>
          <w:numId w:val="0"/>
        </w:numPr>
      </w:pPr>
      <w:r>
        <w:rPr>
          <w:b/>
          <w:i/>
        </w:rPr>
        <w:t>Branch-Site Model</w:t>
      </w:r>
      <w:r>
        <w:rPr>
          <w:b/>
          <w:i/>
        </w:rPr>
        <w:t xml:space="preserve"> </w:t>
      </w:r>
      <w:r>
        <w:t xml:space="preserve">– </w:t>
      </w:r>
      <w:r w:rsidR="00F01818">
        <w:t xml:space="preserve">Yang, Nielson (2002), models that let </w:t>
      </w:r>
      <w:r w:rsidR="00F01818">
        <w:rPr>
          <w:rFonts w:cs="Times New Roman"/>
        </w:rPr>
        <w:t>ω</w:t>
      </w:r>
      <w:r w:rsidR="00F01818">
        <w:rPr>
          <w:rFonts w:cs="Times New Roman"/>
        </w:rPr>
        <w:t xml:space="preserve"> ratio vary along sites &amp; lineages. Attempts to detect positive selection that affects only a few sites along a few lineages. </w:t>
      </w:r>
    </w:p>
    <w:p w:rsidR="004C7C93" w:rsidRDefault="00F01818" w:rsidP="004C7C93">
      <w:pPr>
        <w:pStyle w:val="ListBullet"/>
        <w:tabs>
          <w:tab w:val="clear" w:pos="360"/>
          <w:tab w:val="num" w:pos="1080"/>
        </w:tabs>
        <w:ind w:left="1080"/>
      </w:pPr>
      <w:r>
        <w:t xml:space="preserve">Model A: model =2, </w:t>
      </w:r>
      <w:proofErr w:type="spellStart"/>
      <w:r>
        <w:t>NSsites</w:t>
      </w:r>
      <w:proofErr w:type="spellEnd"/>
      <w:r>
        <w:t xml:space="preserve"> =2</w:t>
      </w:r>
    </w:p>
    <w:p w:rsidR="002B0D0E" w:rsidRDefault="002B0D0E" w:rsidP="004C7C93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lastRenderedPageBreak/>
        <w:drawing>
          <wp:inline distT="0" distB="0" distL="0" distR="0" wp14:anchorId="2B3AEDFC" wp14:editId="54EA6357">
            <wp:extent cx="5238750" cy="176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18" w:rsidRDefault="00F01818" w:rsidP="004C7C93">
      <w:pPr>
        <w:pStyle w:val="ListBullet"/>
        <w:tabs>
          <w:tab w:val="clear" w:pos="360"/>
          <w:tab w:val="num" w:pos="1080"/>
        </w:tabs>
        <w:ind w:left="1080"/>
      </w:pPr>
      <w:r>
        <w:t xml:space="preserve">Model B: model = 2, </w:t>
      </w:r>
      <w:proofErr w:type="spellStart"/>
      <w:r>
        <w:t>NSsites</w:t>
      </w:r>
      <w:proofErr w:type="spellEnd"/>
      <w:r>
        <w:t xml:space="preserve"> =3</w:t>
      </w:r>
    </w:p>
    <w:p w:rsidR="004C7C93" w:rsidRDefault="004C7C93" w:rsidP="004C7C93">
      <w:pPr>
        <w:pStyle w:val="ListBullet"/>
        <w:numPr>
          <w:ilvl w:val="0"/>
          <w:numId w:val="0"/>
        </w:numPr>
      </w:pPr>
      <w:r>
        <w:rPr>
          <w:b/>
          <w:i/>
        </w:rPr>
        <w:t>Clade Model</w:t>
      </w:r>
      <w:r>
        <w:rPr>
          <w:b/>
          <w:i/>
        </w:rPr>
        <w:t xml:space="preserve"> </w:t>
      </w:r>
      <w:r>
        <w:t>– what</w:t>
      </w:r>
    </w:p>
    <w:p w:rsidR="004C7C93" w:rsidRDefault="00F15E21" w:rsidP="004C7C93">
      <w:pPr>
        <w:pStyle w:val="ListBullet"/>
        <w:tabs>
          <w:tab w:val="clear" w:pos="360"/>
          <w:tab w:val="num" w:pos="1080"/>
        </w:tabs>
        <w:ind w:left="1080"/>
      </w:pPr>
      <w:r>
        <w:t xml:space="preserve">Model C: model =3, </w:t>
      </w:r>
      <w:proofErr w:type="spellStart"/>
      <w:r>
        <w:t>NSsites</w:t>
      </w:r>
      <w:proofErr w:type="spellEnd"/>
      <w:r>
        <w:t xml:space="preserve"> = 2</w:t>
      </w:r>
    </w:p>
    <w:p w:rsidR="00F15E21" w:rsidRDefault="00F15E21" w:rsidP="004C7C93">
      <w:pPr>
        <w:pStyle w:val="ListBullet"/>
        <w:tabs>
          <w:tab w:val="clear" w:pos="360"/>
          <w:tab w:val="num" w:pos="1080"/>
        </w:tabs>
        <w:ind w:left="1080"/>
      </w:pPr>
      <w:r>
        <w:t xml:space="preserve">Model D: model =3, </w:t>
      </w:r>
      <w:proofErr w:type="spellStart"/>
      <w:r>
        <w:t>NSsites</w:t>
      </w:r>
      <w:proofErr w:type="spellEnd"/>
      <w:r>
        <w:t xml:space="preserve"> = 3</w:t>
      </w:r>
    </w:p>
    <w:p w:rsidR="00F15E21" w:rsidRDefault="00F15E21" w:rsidP="004C7C93">
      <w:pPr>
        <w:pStyle w:val="ListBullet"/>
        <w:tabs>
          <w:tab w:val="clear" w:pos="360"/>
          <w:tab w:val="num" w:pos="1080"/>
        </w:tabs>
        <w:ind w:left="1080"/>
      </w:pPr>
      <w:proofErr w:type="spellStart"/>
      <w:r>
        <w:t>ncatG</w:t>
      </w:r>
      <w:proofErr w:type="spellEnd"/>
      <w:r>
        <w:t>: specify number of site classes</w:t>
      </w:r>
    </w:p>
    <w:p w:rsidR="00F15E21" w:rsidRDefault="00F15E21" w:rsidP="00F15E21">
      <w:pPr>
        <w:pStyle w:val="ListBullet"/>
        <w:tabs>
          <w:tab w:val="clear" w:pos="360"/>
        </w:tabs>
      </w:pPr>
      <w:r>
        <w:t xml:space="preserve">Clade model D can work with </w:t>
      </w:r>
      <w:proofErr w:type="spellStart"/>
      <w:r>
        <w:t>ncatG</w:t>
      </w:r>
      <w:proofErr w:type="spellEnd"/>
      <w:r>
        <w:t xml:space="preserve"> = 3 or 2, but br</w:t>
      </w:r>
      <w:r>
        <w:t xml:space="preserve">anch-site model A, B, and clade model C works </w:t>
      </w:r>
      <w:r>
        <w:t xml:space="preserve">only with </w:t>
      </w:r>
      <w:proofErr w:type="spellStart"/>
      <w:r>
        <w:t>ncatG</w:t>
      </w:r>
      <w:proofErr w:type="spellEnd"/>
      <w:r>
        <w:t xml:space="preserve"> = 3. </w:t>
      </w:r>
    </w:p>
    <w:p w:rsidR="00F15E21" w:rsidRDefault="00F15E21" w:rsidP="00F15E21">
      <w:pPr>
        <w:pStyle w:val="ListBullet"/>
        <w:tabs>
          <w:tab w:val="clear" w:pos="360"/>
        </w:tabs>
      </w:pPr>
      <w:r>
        <w:t>The BEB procedure is implemented for clade mo</w:t>
      </w:r>
      <w:r>
        <w:t xml:space="preserve">del C but not for model D. You </w:t>
      </w:r>
      <w:r>
        <w:t>should use model C in combination with the BEB procedure. Ignore the NEB output.</w:t>
      </w:r>
    </w:p>
    <w:p w:rsidR="004C7C93" w:rsidRDefault="004C7C93" w:rsidP="004C7C93">
      <w:pPr>
        <w:pStyle w:val="ListBullet"/>
        <w:numPr>
          <w:ilvl w:val="0"/>
          <w:numId w:val="0"/>
        </w:numPr>
        <w:ind w:left="360" w:hanging="360"/>
      </w:pPr>
    </w:p>
    <w:p w:rsidR="004C7C93" w:rsidRDefault="004C7C93" w:rsidP="004C7C93">
      <w:pPr>
        <w:pStyle w:val="ListBullet"/>
        <w:numPr>
          <w:ilvl w:val="0"/>
          <w:numId w:val="0"/>
        </w:numPr>
        <w:ind w:left="360" w:hanging="360"/>
      </w:pPr>
    </w:p>
    <w:p w:rsidR="006B5368" w:rsidRPr="00C80FA3" w:rsidRDefault="006B5368" w:rsidP="006B5368">
      <w:pPr>
        <w:rPr>
          <w:b/>
          <w:sz w:val="28"/>
        </w:rPr>
      </w:pPr>
      <w:r>
        <w:rPr>
          <w:b/>
          <w:sz w:val="28"/>
        </w:rPr>
        <w:t>2.4 Nucleotide Sub Models</w:t>
      </w:r>
    </w:p>
    <w:p w:rsidR="006B5368" w:rsidRDefault="006B5368" w:rsidP="006B5368">
      <w:pPr>
        <w:pStyle w:val="ListBullet"/>
        <w:numPr>
          <w:ilvl w:val="0"/>
          <w:numId w:val="0"/>
        </w:numPr>
        <w:rPr>
          <w:b/>
        </w:rPr>
      </w:pPr>
    </w:p>
    <w:p w:rsidR="006B5368" w:rsidRDefault="006B5368" w:rsidP="006B5368">
      <w:pPr>
        <w:pStyle w:val="ListBullet"/>
        <w:numPr>
          <w:ilvl w:val="0"/>
          <w:numId w:val="0"/>
        </w:numPr>
      </w:pPr>
      <w:r>
        <w:rPr>
          <w:b/>
          <w:i/>
        </w:rPr>
        <w:t>Sub-header</w:t>
      </w:r>
      <w:r>
        <w:t>– what</w:t>
      </w:r>
    </w:p>
    <w:p w:rsidR="006B5368" w:rsidRDefault="006B5368" w:rsidP="006B5368">
      <w:pPr>
        <w:pStyle w:val="ListBullet"/>
        <w:tabs>
          <w:tab w:val="clear" w:pos="360"/>
          <w:tab w:val="num" w:pos="1080"/>
        </w:tabs>
        <w:ind w:left="1080"/>
      </w:pPr>
      <w:r>
        <w:t>notes</w:t>
      </w:r>
    </w:p>
    <w:p w:rsidR="006B5368" w:rsidRPr="00C80FA3" w:rsidRDefault="006B5368" w:rsidP="006B5368">
      <w:pPr>
        <w:pStyle w:val="ListBullet"/>
        <w:numPr>
          <w:ilvl w:val="0"/>
          <w:numId w:val="0"/>
        </w:numPr>
        <w:rPr>
          <w:b/>
        </w:rPr>
      </w:pPr>
    </w:p>
    <w:sectPr w:rsidR="006B5368" w:rsidRPr="00C80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F0454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085576"/>
    <w:multiLevelType w:val="multilevel"/>
    <w:tmpl w:val="BB5087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00B0A0C"/>
    <w:multiLevelType w:val="hybridMultilevel"/>
    <w:tmpl w:val="540A7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E0DE6"/>
    <w:multiLevelType w:val="hybridMultilevel"/>
    <w:tmpl w:val="AEF8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7D3276"/>
    <w:multiLevelType w:val="hybridMultilevel"/>
    <w:tmpl w:val="0CF8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D199B"/>
    <w:multiLevelType w:val="hybridMultilevel"/>
    <w:tmpl w:val="2EDC0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015F5"/>
    <w:multiLevelType w:val="hybridMultilevel"/>
    <w:tmpl w:val="3182B25E"/>
    <w:lvl w:ilvl="0" w:tplc="C6809D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CC"/>
    <w:rsid w:val="0000161B"/>
    <w:rsid w:val="000030C2"/>
    <w:rsid w:val="00003167"/>
    <w:rsid w:val="00003607"/>
    <w:rsid w:val="00003866"/>
    <w:rsid w:val="000060EE"/>
    <w:rsid w:val="00007E4D"/>
    <w:rsid w:val="00007F2D"/>
    <w:rsid w:val="000121D0"/>
    <w:rsid w:val="00012751"/>
    <w:rsid w:val="00012EED"/>
    <w:rsid w:val="000136F6"/>
    <w:rsid w:val="0001378C"/>
    <w:rsid w:val="00014D9F"/>
    <w:rsid w:val="000150AE"/>
    <w:rsid w:val="000159D1"/>
    <w:rsid w:val="00017660"/>
    <w:rsid w:val="00017FD0"/>
    <w:rsid w:val="00023892"/>
    <w:rsid w:val="00024E5D"/>
    <w:rsid w:val="000304F8"/>
    <w:rsid w:val="00030D49"/>
    <w:rsid w:val="0003688E"/>
    <w:rsid w:val="00040EAC"/>
    <w:rsid w:val="00041524"/>
    <w:rsid w:val="00043663"/>
    <w:rsid w:val="000446AA"/>
    <w:rsid w:val="00044830"/>
    <w:rsid w:val="00044EE6"/>
    <w:rsid w:val="000451AA"/>
    <w:rsid w:val="00047D1C"/>
    <w:rsid w:val="00053C44"/>
    <w:rsid w:val="00057C39"/>
    <w:rsid w:val="00060652"/>
    <w:rsid w:val="00062536"/>
    <w:rsid w:val="000638B8"/>
    <w:rsid w:val="0007048D"/>
    <w:rsid w:val="00072AC7"/>
    <w:rsid w:val="00073AC0"/>
    <w:rsid w:val="000850B7"/>
    <w:rsid w:val="0008712A"/>
    <w:rsid w:val="0008769A"/>
    <w:rsid w:val="00090464"/>
    <w:rsid w:val="00090F49"/>
    <w:rsid w:val="000916EC"/>
    <w:rsid w:val="00092E4D"/>
    <w:rsid w:val="00095B6B"/>
    <w:rsid w:val="00096175"/>
    <w:rsid w:val="000A384D"/>
    <w:rsid w:val="000A5874"/>
    <w:rsid w:val="000A5F40"/>
    <w:rsid w:val="000A684C"/>
    <w:rsid w:val="000B078C"/>
    <w:rsid w:val="000B1138"/>
    <w:rsid w:val="000B1456"/>
    <w:rsid w:val="000B3201"/>
    <w:rsid w:val="000B417C"/>
    <w:rsid w:val="000C0E6D"/>
    <w:rsid w:val="000C2152"/>
    <w:rsid w:val="000C250E"/>
    <w:rsid w:val="000C318F"/>
    <w:rsid w:val="000C40CE"/>
    <w:rsid w:val="000D3F67"/>
    <w:rsid w:val="000D4B62"/>
    <w:rsid w:val="000D58FC"/>
    <w:rsid w:val="000E2A19"/>
    <w:rsid w:val="000E3A87"/>
    <w:rsid w:val="000E5066"/>
    <w:rsid w:val="000F0218"/>
    <w:rsid w:val="000F1F2A"/>
    <w:rsid w:val="000F66B3"/>
    <w:rsid w:val="000F742D"/>
    <w:rsid w:val="0010385F"/>
    <w:rsid w:val="00104692"/>
    <w:rsid w:val="00106583"/>
    <w:rsid w:val="00106A89"/>
    <w:rsid w:val="0011080E"/>
    <w:rsid w:val="00114345"/>
    <w:rsid w:val="0011605D"/>
    <w:rsid w:val="00116EAA"/>
    <w:rsid w:val="0012156F"/>
    <w:rsid w:val="0012246C"/>
    <w:rsid w:val="00127986"/>
    <w:rsid w:val="001300FF"/>
    <w:rsid w:val="00133CF8"/>
    <w:rsid w:val="00141AED"/>
    <w:rsid w:val="0014223D"/>
    <w:rsid w:val="00143B20"/>
    <w:rsid w:val="001467A6"/>
    <w:rsid w:val="00153EDA"/>
    <w:rsid w:val="00154CC4"/>
    <w:rsid w:val="001577E4"/>
    <w:rsid w:val="001603D0"/>
    <w:rsid w:val="00161A20"/>
    <w:rsid w:val="00165722"/>
    <w:rsid w:val="00167210"/>
    <w:rsid w:val="00170827"/>
    <w:rsid w:val="00171780"/>
    <w:rsid w:val="00171AC8"/>
    <w:rsid w:val="00172C65"/>
    <w:rsid w:val="0018313D"/>
    <w:rsid w:val="00185150"/>
    <w:rsid w:val="001862A4"/>
    <w:rsid w:val="00193212"/>
    <w:rsid w:val="0019434A"/>
    <w:rsid w:val="00196D38"/>
    <w:rsid w:val="001A0D14"/>
    <w:rsid w:val="001A1A56"/>
    <w:rsid w:val="001A5199"/>
    <w:rsid w:val="001A5A66"/>
    <w:rsid w:val="001B2928"/>
    <w:rsid w:val="001B517F"/>
    <w:rsid w:val="001C185C"/>
    <w:rsid w:val="001C1D9C"/>
    <w:rsid w:val="001C6182"/>
    <w:rsid w:val="001C7955"/>
    <w:rsid w:val="001D6CB7"/>
    <w:rsid w:val="001D7E44"/>
    <w:rsid w:val="001E3CF5"/>
    <w:rsid w:val="001E5D40"/>
    <w:rsid w:val="001F1200"/>
    <w:rsid w:val="001F464D"/>
    <w:rsid w:val="001F4C6B"/>
    <w:rsid w:val="001F4F25"/>
    <w:rsid w:val="001F528E"/>
    <w:rsid w:val="001F69BD"/>
    <w:rsid w:val="00205982"/>
    <w:rsid w:val="00206D52"/>
    <w:rsid w:val="002073CB"/>
    <w:rsid w:val="00210AFD"/>
    <w:rsid w:val="00213E68"/>
    <w:rsid w:val="0022120F"/>
    <w:rsid w:val="0022339D"/>
    <w:rsid w:val="00223D14"/>
    <w:rsid w:val="002252CD"/>
    <w:rsid w:val="00231805"/>
    <w:rsid w:val="00231DE5"/>
    <w:rsid w:val="00241A8A"/>
    <w:rsid w:val="0024311D"/>
    <w:rsid w:val="00243E91"/>
    <w:rsid w:val="00244284"/>
    <w:rsid w:val="0024687E"/>
    <w:rsid w:val="00247016"/>
    <w:rsid w:val="00247453"/>
    <w:rsid w:val="00251FF8"/>
    <w:rsid w:val="002544E3"/>
    <w:rsid w:val="00255466"/>
    <w:rsid w:val="002559F2"/>
    <w:rsid w:val="00257F3F"/>
    <w:rsid w:val="002605F8"/>
    <w:rsid w:val="00264BAE"/>
    <w:rsid w:val="00265542"/>
    <w:rsid w:val="00271E1D"/>
    <w:rsid w:val="00272EDF"/>
    <w:rsid w:val="002748D9"/>
    <w:rsid w:val="0027578F"/>
    <w:rsid w:val="00280B46"/>
    <w:rsid w:val="00282272"/>
    <w:rsid w:val="00282473"/>
    <w:rsid w:val="00283720"/>
    <w:rsid w:val="00285B5F"/>
    <w:rsid w:val="00286430"/>
    <w:rsid w:val="002947A5"/>
    <w:rsid w:val="0029572C"/>
    <w:rsid w:val="00295C5F"/>
    <w:rsid w:val="002978EA"/>
    <w:rsid w:val="00297A6D"/>
    <w:rsid w:val="002A0255"/>
    <w:rsid w:val="002A1392"/>
    <w:rsid w:val="002A18AB"/>
    <w:rsid w:val="002A254F"/>
    <w:rsid w:val="002A2718"/>
    <w:rsid w:val="002A30F5"/>
    <w:rsid w:val="002A4F98"/>
    <w:rsid w:val="002A5D6A"/>
    <w:rsid w:val="002B0D0E"/>
    <w:rsid w:val="002B140C"/>
    <w:rsid w:val="002B1D26"/>
    <w:rsid w:val="002B2399"/>
    <w:rsid w:val="002B2493"/>
    <w:rsid w:val="002B2C5F"/>
    <w:rsid w:val="002B3155"/>
    <w:rsid w:val="002B3872"/>
    <w:rsid w:val="002C1C3B"/>
    <w:rsid w:val="002C45DD"/>
    <w:rsid w:val="002C4A34"/>
    <w:rsid w:val="002C6796"/>
    <w:rsid w:val="002D230C"/>
    <w:rsid w:val="002D3472"/>
    <w:rsid w:val="002D383C"/>
    <w:rsid w:val="002D53ED"/>
    <w:rsid w:val="002D71AD"/>
    <w:rsid w:val="002E01DD"/>
    <w:rsid w:val="002E2320"/>
    <w:rsid w:val="002E2A83"/>
    <w:rsid w:val="002E442D"/>
    <w:rsid w:val="002F3810"/>
    <w:rsid w:val="002F4A4E"/>
    <w:rsid w:val="002F6123"/>
    <w:rsid w:val="002F69A4"/>
    <w:rsid w:val="0030113B"/>
    <w:rsid w:val="00301579"/>
    <w:rsid w:val="00301D9D"/>
    <w:rsid w:val="0030376C"/>
    <w:rsid w:val="00305232"/>
    <w:rsid w:val="0030717F"/>
    <w:rsid w:val="00311A17"/>
    <w:rsid w:val="00311D85"/>
    <w:rsid w:val="003120D5"/>
    <w:rsid w:val="00312D01"/>
    <w:rsid w:val="00313050"/>
    <w:rsid w:val="003134E1"/>
    <w:rsid w:val="003135E5"/>
    <w:rsid w:val="00313CC1"/>
    <w:rsid w:val="0031649D"/>
    <w:rsid w:val="0032152C"/>
    <w:rsid w:val="00326357"/>
    <w:rsid w:val="003301F6"/>
    <w:rsid w:val="0033045A"/>
    <w:rsid w:val="00337380"/>
    <w:rsid w:val="00337E18"/>
    <w:rsid w:val="0034438F"/>
    <w:rsid w:val="00351477"/>
    <w:rsid w:val="00355EAF"/>
    <w:rsid w:val="00357157"/>
    <w:rsid w:val="003579C2"/>
    <w:rsid w:val="003658F6"/>
    <w:rsid w:val="003707C9"/>
    <w:rsid w:val="00374FD1"/>
    <w:rsid w:val="0038017B"/>
    <w:rsid w:val="00381988"/>
    <w:rsid w:val="003828CB"/>
    <w:rsid w:val="00382C1F"/>
    <w:rsid w:val="00382C6C"/>
    <w:rsid w:val="00387AC9"/>
    <w:rsid w:val="00390C58"/>
    <w:rsid w:val="00391D19"/>
    <w:rsid w:val="003965B0"/>
    <w:rsid w:val="003A1508"/>
    <w:rsid w:val="003A46F1"/>
    <w:rsid w:val="003A6652"/>
    <w:rsid w:val="003A7D94"/>
    <w:rsid w:val="003B56C4"/>
    <w:rsid w:val="003C2A23"/>
    <w:rsid w:val="003C4B3C"/>
    <w:rsid w:val="003D2412"/>
    <w:rsid w:val="003D6CBA"/>
    <w:rsid w:val="003E01F4"/>
    <w:rsid w:val="003E689B"/>
    <w:rsid w:val="003E78CE"/>
    <w:rsid w:val="003F1060"/>
    <w:rsid w:val="003F3FB9"/>
    <w:rsid w:val="003F43EE"/>
    <w:rsid w:val="003F453F"/>
    <w:rsid w:val="003F473E"/>
    <w:rsid w:val="003F4922"/>
    <w:rsid w:val="00406DB7"/>
    <w:rsid w:val="004105F2"/>
    <w:rsid w:val="00416DCC"/>
    <w:rsid w:val="00421CBC"/>
    <w:rsid w:val="00421DE4"/>
    <w:rsid w:val="0042461A"/>
    <w:rsid w:val="004263AC"/>
    <w:rsid w:val="00435738"/>
    <w:rsid w:val="00437700"/>
    <w:rsid w:val="00443C1E"/>
    <w:rsid w:val="0044642F"/>
    <w:rsid w:val="00450AE7"/>
    <w:rsid w:val="00456596"/>
    <w:rsid w:val="00457D6E"/>
    <w:rsid w:val="00463015"/>
    <w:rsid w:val="00472D2C"/>
    <w:rsid w:val="00475A06"/>
    <w:rsid w:val="004771FA"/>
    <w:rsid w:val="00477A58"/>
    <w:rsid w:val="00481282"/>
    <w:rsid w:val="004829E2"/>
    <w:rsid w:val="00482D8C"/>
    <w:rsid w:val="004856C4"/>
    <w:rsid w:val="004860E5"/>
    <w:rsid w:val="00490CEC"/>
    <w:rsid w:val="0049764A"/>
    <w:rsid w:val="004A02E0"/>
    <w:rsid w:val="004A0B2A"/>
    <w:rsid w:val="004A30B2"/>
    <w:rsid w:val="004A49C3"/>
    <w:rsid w:val="004B5967"/>
    <w:rsid w:val="004B7C83"/>
    <w:rsid w:val="004C0C8C"/>
    <w:rsid w:val="004C3CDD"/>
    <w:rsid w:val="004C5B4F"/>
    <w:rsid w:val="004C6EDB"/>
    <w:rsid w:val="004C7C93"/>
    <w:rsid w:val="004D1B31"/>
    <w:rsid w:val="004D7912"/>
    <w:rsid w:val="004D79BE"/>
    <w:rsid w:val="004E0686"/>
    <w:rsid w:val="004E378B"/>
    <w:rsid w:val="004E4543"/>
    <w:rsid w:val="004E57B5"/>
    <w:rsid w:val="004E6C35"/>
    <w:rsid w:val="004E768F"/>
    <w:rsid w:val="004E7BAF"/>
    <w:rsid w:val="004F09CD"/>
    <w:rsid w:val="004F2058"/>
    <w:rsid w:val="004F4FB7"/>
    <w:rsid w:val="004F591D"/>
    <w:rsid w:val="004F6FEF"/>
    <w:rsid w:val="005014DD"/>
    <w:rsid w:val="005035F5"/>
    <w:rsid w:val="00503807"/>
    <w:rsid w:val="00510D97"/>
    <w:rsid w:val="00515321"/>
    <w:rsid w:val="0051558F"/>
    <w:rsid w:val="00516CE3"/>
    <w:rsid w:val="00522CC6"/>
    <w:rsid w:val="00523E90"/>
    <w:rsid w:val="00527E9B"/>
    <w:rsid w:val="00537B30"/>
    <w:rsid w:val="0054282B"/>
    <w:rsid w:val="00543BCA"/>
    <w:rsid w:val="00545147"/>
    <w:rsid w:val="00545462"/>
    <w:rsid w:val="00551A07"/>
    <w:rsid w:val="00551EA7"/>
    <w:rsid w:val="00552683"/>
    <w:rsid w:val="0055368C"/>
    <w:rsid w:val="00555B61"/>
    <w:rsid w:val="00565DB4"/>
    <w:rsid w:val="00566DE4"/>
    <w:rsid w:val="005671C9"/>
    <w:rsid w:val="0057363A"/>
    <w:rsid w:val="00575091"/>
    <w:rsid w:val="00582BF8"/>
    <w:rsid w:val="00583214"/>
    <w:rsid w:val="00590510"/>
    <w:rsid w:val="00591B09"/>
    <w:rsid w:val="00591E12"/>
    <w:rsid w:val="00592D16"/>
    <w:rsid w:val="00592D2C"/>
    <w:rsid w:val="00593DAE"/>
    <w:rsid w:val="00594AA5"/>
    <w:rsid w:val="0059666D"/>
    <w:rsid w:val="005975A3"/>
    <w:rsid w:val="0059764A"/>
    <w:rsid w:val="005A2625"/>
    <w:rsid w:val="005A3505"/>
    <w:rsid w:val="005A441C"/>
    <w:rsid w:val="005A4CB1"/>
    <w:rsid w:val="005A5772"/>
    <w:rsid w:val="005B05CC"/>
    <w:rsid w:val="005B2185"/>
    <w:rsid w:val="005B4E86"/>
    <w:rsid w:val="005C2FBA"/>
    <w:rsid w:val="005C3723"/>
    <w:rsid w:val="005C54BF"/>
    <w:rsid w:val="005D2E64"/>
    <w:rsid w:val="005D3A7F"/>
    <w:rsid w:val="005D471A"/>
    <w:rsid w:val="005E032E"/>
    <w:rsid w:val="005E06CD"/>
    <w:rsid w:val="005E06F2"/>
    <w:rsid w:val="005E0812"/>
    <w:rsid w:val="005E14C8"/>
    <w:rsid w:val="005E42AF"/>
    <w:rsid w:val="005E436C"/>
    <w:rsid w:val="005F11AC"/>
    <w:rsid w:val="005F39F4"/>
    <w:rsid w:val="005F5DCB"/>
    <w:rsid w:val="005F70B4"/>
    <w:rsid w:val="005F7F29"/>
    <w:rsid w:val="00602491"/>
    <w:rsid w:val="00605170"/>
    <w:rsid w:val="00605500"/>
    <w:rsid w:val="00610671"/>
    <w:rsid w:val="006113AE"/>
    <w:rsid w:val="00614E9D"/>
    <w:rsid w:val="00615A3D"/>
    <w:rsid w:val="00620EC0"/>
    <w:rsid w:val="00625592"/>
    <w:rsid w:val="00627455"/>
    <w:rsid w:val="00627C4A"/>
    <w:rsid w:val="0063007A"/>
    <w:rsid w:val="006302E1"/>
    <w:rsid w:val="00633E01"/>
    <w:rsid w:val="0063566B"/>
    <w:rsid w:val="006377AC"/>
    <w:rsid w:val="00640825"/>
    <w:rsid w:val="00641153"/>
    <w:rsid w:val="00641C01"/>
    <w:rsid w:val="00642461"/>
    <w:rsid w:val="0064681A"/>
    <w:rsid w:val="00646E23"/>
    <w:rsid w:val="00650B16"/>
    <w:rsid w:val="006531AE"/>
    <w:rsid w:val="0065475D"/>
    <w:rsid w:val="00663146"/>
    <w:rsid w:val="00663581"/>
    <w:rsid w:val="0066728A"/>
    <w:rsid w:val="00667D82"/>
    <w:rsid w:val="006770F1"/>
    <w:rsid w:val="00677D32"/>
    <w:rsid w:val="00680214"/>
    <w:rsid w:val="0068173A"/>
    <w:rsid w:val="00682642"/>
    <w:rsid w:val="00682C31"/>
    <w:rsid w:val="00683FE6"/>
    <w:rsid w:val="00687EDA"/>
    <w:rsid w:val="00691490"/>
    <w:rsid w:val="00694EFB"/>
    <w:rsid w:val="0069525C"/>
    <w:rsid w:val="006A0299"/>
    <w:rsid w:val="006A2B11"/>
    <w:rsid w:val="006A59A0"/>
    <w:rsid w:val="006A7324"/>
    <w:rsid w:val="006A747D"/>
    <w:rsid w:val="006A75B7"/>
    <w:rsid w:val="006A77F2"/>
    <w:rsid w:val="006B160C"/>
    <w:rsid w:val="006B5368"/>
    <w:rsid w:val="006B59D6"/>
    <w:rsid w:val="006C1A92"/>
    <w:rsid w:val="006C1FCD"/>
    <w:rsid w:val="006C37B9"/>
    <w:rsid w:val="006C3BAC"/>
    <w:rsid w:val="006C5520"/>
    <w:rsid w:val="006C580E"/>
    <w:rsid w:val="006C5E90"/>
    <w:rsid w:val="006C63CF"/>
    <w:rsid w:val="006D0275"/>
    <w:rsid w:val="006D11D6"/>
    <w:rsid w:val="006D5ECE"/>
    <w:rsid w:val="006D6FFB"/>
    <w:rsid w:val="006D74BE"/>
    <w:rsid w:val="006E2FBD"/>
    <w:rsid w:val="006E3020"/>
    <w:rsid w:val="006E39A3"/>
    <w:rsid w:val="006E79BC"/>
    <w:rsid w:val="006F0D8A"/>
    <w:rsid w:val="006F14F2"/>
    <w:rsid w:val="006F1A42"/>
    <w:rsid w:val="006F5543"/>
    <w:rsid w:val="00701018"/>
    <w:rsid w:val="00703ED9"/>
    <w:rsid w:val="00706A3A"/>
    <w:rsid w:val="007078E1"/>
    <w:rsid w:val="007101A0"/>
    <w:rsid w:val="00710CF1"/>
    <w:rsid w:val="00712779"/>
    <w:rsid w:val="00712EEB"/>
    <w:rsid w:val="00713089"/>
    <w:rsid w:val="007152B6"/>
    <w:rsid w:val="007213DF"/>
    <w:rsid w:val="007229B6"/>
    <w:rsid w:val="007272D0"/>
    <w:rsid w:val="007278AB"/>
    <w:rsid w:val="007304F4"/>
    <w:rsid w:val="00731434"/>
    <w:rsid w:val="007314CC"/>
    <w:rsid w:val="00733708"/>
    <w:rsid w:val="0073458D"/>
    <w:rsid w:val="00741FD6"/>
    <w:rsid w:val="0074302F"/>
    <w:rsid w:val="00744A0C"/>
    <w:rsid w:val="0074620C"/>
    <w:rsid w:val="00747D12"/>
    <w:rsid w:val="00753ACD"/>
    <w:rsid w:val="007548F7"/>
    <w:rsid w:val="00757EDF"/>
    <w:rsid w:val="007606BB"/>
    <w:rsid w:val="007615AF"/>
    <w:rsid w:val="00762BFC"/>
    <w:rsid w:val="007639EC"/>
    <w:rsid w:val="0076496D"/>
    <w:rsid w:val="00764EBF"/>
    <w:rsid w:val="007774FB"/>
    <w:rsid w:val="0078458E"/>
    <w:rsid w:val="00784664"/>
    <w:rsid w:val="007854EB"/>
    <w:rsid w:val="00786B66"/>
    <w:rsid w:val="00786B8E"/>
    <w:rsid w:val="00786C86"/>
    <w:rsid w:val="00790348"/>
    <w:rsid w:val="007944AC"/>
    <w:rsid w:val="00794CC5"/>
    <w:rsid w:val="00795E57"/>
    <w:rsid w:val="007A14C1"/>
    <w:rsid w:val="007A247B"/>
    <w:rsid w:val="007A283E"/>
    <w:rsid w:val="007A2DEA"/>
    <w:rsid w:val="007A37D9"/>
    <w:rsid w:val="007A467E"/>
    <w:rsid w:val="007A5E16"/>
    <w:rsid w:val="007B0659"/>
    <w:rsid w:val="007B0B54"/>
    <w:rsid w:val="007B21D7"/>
    <w:rsid w:val="007B2343"/>
    <w:rsid w:val="007B366A"/>
    <w:rsid w:val="007C00AE"/>
    <w:rsid w:val="007C2545"/>
    <w:rsid w:val="007C3863"/>
    <w:rsid w:val="007C3CF0"/>
    <w:rsid w:val="007C3D45"/>
    <w:rsid w:val="007C44E5"/>
    <w:rsid w:val="007C4B0C"/>
    <w:rsid w:val="007C7B4D"/>
    <w:rsid w:val="007D38BF"/>
    <w:rsid w:val="007D4686"/>
    <w:rsid w:val="007D67B8"/>
    <w:rsid w:val="007E1250"/>
    <w:rsid w:val="007E2320"/>
    <w:rsid w:val="007E315F"/>
    <w:rsid w:val="007E3E9A"/>
    <w:rsid w:val="007E460A"/>
    <w:rsid w:val="007F0542"/>
    <w:rsid w:val="007F399A"/>
    <w:rsid w:val="007F47F5"/>
    <w:rsid w:val="007F6418"/>
    <w:rsid w:val="00800599"/>
    <w:rsid w:val="00805066"/>
    <w:rsid w:val="00806767"/>
    <w:rsid w:val="00807626"/>
    <w:rsid w:val="00814518"/>
    <w:rsid w:val="00816718"/>
    <w:rsid w:val="00816B6D"/>
    <w:rsid w:val="008178B4"/>
    <w:rsid w:val="0082010F"/>
    <w:rsid w:val="008202DA"/>
    <w:rsid w:val="00820C4C"/>
    <w:rsid w:val="008217D6"/>
    <w:rsid w:val="00822A10"/>
    <w:rsid w:val="00823E6B"/>
    <w:rsid w:val="00825571"/>
    <w:rsid w:val="00833BDA"/>
    <w:rsid w:val="008364B9"/>
    <w:rsid w:val="00836C3A"/>
    <w:rsid w:val="00836D8A"/>
    <w:rsid w:val="00845EA8"/>
    <w:rsid w:val="00846A77"/>
    <w:rsid w:val="00846DBB"/>
    <w:rsid w:val="00851EE8"/>
    <w:rsid w:val="008536DD"/>
    <w:rsid w:val="00853A37"/>
    <w:rsid w:val="008558E3"/>
    <w:rsid w:val="00860F71"/>
    <w:rsid w:val="008611B0"/>
    <w:rsid w:val="00862B5E"/>
    <w:rsid w:val="00864298"/>
    <w:rsid w:val="00865478"/>
    <w:rsid w:val="008658C4"/>
    <w:rsid w:val="008678D8"/>
    <w:rsid w:val="00870C46"/>
    <w:rsid w:val="00874622"/>
    <w:rsid w:val="00877D89"/>
    <w:rsid w:val="00886110"/>
    <w:rsid w:val="008874AA"/>
    <w:rsid w:val="00890161"/>
    <w:rsid w:val="008A3328"/>
    <w:rsid w:val="008A71D9"/>
    <w:rsid w:val="008A7485"/>
    <w:rsid w:val="008B0574"/>
    <w:rsid w:val="008B10C9"/>
    <w:rsid w:val="008B3D71"/>
    <w:rsid w:val="008B643C"/>
    <w:rsid w:val="008B6E3D"/>
    <w:rsid w:val="008B7A91"/>
    <w:rsid w:val="008C12FD"/>
    <w:rsid w:val="008C3360"/>
    <w:rsid w:val="008C6E63"/>
    <w:rsid w:val="008D1EEA"/>
    <w:rsid w:val="008D36B0"/>
    <w:rsid w:val="008D3A71"/>
    <w:rsid w:val="008D42EC"/>
    <w:rsid w:val="008E1476"/>
    <w:rsid w:val="008E706E"/>
    <w:rsid w:val="008E71E8"/>
    <w:rsid w:val="008F0310"/>
    <w:rsid w:val="008F185B"/>
    <w:rsid w:val="008F3BC7"/>
    <w:rsid w:val="008F40C1"/>
    <w:rsid w:val="008F71CB"/>
    <w:rsid w:val="008F7ED2"/>
    <w:rsid w:val="00900588"/>
    <w:rsid w:val="0090184E"/>
    <w:rsid w:val="00901914"/>
    <w:rsid w:val="00901E5F"/>
    <w:rsid w:val="0091031D"/>
    <w:rsid w:val="00915E5D"/>
    <w:rsid w:val="009165A1"/>
    <w:rsid w:val="00922952"/>
    <w:rsid w:val="00922C27"/>
    <w:rsid w:val="00923755"/>
    <w:rsid w:val="0093043E"/>
    <w:rsid w:val="00930964"/>
    <w:rsid w:val="00934F0F"/>
    <w:rsid w:val="00935B65"/>
    <w:rsid w:val="00936FA4"/>
    <w:rsid w:val="0094084C"/>
    <w:rsid w:val="009408E3"/>
    <w:rsid w:val="00941A0D"/>
    <w:rsid w:val="00941FA4"/>
    <w:rsid w:val="00944F8F"/>
    <w:rsid w:val="0094702D"/>
    <w:rsid w:val="009477E2"/>
    <w:rsid w:val="0095085C"/>
    <w:rsid w:val="00961132"/>
    <w:rsid w:val="00963F2B"/>
    <w:rsid w:val="009671CC"/>
    <w:rsid w:val="00970CA5"/>
    <w:rsid w:val="009744F2"/>
    <w:rsid w:val="009764CF"/>
    <w:rsid w:val="00981969"/>
    <w:rsid w:val="0098514B"/>
    <w:rsid w:val="009945B9"/>
    <w:rsid w:val="00995A0A"/>
    <w:rsid w:val="009969AF"/>
    <w:rsid w:val="009970BF"/>
    <w:rsid w:val="00997666"/>
    <w:rsid w:val="009A0FCD"/>
    <w:rsid w:val="009A23CE"/>
    <w:rsid w:val="009A25FD"/>
    <w:rsid w:val="009A3321"/>
    <w:rsid w:val="009B19C6"/>
    <w:rsid w:val="009B1E9B"/>
    <w:rsid w:val="009B4EBD"/>
    <w:rsid w:val="009B53FF"/>
    <w:rsid w:val="009B58A4"/>
    <w:rsid w:val="009B6E8B"/>
    <w:rsid w:val="009C1196"/>
    <w:rsid w:val="009C1593"/>
    <w:rsid w:val="009C30DD"/>
    <w:rsid w:val="009C66EC"/>
    <w:rsid w:val="009D0F67"/>
    <w:rsid w:val="009D21DC"/>
    <w:rsid w:val="009D245F"/>
    <w:rsid w:val="009D5349"/>
    <w:rsid w:val="009D7698"/>
    <w:rsid w:val="009E1D70"/>
    <w:rsid w:val="009E1EB2"/>
    <w:rsid w:val="009F0CCC"/>
    <w:rsid w:val="009F36F2"/>
    <w:rsid w:val="009F510B"/>
    <w:rsid w:val="009F7896"/>
    <w:rsid w:val="00A026E3"/>
    <w:rsid w:val="00A03A85"/>
    <w:rsid w:val="00A07318"/>
    <w:rsid w:val="00A11B95"/>
    <w:rsid w:val="00A158BD"/>
    <w:rsid w:val="00A213CF"/>
    <w:rsid w:val="00A25F91"/>
    <w:rsid w:val="00A27F33"/>
    <w:rsid w:val="00A34578"/>
    <w:rsid w:val="00A40660"/>
    <w:rsid w:val="00A407D6"/>
    <w:rsid w:val="00A440F7"/>
    <w:rsid w:val="00A44334"/>
    <w:rsid w:val="00A44B6E"/>
    <w:rsid w:val="00A45F62"/>
    <w:rsid w:val="00A4629E"/>
    <w:rsid w:val="00A47308"/>
    <w:rsid w:val="00A52BA2"/>
    <w:rsid w:val="00A55079"/>
    <w:rsid w:val="00A563F7"/>
    <w:rsid w:val="00A600E5"/>
    <w:rsid w:val="00A6795C"/>
    <w:rsid w:val="00A67D25"/>
    <w:rsid w:val="00A749ED"/>
    <w:rsid w:val="00A80B0F"/>
    <w:rsid w:val="00A82E9D"/>
    <w:rsid w:val="00A83A91"/>
    <w:rsid w:val="00A86908"/>
    <w:rsid w:val="00A9735C"/>
    <w:rsid w:val="00A9788B"/>
    <w:rsid w:val="00AA3F22"/>
    <w:rsid w:val="00AA5DFB"/>
    <w:rsid w:val="00AA6658"/>
    <w:rsid w:val="00AA7679"/>
    <w:rsid w:val="00AB3BC6"/>
    <w:rsid w:val="00AB6068"/>
    <w:rsid w:val="00AB76C0"/>
    <w:rsid w:val="00AB7CB5"/>
    <w:rsid w:val="00AC57FF"/>
    <w:rsid w:val="00AC66B3"/>
    <w:rsid w:val="00AC6D46"/>
    <w:rsid w:val="00AC7094"/>
    <w:rsid w:val="00AC727F"/>
    <w:rsid w:val="00AD3219"/>
    <w:rsid w:val="00AD4F24"/>
    <w:rsid w:val="00AD5327"/>
    <w:rsid w:val="00AD5F1A"/>
    <w:rsid w:val="00AD5F81"/>
    <w:rsid w:val="00AD608F"/>
    <w:rsid w:val="00AD61B2"/>
    <w:rsid w:val="00AD7873"/>
    <w:rsid w:val="00AE0A63"/>
    <w:rsid w:val="00AE1A04"/>
    <w:rsid w:val="00AE3C18"/>
    <w:rsid w:val="00AE50DC"/>
    <w:rsid w:val="00AE589C"/>
    <w:rsid w:val="00AF0ECB"/>
    <w:rsid w:val="00AF25A4"/>
    <w:rsid w:val="00AF58E9"/>
    <w:rsid w:val="00AF737D"/>
    <w:rsid w:val="00AF73C0"/>
    <w:rsid w:val="00AF7956"/>
    <w:rsid w:val="00AF7B51"/>
    <w:rsid w:val="00AF7B90"/>
    <w:rsid w:val="00B02005"/>
    <w:rsid w:val="00B0345D"/>
    <w:rsid w:val="00B0768F"/>
    <w:rsid w:val="00B126AD"/>
    <w:rsid w:val="00B13511"/>
    <w:rsid w:val="00B14183"/>
    <w:rsid w:val="00B14A4A"/>
    <w:rsid w:val="00B15C33"/>
    <w:rsid w:val="00B174CD"/>
    <w:rsid w:val="00B2006B"/>
    <w:rsid w:val="00B2067D"/>
    <w:rsid w:val="00B20AF9"/>
    <w:rsid w:val="00B21168"/>
    <w:rsid w:val="00B21EA4"/>
    <w:rsid w:val="00B26B0F"/>
    <w:rsid w:val="00B32430"/>
    <w:rsid w:val="00B3299B"/>
    <w:rsid w:val="00B34ABD"/>
    <w:rsid w:val="00B34BB9"/>
    <w:rsid w:val="00B3647D"/>
    <w:rsid w:val="00B40EFF"/>
    <w:rsid w:val="00B44159"/>
    <w:rsid w:val="00B505F6"/>
    <w:rsid w:val="00B549D2"/>
    <w:rsid w:val="00B60BD6"/>
    <w:rsid w:val="00B63C09"/>
    <w:rsid w:val="00B6560B"/>
    <w:rsid w:val="00B6796B"/>
    <w:rsid w:val="00B7143B"/>
    <w:rsid w:val="00B72566"/>
    <w:rsid w:val="00B75D57"/>
    <w:rsid w:val="00B768C4"/>
    <w:rsid w:val="00B76EAE"/>
    <w:rsid w:val="00B80548"/>
    <w:rsid w:val="00B808D0"/>
    <w:rsid w:val="00B933D7"/>
    <w:rsid w:val="00B93F30"/>
    <w:rsid w:val="00B963FA"/>
    <w:rsid w:val="00B97A97"/>
    <w:rsid w:val="00BA3E01"/>
    <w:rsid w:val="00BA47C9"/>
    <w:rsid w:val="00BA4B33"/>
    <w:rsid w:val="00BA544E"/>
    <w:rsid w:val="00BB225F"/>
    <w:rsid w:val="00BB254D"/>
    <w:rsid w:val="00BB343A"/>
    <w:rsid w:val="00BB4FDD"/>
    <w:rsid w:val="00BB73C2"/>
    <w:rsid w:val="00BB768A"/>
    <w:rsid w:val="00BC08A3"/>
    <w:rsid w:val="00BC387E"/>
    <w:rsid w:val="00BD12DE"/>
    <w:rsid w:val="00BD1A2C"/>
    <w:rsid w:val="00BD5C2E"/>
    <w:rsid w:val="00BE0A7D"/>
    <w:rsid w:val="00BE0EC9"/>
    <w:rsid w:val="00BE40A2"/>
    <w:rsid w:val="00BE7900"/>
    <w:rsid w:val="00BE7C8D"/>
    <w:rsid w:val="00BF07A7"/>
    <w:rsid w:val="00BF1C5C"/>
    <w:rsid w:val="00BF1FE5"/>
    <w:rsid w:val="00BF33D8"/>
    <w:rsid w:val="00BF3A41"/>
    <w:rsid w:val="00C00B84"/>
    <w:rsid w:val="00C037C6"/>
    <w:rsid w:val="00C03F25"/>
    <w:rsid w:val="00C05D08"/>
    <w:rsid w:val="00C1192D"/>
    <w:rsid w:val="00C11DCD"/>
    <w:rsid w:val="00C11E77"/>
    <w:rsid w:val="00C1611F"/>
    <w:rsid w:val="00C17AE2"/>
    <w:rsid w:val="00C21A41"/>
    <w:rsid w:val="00C23246"/>
    <w:rsid w:val="00C2558A"/>
    <w:rsid w:val="00C2657B"/>
    <w:rsid w:val="00C26616"/>
    <w:rsid w:val="00C268EB"/>
    <w:rsid w:val="00C32A3D"/>
    <w:rsid w:val="00C37A23"/>
    <w:rsid w:val="00C41F8C"/>
    <w:rsid w:val="00C4729F"/>
    <w:rsid w:val="00C504E5"/>
    <w:rsid w:val="00C50F5F"/>
    <w:rsid w:val="00C51386"/>
    <w:rsid w:val="00C515FB"/>
    <w:rsid w:val="00C51A9B"/>
    <w:rsid w:val="00C547CF"/>
    <w:rsid w:val="00C57650"/>
    <w:rsid w:val="00C61F9C"/>
    <w:rsid w:val="00C66C92"/>
    <w:rsid w:val="00C7270B"/>
    <w:rsid w:val="00C75021"/>
    <w:rsid w:val="00C76283"/>
    <w:rsid w:val="00C76696"/>
    <w:rsid w:val="00C80FA3"/>
    <w:rsid w:val="00C82902"/>
    <w:rsid w:val="00C82D9C"/>
    <w:rsid w:val="00C860DD"/>
    <w:rsid w:val="00C903C6"/>
    <w:rsid w:val="00C9205F"/>
    <w:rsid w:val="00C96309"/>
    <w:rsid w:val="00CA0203"/>
    <w:rsid w:val="00CA033F"/>
    <w:rsid w:val="00CA2241"/>
    <w:rsid w:val="00CA5577"/>
    <w:rsid w:val="00CA74BF"/>
    <w:rsid w:val="00CB60CC"/>
    <w:rsid w:val="00CC02F9"/>
    <w:rsid w:val="00CD062B"/>
    <w:rsid w:val="00CD1970"/>
    <w:rsid w:val="00CD24A8"/>
    <w:rsid w:val="00CD41B6"/>
    <w:rsid w:val="00CD5C6F"/>
    <w:rsid w:val="00CD5E9B"/>
    <w:rsid w:val="00CD797F"/>
    <w:rsid w:val="00CE7170"/>
    <w:rsid w:val="00CF00C0"/>
    <w:rsid w:val="00CF2E92"/>
    <w:rsid w:val="00CF5883"/>
    <w:rsid w:val="00D013DF"/>
    <w:rsid w:val="00D03F02"/>
    <w:rsid w:val="00D04FEB"/>
    <w:rsid w:val="00D05069"/>
    <w:rsid w:val="00D10791"/>
    <w:rsid w:val="00D1240C"/>
    <w:rsid w:val="00D13699"/>
    <w:rsid w:val="00D14975"/>
    <w:rsid w:val="00D1549A"/>
    <w:rsid w:val="00D161B0"/>
    <w:rsid w:val="00D16A46"/>
    <w:rsid w:val="00D20533"/>
    <w:rsid w:val="00D263D1"/>
    <w:rsid w:val="00D30AB8"/>
    <w:rsid w:val="00D314E4"/>
    <w:rsid w:val="00D35AAD"/>
    <w:rsid w:val="00D43FD8"/>
    <w:rsid w:val="00D52112"/>
    <w:rsid w:val="00D53039"/>
    <w:rsid w:val="00D5515F"/>
    <w:rsid w:val="00D57CBA"/>
    <w:rsid w:val="00D63AF6"/>
    <w:rsid w:val="00D7027A"/>
    <w:rsid w:val="00D70A8B"/>
    <w:rsid w:val="00D714E2"/>
    <w:rsid w:val="00D76F30"/>
    <w:rsid w:val="00D81DD9"/>
    <w:rsid w:val="00D832D4"/>
    <w:rsid w:val="00D84659"/>
    <w:rsid w:val="00D84964"/>
    <w:rsid w:val="00D9349F"/>
    <w:rsid w:val="00D951D2"/>
    <w:rsid w:val="00D96C06"/>
    <w:rsid w:val="00DA1B86"/>
    <w:rsid w:val="00DA396F"/>
    <w:rsid w:val="00DA3D94"/>
    <w:rsid w:val="00DA7599"/>
    <w:rsid w:val="00DB0869"/>
    <w:rsid w:val="00DB27A4"/>
    <w:rsid w:val="00DB372B"/>
    <w:rsid w:val="00DB4F12"/>
    <w:rsid w:val="00DB54D8"/>
    <w:rsid w:val="00DC0882"/>
    <w:rsid w:val="00DC0CC9"/>
    <w:rsid w:val="00DC2950"/>
    <w:rsid w:val="00DC4E1B"/>
    <w:rsid w:val="00DC5104"/>
    <w:rsid w:val="00DC61CD"/>
    <w:rsid w:val="00DC68CD"/>
    <w:rsid w:val="00DC76C1"/>
    <w:rsid w:val="00DC77B0"/>
    <w:rsid w:val="00DC7C73"/>
    <w:rsid w:val="00DC7ED4"/>
    <w:rsid w:val="00DD209D"/>
    <w:rsid w:val="00DD29C4"/>
    <w:rsid w:val="00DD2A97"/>
    <w:rsid w:val="00DD3704"/>
    <w:rsid w:val="00DD6096"/>
    <w:rsid w:val="00DD62E9"/>
    <w:rsid w:val="00DD6E03"/>
    <w:rsid w:val="00DE0DF4"/>
    <w:rsid w:val="00DE38D7"/>
    <w:rsid w:val="00DE6FAF"/>
    <w:rsid w:val="00DE749B"/>
    <w:rsid w:val="00DF0453"/>
    <w:rsid w:val="00DF091B"/>
    <w:rsid w:val="00DF09DC"/>
    <w:rsid w:val="00DF0D6C"/>
    <w:rsid w:val="00DF11F3"/>
    <w:rsid w:val="00DF4090"/>
    <w:rsid w:val="00DF50BF"/>
    <w:rsid w:val="00DF5798"/>
    <w:rsid w:val="00E00070"/>
    <w:rsid w:val="00E02BF5"/>
    <w:rsid w:val="00E03765"/>
    <w:rsid w:val="00E040BD"/>
    <w:rsid w:val="00E0475F"/>
    <w:rsid w:val="00E07C4A"/>
    <w:rsid w:val="00E14270"/>
    <w:rsid w:val="00E160AF"/>
    <w:rsid w:val="00E24A7E"/>
    <w:rsid w:val="00E27266"/>
    <w:rsid w:val="00E27C24"/>
    <w:rsid w:val="00E30CEF"/>
    <w:rsid w:val="00E420A0"/>
    <w:rsid w:val="00E5064B"/>
    <w:rsid w:val="00E5087C"/>
    <w:rsid w:val="00E52B37"/>
    <w:rsid w:val="00E5662C"/>
    <w:rsid w:val="00E56B7B"/>
    <w:rsid w:val="00E57010"/>
    <w:rsid w:val="00E57C8E"/>
    <w:rsid w:val="00E606D1"/>
    <w:rsid w:val="00E61FF2"/>
    <w:rsid w:val="00E63F4B"/>
    <w:rsid w:val="00E63FB1"/>
    <w:rsid w:val="00E662CD"/>
    <w:rsid w:val="00E67C9C"/>
    <w:rsid w:val="00E705E9"/>
    <w:rsid w:val="00E7061F"/>
    <w:rsid w:val="00E720D2"/>
    <w:rsid w:val="00E721D6"/>
    <w:rsid w:val="00E73C5D"/>
    <w:rsid w:val="00E73D13"/>
    <w:rsid w:val="00E74FF6"/>
    <w:rsid w:val="00E75674"/>
    <w:rsid w:val="00E766D7"/>
    <w:rsid w:val="00E80438"/>
    <w:rsid w:val="00E80D26"/>
    <w:rsid w:val="00E82A00"/>
    <w:rsid w:val="00E82EFB"/>
    <w:rsid w:val="00E83152"/>
    <w:rsid w:val="00E85F2F"/>
    <w:rsid w:val="00E86F42"/>
    <w:rsid w:val="00E87344"/>
    <w:rsid w:val="00E9428B"/>
    <w:rsid w:val="00E94DE5"/>
    <w:rsid w:val="00E978FD"/>
    <w:rsid w:val="00EA1440"/>
    <w:rsid w:val="00EA2E58"/>
    <w:rsid w:val="00EA7CAA"/>
    <w:rsid w:val="00EB123F"/>
    <w:rsid w:val="00EB242D"/>
    <w:rsid w:val="00EB3946"/>
    <w:rsid w:val="00EB3AD6"/>
    <w:rsid w:val="00EB6946"/>
    <w:rsid w:val="00EC1530"/>
    <w:rsid w:val="00EC2EB4"/>
    <w:rsid w:val="00ED2CF0"/>
    <w:rsid w:val="00ED4835"/>
    <w:rsid w:val="00ED7C70"/>
    <w:rsid w:val="00EE0597"/>
    <w:rsid w:val="00EE2116"/>
    <w:rsid w:val="00EE31CB"/>
    <w:rsid w:val="00EE5A74"/>
    <w:rsid w:val="00EF1EF1"/>
    <w:rsid w:val="00EF266D"/>
    <w:rsid w:val="00EF2C00"/>
    <w:rsid w:val="00EF2DD4"/>
    <w:rsid w:val="00EF3658"/>
    <w:rsid w:val="00EF51D3"/>
    <w:rsid w:val="00EF578A"/>
    <w:rsid w:val="00EF62D1"/>
    <w:rsid w:val="00F0051C"/>
    <w:rsid w:val="00F00FBE"/>
    <w:rsid w:val="00F01818"/>
    <w:rsid w:val="00F13BB0"/>
    <w:rsid w:val="00F1588E"/>
    <w:rsid w:val="00F15CD3"/>
    <w:rsid w:val="00F15E21"/>
    <w:rsid w:val="00F16251"/>
    <w:rsid w:val="00F17E8F"/>
    <w:rsid w:val="00F237B8"/>
    <w:rsid w:val="00F25076"/>
    <w:rsid w:val="00F25F5A"/>
    <w:rsid w:val="00F33E9C"/>
    <w:rsid w:val="00F350E3"/>
    <w:rsid w:val="00F37207"/>
    <w:rsid w:val="00F37BE0"/>
    <w:rsid w:val="00F40653"/>
    <w:rsid w:val="00F41097"/>
    <w:rsid w:val="00F42493"/>
    <w:rsid w:val="00F4382C"/>
    <w:rsid w:val="00F45F87"/>
    <w:rsid w:val="00F50381"/>
    <w:rsid w:val="00F517D2"/>
    <w:rsid w:val="00F539FB"/>
    <w:rsid w:val="00F55B2F"/>
    <w:rsid w:val="00F55EC3"/>
    <w:rsid w:val="00F56EB6"/>
    <w:rsid w:val="00F6000E"/>
    <w:rsid w:val="00F64036"/>
    <w:rsid w:val="00F645F8"/>
    <w:rsid w:val="00F6471A"/>
    <w:rsid w:val="00F64EDA"/>
    <w:rsid w:val="00F67DD0"/>
    <w:rsid w:val="00F7072D"/>
    <w:rsid w:val="00F74290"/>
    <w:rsid w:val="00F82059"/>
    <w:rsid w:val="00F83586"/>
    <w:rsid w:val="00F9074C"/>
    <w:rsid w:val="00F91466"/>
    <w:rsid w:val="00F91512"/>
    <w:rsid w:val="00F94514"/>
    <w:rsid w:val="00F95332"/>
    <w:rsid w:val="00F96B3F"/>
    <w:rsid w:val="00F97783"/>
    <w:rsid w:val="00FA069B"/>
    <w:rsid w:val="00FA0CF5"/>
    <w:rsid w:val="00FA12BD"/>
    <w:rsid w:val="00FA2AF8"/>
    <w:rsid w:val="00FB31AC"/>
    <w:rsid w:val="00FC24E1"/>
    <w:rsid w:val="00FC4A90"/>
    <w:rsid w:val="00FC56B2"/>
    <w:rsid w:val="00FC5F34"/>
    <w:rsid w:val="00FD0911"/>
    <w:rsid w:val="00FD69CA"/>
    <w:rsid w:val="00FE0F3B"/>
    <w:rsid w:val="00FE1126"/>
    <w:rsid w:val="00FE2755"/>
    <w:rsid w:val="00FE5335"/>
    <w:rsid w:val="00FE5B4D"/>
    <w:rsid w:val="00FE64B5"/>
    <w:rsid w:val="00FF44C9"/>
    <w:rsid w:val="00FF4E4A"/>
    <w:rsid w:val="00FF63C2"/>
    <w:rsid w:val="00FF72E7"/>
    <w:rsid w:val="00FF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00D62-48AC-4F3D-9A88-F1E2ECF1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0BF"/>
    <w:pPr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21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680214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9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Rodriguez</dc:creator>
  <cp:keywords/>
  <dc:description/>
  <cp:lastModifiedBy>Zachary Rodriguez</cp:lastModifiedBy>
  <cp:revision>10</cp:revision>
  <dcterms:created xsi:type="dcterms:W3CDTF">2014-11-26T19:32:00Z</dcterms:created>
  <dcterms:modified xsi:type="dcterms:W3CDTF">2014-12-02T02:36:00Z</dcterms:modified>
</cp:coreProperties>
</file>