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84E2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jc w:val="center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36"/>
          <w:szCs w:val="36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36"/>
          <w:szCs w:val="36"/>
          <w:shd w:val="clear" w:fill="FFFFFF"/>
        </w:rPr>
        <w:t>图书管理系统前端开发任务完成报告</w:t>
      </w:r>
    </w:p>
    <w:p w14:paraId="038FC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一、项目概述</w:t>
      </w:r>
    </w:p>
    <w:p w14:paraId="11E8BC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ind w:firstLine="320" w:firstLineChars="200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本次课程设计项目为图书管理系统，旨在为用户提供便捷的图书借阅、归还、查询等功能，同时支持管理员对图书、用户及相关数据进行高效管理。本人在项目中负责前端开发工作，基于Vue.js技术栈，完成了系统前端代码文件的创建、编写与调试，搭建了完整的页面结构并实现核心交互逻辑，确保前端项目可正常运行并满足课程设计基础要求。 </w:t>
      </w:r>
    </w:p>
    <w:p w14:paraId="5236E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02195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二、开发环境与技术栈 </w:t>
      </w:r>
    </w:p>
    <w:p w14:paraId="33F90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（一）开发环境 </w:t>
      </w:r>
    </w:p>
    <w:p w14:paraId="4AF2B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开发工具：Visual Studio Code </w:t>
      </w:r>
    </w:p>
    <w:p w14:paraId="1456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运行环境：Node.js、npm </w:t>
      </w:r>
    </w:p>
    <w:p w14:paraId="6192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开发框架：Vue CLI </w:t>
      </w:r>
    </w:p>
    <w:p w14:paraId="2C21D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浏览器：Chrome浏览器（用于调试与预览）</w:t>
      </w:r>
    </w:p>
    <w:p w14:paraId="03AD39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（二）技术栈</w:t>
      </w:r>
    </w:p>
    <w:p w14:paraId="74BC2A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核心框架：Vue.js（用于构建用户界面与数据绑定）</w:t>
      </w:r>
    </w:p>
    <w:p w14:paraId="03098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构建工具：Vue CLI（简化项目配置与构建流程）</w:t>
      </w:r>
    </w:p>
    <w:p w14:paraId="5725C0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样式编写：原生CSS（用于页面布局与样式设计）</w:t>
      </w:r>
    </w:p>
    <w:p w14:paraId="455CA7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交互实现：Vue内置指令（v-model、@click等）与实例方法 </w:t>
      </w:r>
    </w:p>
    <w:p w14:paraId="63814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路由管理：Vue Router（用于页面跳转与路由配置） </w:t>
      </w:r>
    </w:p>
    <w:p w14:paraId="7F05EE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1FCAA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三、核心任务及完成过程</w:t>
      </w:r>
    </w:p>
    <w:p w14:paraId="3497F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（一）项目初始化与环境配置（代码文件基础搭建）</w:t>
      </w:r>
    </w:p>
    <w:p w14:paraId="251E9F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1. 项目创建：通过Vue CLI执行命令 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“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vue create book-management-system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”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，选择默认预设（Vue 2 + Babel + ESLint），自动生成前端项目目录结构与核心配置文件，具体包含：根目录文件：package.json（项目依赖与脚本配置）、babel.config.js（Babel编译配置）、vue.config.js（自定义Vue配置，后续手动创建补充）、.eslintrc.js（代码规范校验配置）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核心目录：src（业务代码核心目录）、public（静态资源目录，包含index.html入口文件）、node_modules（项目依赖包存放目录） </w:t>
      </w:r>
    </w:p>
    <w:p w14:paraId="3F048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2. 依赖安装：进入项目根目录，执行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“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npm install vue-router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”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安装路由依赖，用于实现页面跳转功能；安装完成后，package.json文件自动添加vue-router依赖版本信息，后续可通过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“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npm run serve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”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（或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“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npm run dev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”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）启动项目。 </w:t>
      </w:r>
    </w:p>
    <w:p w14:paraId="093A2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3. 环境兼容配置：针对OpenSSL版本兼容问题，手动修改package.json中的启动脚本，添加兼容参数，修改后脚本如下：</w:t>
      </w:r>
    </w:p>
    <w:p w14:paraId="329F5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drawing>
          <wp:inline distT="0" distB="0" distL="114300" distR="114300">
            <wp:extent cx="4421505" cy="481965"/>
            <wp:effectExtent l="0" t="0" r="10795" b="63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1505" cy="48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B42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4. 项目启动测试：执行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“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npm run dev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”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启动本地开发服务器，验证项目是否可正常编译运行，解决编译报错后，项目成功运行在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“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http://localhost:2001/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”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，支持热更新功能。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4269105" cy="2262505"/>
            <wp:effectExtent l="0" t="0" r="10795" b="10795"/>
            <wp:docPr id="6" name="图片 6" descr="联想截图_20251220165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联想截图_202512201654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910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F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（二）代码文件目录规划与基础配置文件编写 </w:t>
      </w:r>
    </w:p>
    <w:p w14:paraId="301E5A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1. src目录结构优化：手动在src目录下创建细分目录，规范文件存放路径，具体如下：</w:t>
      </w:r>
    </w:p>
    <w:p w14:paraId="09800A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olor w:val="1F2329"/>
          <w:spacing w:val="0"/>
          <w:sz w:val="16"/>
          <w:szCs w:val="16"/>
          <w:shd w:val="clear" w:fill="FFFFFF"/>
        </w:rPr>
        <w:t>C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omponents：存放公共组件（本次项目暂未封装公共组件，预留目录）</w:t>
      </w:r>
    </w:p>
    <w:p w14:paraId="21FFA9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olor w:val="1F2329"/>
          <w:spacing w:val="0"/>
          <w:sz w:val="16"/>
          <w:szCs w:val="16"/>
          <w:shd w:val="clear" w:fill="FFFFFF"/>
        </w:rPr>
        <w:t>R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outer：存放路由配置文件（index.js）</w:t>
      </w:r>
    </w:p>
    <w:p w14:paraId="1BD8B3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hint="eastAsia" w:ascii="Segoe UI Emoji" w:hAnsi="Segoe UI Emoji" w:eastAsia="宋体" w:cs="Segoe UI Emoji"/>
          <w:i w:val="0"/>
          <w:iCs w:val="0"/>
          <w:color w:val="1F2329"/>
          <w:spacing w:val="0"/>
          <w:sz w:val="16"/>
          <w:szCs w:val="16"/>
          <w:shd w:val="clear" w:fill="FFFFFF"/>
          <w:lang w:val="en-US" w:eastAsia="zh-CN"/>
        </w:rPr>
        <w:t>V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iews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：存放核心页面组件（登录页、主页面、个人中心、管理员后台等）</w:t>
      </w:r>
    </w:p>
    <w:p w14:paraId="19C209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App.vue：项目根组件，承载路由出口</w:t>
      </w:r>
    </w:p>
    <w:p w14:paraId="4F713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main.js：项目入口文件，创建Vue实例并挂载路由 </w:t>
      </w:r>
    </w:p>
    <w:p w14:paraId="49A1A2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drawing>
          <wp:inline distT="0" distB="0" distL="114300" distR="114300">
            <wp:extent cx="1070610" cy="1350010"/>
            <wp:effectExtent l="0" t="0" r="8890" b="889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70610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5F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2. 路由配置文件编写（src/router/index.js）：</w:t>
      </w:r>
    </w:p>
    <w:p w14:paraId="4FE861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第一步：导入Vue、VueRouter及核心页面组件，代码如下：</w:t>
      </w:r>
    </w:p>
    <w:p w14:paraId="70454E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drawing>
          <wp:inline distT="0" distB="0" distL="114300" distR="114300">
            <wp:extent cx="2858770" cy="1709420"/>
            <wp:effectExtent l="0" t="0" r="11430" b="508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70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38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</w:p>
    <w:p w14:paraId="747393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</w:p>
    <w:p w14:paraId="2FBAEC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</w:p>
    <w:p w14:paraId="4A4F3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</w:p>
    <w:p w14:paraId="17CF9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</w:p>
    <w:p w14:paraId="6B598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第二步：定义路由规则，配置路径与对应页面组件，代码如下：</w:t>
      </w:r>
    </w:p>
    <w:p w14:paraId="33AE9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drawing>
          <wp:inline distT="0" distB="0" distL="114300" distR="114300">
            <wp:extent cx="2653665" cy="3740150"/>
            <wp:effectExtent l="0" t="0" r="635" b="635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3665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1F56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项目入口文件编写（src/main.js）：导入路由配置并挂载到Vue实例，代码如下：</w:t>
      </w:r>
      <w:r>
        <w:drawing>
          <wp:inline distT="0" distB="0" distL="114300" distR="114300">
            <wp:extent cx="2870200" cy="1741170"/>
            <wp:effectExtent l="0" t="0" r="0" b="1143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174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 </w:t>
      </w:r>
    </w:p>
    <w:p w14:paraId="5C1340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（三）核心页面代码文件制作</w:t>
      </w:r>
    </w:p>
    <w:p w14:paraId="5526D4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 1. 登录页面（src/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/Login.vue） </w:t>
      </w:r>
    </w:p>
    <w:p w14:paraId="6A907C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472690" cy="1477010"/>
            <wp:effectExtent l="0" t="0" r="3810" b="8890"/>
            <wp:docPr id="5" name="图片 5" descr="联想截图_202512201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联想截图_2025122016554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269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5F1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文件创建：在src/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目录下手动新建Login.vue文件，采用Vue单文件组件格式（template、script、style三部分）。</w:t>
      </w:r>
    </w:p>
    <w:p w14:paraId="28CA4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template部分编写（页面结构）： </w:t>
      </w:r>
    </w:p>
    <w:p w14:paraId="74606F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ind w:firstLine="160" w:firstLineChars="100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</w:p>
    <w:p w14:paraId="7A654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ind w:firstLine="160" w:firstLineChars="100"/>
        <w:textAlignment w:val="auto"/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采用flex布局实现左右分栏，左侧放logo/图片，右侧放登录表单，核心代码如下：</w:t>
      </w:r>
      <w:r>
        <w:drawing>
          <wp:inline distT="0" distB="0" distL="114300" distR="114300">
            <wp:extent cx="5144770" cy="3037840"/>
            <wp:effectExtent l="0" t="0" r="11430" b="10160"/>
            <wp:docPr id="1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477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1C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script部分编写（数据与交互逻辑）：</w:t>
      </w:r>
    </w:p>
    <w:p w14:paraId="55BEBB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定义组件数据：返回登录表单对象，包含账号（act）与密码（pwd）属性。</w:t>
      </w:r>
    </w:p>
    <w:p w14:paraId="6E6B85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实现登录方法：绑定`login`方法，做非空校验，模拟登录成功并跳转页面。</w:t>
      </w:r>
    </w:p>
    <w:p w14:paraId="075491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核心代码如下： </w:t>
      </w:r>
    </w:p>
    <w:p w14:paraId="30994D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drawing>
          <wp:inline distT="0" distB="0" distL="114300" distR="114300">
            <wp:extent cx="3773170" cy="3887470"/>
            <wp:effectExtent l="0" t="0" r="11430" b="11430"/>
            <wp:docPr id="1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3170" cy="388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68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2. 主页面（src/</w:t>
      </w:r>
      <w:r>
        <w:rPr>
          <w:rFonts w:hint="eastAsia" w:ascii="Segoe UI Emoji" w:hAnsi="Segoe UI Emoji" w:eastAsia="宋体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/Main.vue）</w:t>
      </w:r>
    </w:p>
    <w:p w14:paraId="621DE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文件创建：在src/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目录下新建Main.vue文件，同样采用单文件组件格式。</w:t>
      </w:r>
    </w:p>
    <w:p w14:paraId="3EF78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核心编写流程：template：搭建功能入口布局，包含借阅管理、历史记录、留言板、公告等模块入口，添加个人中心与管理员后台跳转按钮，核心代码简化如下：</w:t>
      </w:r>
    </w:p>
    <w:p w14:paraId="6856D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drawing>
          <wp:inline distT="0" distB="0" distL="114300" distR="114300">
            <wp:extent cx="3392805" cy="2194560"/>
            <wp:effectExtent l="0" t="0" r="10795" b="2540"/>
            <wp:docPr id="2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280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D65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2628900</wp:posOffset>
            </wp:positionH>
            <wp:positionV relativeFrom="paragraph">
              <wp:posOffset>487045</wp:posOffset>
            </wp:positionV>
            <wp:extent cx="2896235" cy="1729740"/>
            <wp:effectExtent l="0" t="0" r="12065" b="10160"/>
            <wp:wrapNone/>
            <wp:docPr id="3" name="图片 3" descr="联想截图_20251220165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联想截图_2025122016560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script：定义页面跳转方法，通过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“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this.$router.push()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”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实现跳转到个人中心与管理员后台，代码如下：</w:t>
      </w:r>
      <w:r>
        <w:drawing>
          <wp:inline distT="0" distB="0" distL="114300" distR="114300">
            <wp:extent cx="2619375" cy="2399030"/>
            <wp:effectExtent l="0" t="0" r="9525" b="1270"/>
            <wp:docPr id="2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39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59D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 3. 个人中心页面（src/</w:t>
      </w:r>
      <w:r>
        <w:rPr>
          <w:rFonts w:hint="eastAsia" w:ascii="Segoe UI Emoji" w:hAnsi="Segoe UI Emoji" w:eastAsia="宋体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/MySelf.vue） </w:t>
      </w:r>
    </w:p>
    <w:p w14:paraId="6F5F8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文件创建：在src/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目录下新建MySelf.vue文件。 </w:t>
      </w:r>
    </w:p>
    <w:p w14:paraId="3A9DFC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658110" cy="1586865"/>
            <wp:effectExtent l="0" t="0" r="8890" b="635"/>
            <wp:docPr id="8" name="图片 8" descr="联想截图_20251220165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联想截图_202512201657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81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BF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4. 管理员后台页面（src/</w:t>
      </w:r>
      <w:r>
        <w:rPr>
          <w:rFonts w:hint="eastAsia" w:ascii="Segoe UI Emoji" w:hAnsi="Segoe UI Emoji" w:eastAsia="宋体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/AdminLayout.vue） </w:t>
      </w:r>
    </w:p>
    <w:p w14:paraId="123001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文件创建：在src/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eastAsia="zh-CN"/>
        </w:rPr>
        <w:t>view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目录下新建AdminLayout.vue文件。</w:t>
      </w:r>
    </w:p>
    <w:p w14:paraId="2D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核心编写流程：template：搭建左侧导航菜单（仪表盘、用户管理、书籍管理等）与右侧内容占位区域，采用flex布局实现左右分栏。 </w:t>
      </w:r>
    </w:p>
    <w:p w14:paraId="0A0F21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script：预留功能方法入口，待后续对接后端接口后完善数据查询与操作逻辑。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2517775" cy="1503045"/>
            <wp:effectExtent l="0" t="0" r="9525" b="8255"/>
            <wp:docPr id="1" name="图片 1" descr="联想截图_20251220165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联想截图_2025122016570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777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C58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（四）代码调试与问题排查</w:t>
      </w:r>
    </w:p>
    <w:p w14:paraId="52598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1. 语法错误调试：通过VS Code的ESLint插件实时提示语法错误（如缺少分号、变量未定义等），逐一修正代码问题。 2. 路由跳转调试：通过Chrome浏览器开发者工具的Network与Console面板，排查路由跳转失败问题，确保路由路径与组件配置一致。</w:t>
      </w:r>
    </w:p>
    <w:p w14:paraId="3BD01E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3. 数据绑定调试：验证v-model双向绑定是否生效，通过在methods中打印数据（console.log(this.loginForm.act)），确认输入值是否正常获取。</w:t>
      </w:r>
    </w:p>
    <w:p w14:paraId="341A0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4. 兼容问题解决：通过修改package.json启动脚本，解决OpenSSL版本兼容导致的项目启动失败问题，确保项目正常编译运行。</w:t>
      </w:r>
    </w:p>
    <w:p w14:paraId="2196D7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7FE156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四、功能实现效果</w:t>
      </w:r>
    </w:p>
    <w:p w14:paraId="44C9D9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1. 登录功能：输入账号密码（非空校验），点击登录可模拟成功并跳转至主页面，支持注册跳转提示。 </w:t>
      </w:r>
    </w:p>
    <w:p w14:paraId="32A2D7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2. 页面跳转：实现登录页→主页面→个人中心/管理员后台的正常跳转，个人中心支持退出登录跳转回登录页。 </w:t>
      </w:r>
    </w:p>
    <w:p w14:paraId="18696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3. 个人中心：可填写并提交个人资料修改表单，显示账号与留言状态，交互逻辑正常。 </w:t>
      </w:r>
    </w:p>
    <w:p w14:paraId="508468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4. 管理员后台：展示完整导航菜单，页面布局正常，预留功能扩展入口。</w:t>
      </w:r>
    </w:p>
    <w:p w14:paraId="28D103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F2E7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ascii="Segoe UI Emoji" w:hAnsi="Segoe UI Emoji" w:eastAsia="Segoe UI Emoji" w:cs="Segoe UI Emoji"/>
          <w:b/>
          <w:bCs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 xml:space="preserve">五、总结与展望 </w:t>
      </w:r>
    </w:p>
    <w:p w14:paraId="60B754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（一）完成情况总结 </w:t>
      </w:r>
    </w:p>
    <w:p w14:paraId="17C3C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本次前端开发任务已完整完成核心代码文件的创建与编写，包括项目配置文件、路由文件、4个核心页面组件文件，实现了基础的页面布局与交互逻辑，项目可正常启动与运行，满足课程设计的基本要求。同时，熟练掌握了Vue单文件组件的编写规范与Vue Rou</w:t>
      </w:r>
      <w:bookmarkStart w:id="0" w:name="_GoBack"/>
      <w:bookmarkEnd w:id="0"/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ter的使用方法。</w:t>
      </w:r>
    </w:p>
    <w:p w14:paraId="45C8F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（二）待完善内容 </w:t>
      </w:r>
    </w:p>
    <w:p w14:paraId="5093DA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1. 与后端接口的完整对接：完善登录、资料修改等功能的后端数据交互，实现真实的账号校验与数据保存。</w:t>
      </w:r>
    </w:p>
    <w:p w14:paraId="729A1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2. 功能优化：完善表单复杂校验、错误提示样式，封装公共组件减少代码冗余。 </w:t>
      </w:r>
    </w:p>
    <w:p w14:paraId="1EF6C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3.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样式优化：提升响应式布局适配能力，优化移动端显示效果。</w:t>
      </w:r>
    </w:p>
    <w:p w14:paraId="011050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（三）开发心得 </w:t>
      </w:r>
    </w:p>
    <w:p w14:paraId="0D1BE7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hint="eastAsia" w:eastAsiaTheme="minorEastAsia"/>
          <w:lang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通过本次前端代码文件的制作与调试，我深入掌握了Vue.js前端开发的核心流程，学会了规范规划项目目录结构、编写单文件组件与配置路由，提升了问题排查与代码调试能力。同时，认识到前端开发中“代码规范”与“用户体验”的重要性，为后续前端项目开发积累了扎实的实践经验。</w:t>
      </w:r>
    </w:p>
    <w:p w14:paraId="3708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hint="eastAsia" w:eastAsiaTheme="minorEastAsia"/>
          <w:lang w:eastAsia="zh-CN"/>
        </w:rPr>
      </w:pPr>
    </w:p>
    <w:p w14:paraId="685A5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hint="eastAsia" w:eastAsiaTheme="minorEastAsia"/>
          <w:lang w:eastAsia="zh-CN"/>
        </w:rPr>
      </w:pPr>
    </w:p>
    <w:p w14:paraId="7F6D3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hint="eastAsia" w:eastAsiaTheme="minorEastAsia"/>
          <w:lang w:eastAsia="zh-CN"/>
        </w:rPr>
      </w:pPr>
    </w:p>
    <w:p w14:paraId="7D041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tLeast"/>
        <w:textAlignment w:val="auto"/>
        <w:rPr>
          <w:rFonts w:hint="eastAsia" w:eastAsiaTheme="minor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AD5A03E"/>
    <w:multiLevelType w:val="singleLevel"/>
    <w:tmpl w:val="2AD5A03E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5F79"/>
    <w:rsid w:val="004A50D6"/>
    <w:rsid w:val="004A6273"/>
    <w:rsid w:val="005D71D8"/>
    <w:rsid w:val="00C32453"/>
    <w:rsid w:val="00D71BF3"/>
    <w:rsid w:val="00FF5F79"/>
    <w:rsid w:val="1ED111A7"/>
    <w:rsid w:val="20AB4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3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6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957</Words>
  <Characters>1032</Characters>
  <Lines>69</Lines>
  <Paragraphs>118</Paragraphs>
  <TotalTime>309</TotalTime>
  <ScaleCrop>false</ScaleCrop>
  <LinksUpToDate>false</LinksUpToDate>
  <CharactersWithSpaces>1054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2025-12-08T08:26:00Z</dcterms:created>
  <dc:creator>a483</dc:creator>
  <cp:lastModifiedBy>小小安</cp:lastModifiedBy>
  <dcterms:modified xsi:type="dcterms:W3CDTF">2025-12-20T14:17:23Z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eyJoZGlkIjoiNTBjZWI5YzM0Nzg4NmI2MmE2OWY3ZTdjZWU4NzNmYzAiLCJ1c2VySWQiOiI4MzQ5NjMxNzYifQ==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3832AB319A994B1D9C1CDE1B8DBF73CA_12</vt:lpwstr>
  </property>
</Properties>
</file>