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7DE" w:rsidRDefault="00354AAE">
      <w:r>
        <w:t>Step 1. (Assuming Windows XP means Windows 2003 server which was used frequently in the previous labs)</w:t>
      </w:r>
      <w:r w:rsidRPr="00354AAE">
        <w:rPr>
          <w:noProof/>
        </w:rPr>
        <w:t xml:space="preserve"> </w:t>
      </w:r>
    </w:p>
    <w:p w:rsidR="00354AAE" w:rsidRDefault="00354AAE" w:rsidP="00354AAE">
      <w:pPr>
        <w:pStyle w:val="ListParagraph"/>
        <w:numPr>
          <w:ilvl w:val="0"/>
          <w:numId w:val="1"/>
        </w:numPr>
      </w:pPr>
      <w:r>
        <w:t xml:space="preserve">Windows 2003 server Internal </w:t>
      </w:r>
      <w:r w:rsidR="00C10DA8">
        <w:rPr>
          <w:noProof/>
        </w:rPr>
        <w:drawing>
          <wp:inline distT="0" distB="0" distL="0" distR="0">
            <wp:extent cx="5943600" cy="5804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 1,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54AAE" w:rsidRDefault="00354AAE" w:rsidP="00354AAE">
      <w:pPr>
        <w:pStyle w:val="ListParagraph"/>
        <w:numPr>
          <w:ilvl w:val="0"/>
          <w:numId w:val="1"/>
        </w:numPr>
      </w:pPr>
      <w:r>
        <w:lastRenderedPageBreak/>
        <w:t>Kali Linux</w:t>
      </w: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 1b,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AE" w:rsidRDefault="00354AAE" w:rsidP="00354AAE">
      <w:pPr>
        <w:pStyle w:val="ListParagraph"/>
        <w:numPr>
          <w:ilvl w:val="0"/>
          <w:numId w:val="1"/>
        </w:numPr>
      </w:pPr>
      <w:proofErr w:type="spellStart"/>
      <w:r>
        <w:t>Metasploitable</w:t>
      </w:r>
      <w:proofErr w:type="spellEnd"/>
      <w:r>
        <w:t xml:space="preserve"> v2</w:t>
      </w:r>
      <w:r w:rsidR="000315DA">
        <w:t xml:space="preserve"> (using </w:t>
      </w:r>
      <w:r w:rsidR="00C10DA8">
        <w:t xml:space="preserve">Backtrack5 </w:t>
      </w:r>
      <w:r w:rsidR="000315DA">
        <w:t xml:space="preserve">since it’s available and I don’t have </w:t>
      </w:r>
      <w:proofErr w:type="spellStart"/>
      <w:r w:rsidR="000315DA">
        <w:t>Metasploitable</w:t>
      </w:r>
      <w:proofErr w:type="spellEnd"/>
      <w:r w:rsidR="000315DA">
        <w:t xml:space="preserve"> v2</w:t>
      </w:r>
      <w:r w:rsidR="00C10DA8">
        <w:t xml:space="preserve">, also in lab 11 we did a similar exercise so I found it more appropriate than other </w:t>
      </w:r>
      <w:r w:rsidR="00C10DA8">
        <w:lastRenderedPageBreak/>
        <w:t>VM’s</w:t>
      </w:r>
      <w:r w:rsidR="000315DA">
        <w:t>)</w:t>
      </w:r>
      <w:r w:rsidR="00C10DA8">
        <w:t xml:space="preserve"> </w:t>
      </w:r>
      <w:r w:rsidR="00C10DA8">
        <w:rPr>
          <w:noProof/>
        </w:rPr>
        <w:drawing>
          <wp:inline distT="0" distB="0" distL="0" distR="0">
            <wp:extent cx="5943600" cy="627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 1,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A8" w:rsidRDefault="00C10DA8" w:rsidP="00C10DA8">
      <w:r>
        <w:t>Step 2: Group Settings</w:t>
      </w:r>
    </w:p>
    <w:p w:rsidR="00C10DA8" w:rsidRDefault="00E10863" w:rsidP="00E10863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73" w:rsidRDefault="00332873" w:rsidP="00E10863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5804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2 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63" w:rsidRDefault="00E10863" w:rsidP="00E10863">
      <w:pPr>
        <w:ind w:left="360"/>
      </w:pPr>
      <w:r>
        <w:t>Step 3: Cross-Network Scanning</w:t>
      </w:r>
    </w:p>
    <w:p w:rsidR="00E10863" w:rsidRDefault="00332873" w:rsidP="00E10863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 3, 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86">
        <w:t xml:space="preserve"> </w:t>
      </w:r>
    </w:p>
    <w:p w:rsidR="00995C86" w:rsidRDefault="00995C86" w:rsidP="00E10863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3, 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86" w:rsidRDefault="00995C86" w:rsidP="00E10863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3, 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86" w:rsidRDefault="00995C86" w:rsidP="00995C86">
      <w:r>
        <w:t xml:space="preserve">Step 4: </w:t>
      </w:r>
      <w:proofErr w:type="spellStart"/>
      <w:r>
        <w:t>Netstat</w:t>
      </w:r>
      <w:proofErr w:type="spellEnd"/>
      <w:r>
        <w:t xml:space="preserve"> Scanning</w:t>
      </w:r>
    </w:p>
    <w:p w:rsidR="00995C86" w:rsidRDefault="00995C86" w:rsidP="00995C8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86" w:rsidRDefault="00995C86" w:rsidP="00995C86">
      <w:r>
        <w:t>Step 5: FTP</w:t>
      </w:r>
    </w:p>
    <w:p w:rsidR="00995C86" w:rsidRDefault="00995C86" w:rsidP="00995C86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86" w:rsidRDefault="00995C86" w:rsidP="00995C86">
      <w:r>
        <w:t>Step 6: Logging</w:t>
      </w:r>
    </w:p>
    <w:p w:rsidR="00995C86" w:rsidRDefault="00995C86" w:rsidP="00995C86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86" w:rsidRDefault="00995C86" w:rsidP="00995C86">
      <w:r>
        <w:t>Step 7: ARP</w:t>
      </w:r>
    </w:p>
    <w:p w:rsidR="00995C86" w:rsidRDefault="0082456E" w:rsidP="00995C86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6E" w:rsidRDefault="0082456E" w:rsidP="0082456E">
      <w:r>
        <w:t>Step 8: Logging</w:t>
      </w:r>
      <w:r w:rsidR="0085748F">
        <w:t xml:space="preserve"> (couldn’t download IPV6 sadly)</w:t>
      </w:r>
    </w:p>
    <w:p w:rsidR="0082456E" w:rsidRDefault="0085748F" w:rsidP="0082456E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5943600" cy="6274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ep 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AE" w:rsidRDefault="0085748F">
      <w:r>
        <w:t xml:space="preserve">Step 10: </w:t>
      </w:r>
      <w:proofErr w:type="spellStart"/>
      <w:r>
        <w:t>Truecrypt</w:t>
      </w:r>
      <w:proofErr w:type="spellEnd"/>
    </w:p>
    <w:p w:rsidR="0085748F" w:rsidRDefault="0085748F" w:rsidP="0085748F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 10 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F" w:rsidRDefault="0085748F" w:rsidP="0085748F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0 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F" w:rsidRDefault="0085748F" w:rsidP="0085748F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ep 10 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F" w:rsidRDefault="0085748F" w:rsidP="0085748F">
      <w:r>
        <w:t>Part 2</w:t>
      </w:r>
    </w:p>
    <w:p w:rsidR="0085748F" w:rsidRPr="0085748F" w:rsidRDefault="0085748F" w:rsidP="0085748F">
      <w:pPr>
        <w:spacing w:after="0" w:line="100" w:lineRule="atLeast"/>
        <w:rPr>
          <w:rFonts w:eastAsia="Arial" w:cs="Times New Roman"/>
          <w:b/>
          <w:szCs w:val="24"/>
        </w:rPr>
      </w:pPr>
      <w:r>
        <w:rPr>
          <w:rFonts w:eastAsia="Arial" w:cs="Times New Roman"/>
          <w:szCs w:val="24"/>
        </w:rPr>
        <w:t>1. Name the four types of backups</w:t>
      </w:r>
      <w:r>
        <w:rPr>
          <w:rFonts w:eastAsia="Arial" w:cs="Times New Roman"/>
          <w:szCs w:val="24"/>
        </w:rPr>
        <w:t xml:space="preserve"> </w:t>
      </w:r>
      <w:r>
        <w:rPr>
          <w:rFonts w:eastAsia="Arial" w:cs="Times New Roman"/>
          <w:b/>
          <w:szCs w:val="24"/>
        </w:rPr>
        <w:t>full backup, incremental backup, differential backup, and mirror backup</w:t>
      </w:r>
    </w:p>
    <w:p w:rsidR="0085748F" w:rsidRPr="0085748F" w:rsidRDefault="0085748F" w:rsidP="0085748F">
      <w:pPr>
        <w:spacing w:after="0" w:line="100" w:lineRule="atLeast"/>
        <w:rPr>
          <w:rFonts w:eastAsia="Arial" w:cs="Times New Roman"/>
          <w:b/>
          <w:szCs w:val="24"/>
        </w:rPr>
      </w:pPr>
      <w:r>
        <w:rPr>
          <w:rFonts w:eastAsia="Arial" w:cs="Times New Roman"/>
          <w:szCs w:val="24"/>
        </w:rPr>
        <w:t>2. Name the three classes of controls</w:t>
      </w:r>
      <w:r>
        <w:rPr>
          <w:rFonts w:eastAsia="Arial" w:cs="Times New Roman"/>
          <w:szCs w:val="24"/>
        </w:rPr>
        <w:t xml:space="preserve"> </w:t>
      </w:r>
      <w:r>
        <w:rPr>
          <w:rFonts w:eastAsia="Arial" w:cs="Times New Roman"/>
          <w:b/>
          <w:szCs w:val="24"/>
        </w:rPr>
        <w:t>preventative, detective, and corrective</w:t>
      </w:r>
    </w:p>
    <w:p w:rsidR="0085748F" w:rsidRPr="0085748F" w:rsidRDefault="0085748F" w:rsidP="0085748F">
      <w:pPr>
        <w:spacing w:after="0" w:line="100" w:lineRule="atLeast"/>
        <w:rPr>
          <w:rFonts w:eastAsia="Arial" w:cs="Times New Roman"/>
          <w:b/>
          <w:szCs w:val="24"/>
        </w:rPr>
      </w:pPr>
      <w:r>
        <w:rPr>
          <w:rFonts w:eastAsia="Arial" w:cs="Times New Roman"/>
          <w:szCs w:val="24"/>
        </w:rPr>
        <w:t xml:space="preserve">3. Name the three elements of the domain password policy </w:t>
      </w:r>
      <w:r>
        <w:rPr>
          <w:rFonts w:eastAsia="Arial" w:cs="Times New Roman"/>
          <w:b/>
          <w:szCs w:val="24"/>
        </w:rPr>
        <w:t xml:space="preserve">security accountability, </w:t>
      </w:r>
      <w:r w:rsidR="005B4AE9">
        <w:rPr>
          <w:rFonts w:eastAsia="Arial" w:cs="Times New Roman"/>
          <w:b/>
          <w:szCs w:val="24"/>
        </w:rPr>
        <w:t>incident handling and response, and security training</w:t>
      </w:r>
    </w:p>
    <w:p w:rsidR="0085748F" w:rsidRPr="005B4AE9" w:rsidRDefault="0085748F" w:rsidP="0085748F">
      <w:pPr>
        <w:spacing w:after="0" w:line="100" w:lineRule="atLeast"/>
        <w:rPr>
          <w:rFonts w:eastAsia="Arial" w:cs="Times New Roman"/>
          <w:b/>
          <w:szCs w:val="24"/>
        </w:rPr>
      </w:pPr>
      <w:r>
        <w:rPr>
          <w:rFonts w:eastAsia="Arial" w:cs="Times New Roman"/>
          <w:szCs w:val="24"/>
        </w:rPr>
        <w:t>4. Name the three standards of evidence</w:t>
      </w:r>
      <w:r w:rsidR="005B4AE9">
        <w:rPr>
          <w:rFonts w:eastAsia="Arial" w:cs="Times New Roman"/>
          <w:szCs w:val="24"/>
        </w:rPr>
        <w:t xml:space="preserve"> </w:t>
      </w:r>
      <w:r w:rsidR="005B4AE9">
        <w:rPr>
          <w:rFonts w:eastAsia="Arial" w:cs="Times New Roman"/>
          <w:b/>
          <w:szCs w:val="24"/>
        </w:rPr>
        <w:t>efficacy, effectiveness, and dissemination</w:t>
      </w:r>
    </w:p>
    <w:p w:rsidR="0085748F" w:rsidRPr="005B4AE9" w:rsidRDefault="0085748F" w:rsidP="0085748F">
      <w:pPr>
        <w:spacing w:after="0" w:line="100" w:lineRule="atLeast"/>
        <w:rPr>
          <w:rFonts w:eastAsia="Arial" w:cs="Times New Roman"/>
          <w:b/>
          <w:szCs w:val="24"/>
        </w:rPr>
      </w:pPr>
      <w:r>
        <w:rPr>
          <w:rFonts w:eastAsia="Arial" w:cs="Times New Roman"/>
          <w:szCs w:val="24"/>
        </w:rPr>
        <w:t>5. Which lab or tool was the most useful to you?</w:t>
      </w:r>
      <w:r w:rsidR="005B4AE9">
        <w:rPr>
          <w:rFonts w:eastAsia="Arial" w:cs="Times New Roman"/>
          <w:szCs w:val="24"/>
        </w:rPr>
        <w:t xml:space="preserve"> </w:t>
      </w:r>
      <w:r w:rsidR="005B4AE9">
        <w:rPr>
          <w:rFonts w:eastAsia="Arial" w:cs="Times New Roman"/>
          <w:b/>
          <w:szCs w:val="24"/>
        </w:rPr>
        <w:t>Lab 11, but ironically I found Nessus the most useful</w:t>
      </w:r>
      <w:bookmarkStart w:id="0" w:name="_GoBack"/>
      <w:bookmarkEnd w:id="0"/>
      <w:r w:rsidR="005B4AE9">
        <w:rPr>
          <w:rFonts w:eastAsia="Arial" w:cs="Times New Roman"/>
          <w:b/>
          <w:szCs w:val="24"/>
        </w:rPr>
        <w:t xml:space="preserve"> tool</w:t>
      </w:r>
    </w:p>
    <w:p w:rsidR="0085748F" w:rsidRDefault="0085748F" w:rsidP="0085748F"/>
    <w:sectPr w:rsidR="0085748F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4E7" w:rsidRDefault="00CA14E7" w:rsidP="00354AAE">
      <w:pPr>
        <w:spacing w:after="0" w:line="240" w:lineRule="auto"/>
      </w:pPr>
      <w:r>
        <w:separator/>
      </w:r>
    </w:p>
  </w:endnote>
  <w:endnote w:type="continuationSeparator" w:id="0">
    <w:p w:rsidR="00CA14E7" w:rsidRDefault="00CA14E7" w:rsidP="00354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4E7" w:rsidRDefault="00CA14E7" w:rsidP="00354AAE">
      <w:pPr>
        <w:spacing w:after="0" w:line="240" w:lineRule="auto"/>
      </w:pPr>
      <w:r>
        <w:separator/>
      </w:r>
    </w:p>
  </w:footnote>
  <w:footnote w:type="continuationSeparator" w:id="0">
    <w:p w:rsidR="00CA14E7" w:rsidRDefault="00CA14E7" w:rsidP="00354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AAE" w:rsidRDefault="00354AAE">
    <w:pPr>
      <w:pStyle w:val="Header"/>
    </w:pPr>
    <w:r>
      <w:t>Lukas Fuller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C41A4"/>
    <w:multiLevelType w:val="hybridMultilevel"/>
    <w:tmpl w:val="B7B8C6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C5EA8"/>
    <w:multiLevelType w:val="hybridMultilevel"/>
    <w:tmpl w:val="CFB6EDB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147B67"/>
    <w:multiLevelType w:val="hybridMultilevel"/>
    <w:tmpl w:val="FBE4ED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C7CAC"/>
    <w:multiLevelType w:val="hybridMultilevel"/>
    <w:tmpl w:val="D8C6A5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B04F1"/>
    <w:multiLevelType w:val="hybridMultilevel"/>
    <w:tmpl w:val="2772A5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3722F"/>
    <w:multiLevelType w:val="hybridMultilevel"/>
    <w:tmpl w:val="E9C008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21682"/>
    <w:multiLevelType w:val="hybridMultilevel"/>
    <w:tmpl w:val="38A6C6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C16A6"/>
    <w:multiLevelType w:val="hybridMultilevel"/>
    <w:tmpl w:val="D890C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F37A0"/>
    <w:multiLevelType w:val="hybridMultilevel"/>
    <w:tmpl w:val="98D6B7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A92110"/>
    <w:multiLevelType w:val="hybridMultilevel"/>
    <w:tmpl w:val="90E66D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9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DB9"/>
    <w:rsid w:val="000315DA"/>
    <w:rsid w:val="00047D71"/>
    <w:rsid w:val="00332873"/>
    <w:rsid w:val="00354AAE"/>
    <w:rsid w:val="004A2DB9"/>
    <w:rsid w:val="005B4AE9"/>
    <w:rsid w:val="0082456E"/>
    <w:rsid w:val="0085748F"/>
    <w:rsid w:val="00995C86"/>
    <w:rsid w:val="00BE4574"/>
    <w:rsid w:val="00C10DA8"/>
    <w:rsid w:val="00CA14E7"/>
    <w:rsid w:val="00E1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7B15B"/>
  <w15:chartTrackingRefBased/>
  <w15:docId w15:val="{733884FB-D21A-453E-A052-AA0C87321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4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AAE"/>
  </w:style>
  <w:style w:type="paragraph" w:styleId="Footer">
    <w:name w:val="footer"/>
    <w:basedOn w:val="Normal"/>
    <w:link w:val="FooterChar"/>
    <w:uiPriority w:val="99"/>
    <w:unhideWhenUsed/>
    <w:rsid w:val="00354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AAE"/>
  </w:style>
  <w:style w:type="paragraph" w:styleId="ListParagraph">
    <w:name w:val="List Paragraph"/>
    <w:basedOn w:val="Normal"/>
    <w:uiPriority w:val="34"/>
    <w:qFormat/>
    <w:rsid w:val="00354A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Joe</dc:creator>
  <cp:keywords/>
  <dc:description/>
  <cp:lastModifiedBy>Bob Joe</cp:lastModifiedBy>
  <cp:revision>3</cp:revision>
  <dcterms:created xsi:type="dcterms:W3CDTF">2016-05-03T12:55:00Z</dcterms:created>
  <dcterms:modified xsi:type="dcterms:W3CDTF">2016-05-03T20:26:00Z</dcterms:modified>
</cp:coreProperties>
</file>