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51.png" ContentType="image/png"/>
  <Override PartName="/word/media/image52.png" ContentType="image/png"/>
  <Override PartName="/word/media/image50.png" ContentType="image/png"/>
  <Override PartName="/word/media/image49.png" ContentType="image/png"/>
  <Override PartName="/word/media/image47.jpeg" ContentType="image/jpeg"/>
  <Override PartName="/word/media/image46.jpeg" ContentType="image/jpeg"/>
  <Override PartName="/word/media/image45.jpeg" ContentType="image/jpeg"/>
  <Override PartName="/word/media/image48.jpeg" ContentType="image/jpeg"/>
  <Override PartName="/word/media/image44.jpeg" ContentType="image/jpeg"/>
  <Override PartName="/word/media/image43.jpeg" ContentType="image/jpeg"/>
  <Override PartName="/word/media/image42.png" ContentType="image/png"/>
  <Override PartName="/word/media/image41.png" ContentType="image/png"/>
  <Override PartName="/word/media/image4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2"/>
        <w:spacing w:before="200" w:after="0"/>
        <w:rPr/>
      </w:pPr>
      <w:bookmarkStart w:id="0" w:name="相机原理"/>
      <w:bookmarkEnd w:id="0"/>
      <w:r>
        <w:rPr/>
        <w:t xml:space="preserve">1. </w:t>
      </w:r>
      <w:r>
        <w:rPr/>
        <w:t>相机原理</w:t>
      </w:r>
    </w:p>
    <w:p>
      <w:pPr>
        <w:pStyle w:val="Normal"/>
        <w:rPr/>
      </w:pPr>
      <w:bookmarkStart w:id="1" w:name="相机原理"/>
      <w:bookmarkEnd w:id="1"/>
      <w:r>
        <w:rPr/>
        <w:t>配过眼镜的同学应该都被推销过非球面镜， 这种非球面镜相对于球面镜的好处是有很少的视觉扭曲。相机的镜头原理类似， 一般是由一块凸透镜组成， 凸透镜能够将实物影像从一侧映射到感光元件上形成实像。 相机由于其原理简单， 技术成熟价格便宜， 已经成为机器人感知最重要的一环。 然而这种显著的扭曲必须要在导航或者采集图像时进行修正。幸运的是， 我们能够通过一些校准手段对相机的参数进行修正， 校准。此外，通过校准，您还可以确定相机的自然单位（像素）与实际单位之间的关系（例如毫米）</w:t>
      </w:r>
    </w:p>
    <w:p>
      <w:pPr>
        <w:pStyle w:val="2"/>
        <w:rPr/>
      </w:pPr>
      <w:bookmarkStart w:id="2" w:name="相机模型和内外参"/>
      <w:bookmarkEnd w:id="2"/>
      <w:r>
        <w:rPr/>
        <w:t xml:space="preserve">2. </w:t>
      </w:r>
      <w:r>
        <w:rPr/>
        <w:t>相机模型和内，外参</w:t>
      </w:r>
    </w:p>
    <w:p>
      <w:pPr>
        <w:pStyle w:val="3"/>
        <w:rPr/>
      </w:pPr>
      <w:bookmarkStart w:id="3" w:name="相机模型和内外参"/>
      <w:bookmarkStart w:id="4" w:name="世界坐标系转换为相机坐标系"/>
      <w:bookmarkEnd w:id="3"/>
      <w:bookmarkEnd w:id="4"/>
      <w:r>
        <w:rPr/>
        <w:t xml:space="preserve">2.1 </w:t>
      </w:r>
      <w:r>
        <w:rPr/>
        <w:t>世界坐标系转换为相机坐标系</w:t>
      </w:r>
    </w:p>
    <w:p>
      <w:pPr>
        <w:pStyle w:val="Normal"/>
        <w:rPr/>
      </w:pPr>
      <w:bookmarkStart w:id="5" w:name="世界坐标系转换为相机坐标系"/>
      <w:bookmarkEnd w:id="5"/>
      <w:r>
        <w:rPr/>
        <w:t>$$</w:t>
        <w:br/>
        <w:t>\left[\begin{matrix}</w:t>
        <w:br/>
        <w:t>x_c \\</w:t>
        <w:br/>
        <w:t>y_c \\</w:t>
        <w:br/>
        <w:t>z_c \\</w:t>
        <w:br/>
        <w:t>1</w:t>
        <w:br/>
        <w:t>\end{matrix} \right] = \left[ \begin{matrix}</w:t>
        <w:br/>
        <w:t>\mathbf{R} &amp; \mathbf{t} \\</w:t>
        <w:br/>
        <w:t>0 &amp; 1</w:t>
        <w:br/>
        <w:t>\end{matrix} \right]  \left[ \begin{matrix}</w:t>
        <w:br/>
        <w:t>x_w \\</w:t>
        <w:br/>
        <w:t>y_w \\</w:t>
        <w:br/>
        <w:t>z_w \\</w:t>
        <w:br/>
        <w:t>1</w:t>
        <w:br/>
        <w:t>\end{matrix} \right]$$</w:t>
      </w:r>
    </w:p>
    <w:p>
      <w:pPr>
        <w:pStyle w:val="Normal"/>
        <w:rPr/>
      </w:pPr>
      <w:r>
        <w:rPr/>
        <w:t>其中</w:t>
      </w:r>
      <w:r>
        <w:rPr/>
        <w:t>R</w:t>
      </w:r>
      <w:r>
        <w:rPr/>
        <w:t>为</w:t>
      </w:r>
      <w:r>
        <w:rPr/>
        <w:t>3*3</w:t>
      </w:r>
      <w:r>
        <w:rPr/>
        <w:t>的旋转矩阵，</w:t>
      </w:r>
      <w:r>
        <w:rPr/>
        <w:t>t</w:t>
      </w:r>
      <w:r>
        <w:rPr/>
        <w:t>为</w:t>
      </w:r>
      <w:r>
        <w:rPr/>
        <w:t>3*1</w:t>
      </w:r>
      <w:r>
        <w:rPr/>
        <w:t>的平移矢量，</w:t>
      </w:r>
      <w:r>
        <w:rPr/>
      </w:r>
      <m:oMath xmlns:m="http://schemas.openxmlformats.org/officeDocument/2006/math">
        <m:eqArr>
          <m:e>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c</m:t>
                </m:r>
              </m:sub>
            </m:sSub>
            <m:r>
              <w:rPr>
                <w:rFonts w:ascii="Cambria Math" w:hAnsi="Cambria Math"/>
              </w:rPr>
              <m:t xml:space="preserve">,</m:t>
            </m:r>
            <m:r>
              <w:rPr>
                <w:rFonts w:ascii="Cambria Math" w:hAnsi="Cambria Math"/>
              </w:rPr>
              <m:t xml:space="preserve">1</m:t>
            </m:r>
            <m:sSup>
              <m:e/>
              <m:sup>
                <m:r>
                  <w:rPr>
                    <w:rFonts w:ascii="Cambria Math" w:hAnsi="Cambria Math"/>
                  </w:rPr>
                  <m:t xml:space="preserve">T</m:t>
                </m:r>
              </m:sup>
            </m:sSup>
          </m:e>
          <m:e/>
        </m:eqArr>
      </m:oMath>
      <w:r>
        <w:rPr/>
        <w:t>为相机坐标系的齐次坐标，</w:t>
      </w:r>
      <w:r>
        <w:rPr/>
      </w:r>
      <m:oMath xmlns:m="http://schemas.openxmlformats.org/officeDocument/2006/math">
        <m:eqArr>
          <m:e>
            <m:sSub>
              <m:e>
                <m:r>
                  <w:rPr>
                    <w:rFonts w:ascii="Cambria Math" w:hAnsi="Cambria Math"/>
                  </w:rPr>
                  <m:t xml:space="preserve">x</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w</m:t>
                </m:r>
              </m:sub>
            </m:sSub>
            <m:r>
              <w:rPr>
                <w:rFonts w:ascii="Cambria Math" w:hAnsi="Cambria Math"/>
              </w:rPr>
              <m:t xml:space="preserve">,</m:t>
            </m:r>
            <m:r>
              <w:rPr>
                <w:rFonts w:ascii="Cambria Math" w:hAnsi="Cambria Math"/>
              </w:rPr>
              <m:t xml:space="preserve">1</m:t>
            </m:r>
            <m:sSup>
              <m:e/>
              <m:sup>
                <m:r>
                  <w:rPr>
                    <w:rFonts w:ascii="Cambria Math" w:hAnsi="Cambria Math"/>
                  </w:rPr>
                  <m:t xml:space="preserve">T</m:t>
                </m:r>
              </m:sup>
            </m:sSup>
          </m:e>
          <m:e/>
        </m:eqArr>
      </m:oMath>
      <w:r>
        <w:rPr/>
        <w:t>为世界坐标系的齐次坐标。</w:t>
      </w:r>
    </w:p>
    <w:p>
      <w:pPr>
        <w:pStyle w:val="3"/>
        <w:rPr/>
      </w:pPr>
      <w:bookmarkStart w:id="6" w:name="相机模型"/>
      <w:bookmarkEnd w:id="6"/>
      <w:r>
        <w:rPr/>
        <w:t xml:space="preserve">2.1 </w:t>
      </w:r>
      <w:r>
        <w:rPr/>
        <w:t>相机模型</w:t>
      </w:r>
    </w:p>
    <w:p>
      <w:pPr>
        <w:pStyle w:val="Normal"/>
        <w:rPr/>
      </w:pPr>
      <w:bookmarkStart w:id="7" w:name="相机模型"/>
      <w:bookmarkEnd w:id="7"/>
      <w:r>
        <w:rPr/>
        <w:t>根据相机成像模型知</w:t>
      </w:r>
    </w:p>
    <w:p>
      <w:pPr>
        <w:pStyle w:val="Normal"/>
        <w:rPr/>
      </w:pPr>
      <w:r>
        <w:rPr/>
        <w:t xml:space="preserve">现实世界的空间点 </w:t>
      </w:r>
      <w:r>
        <w:rPr/>
        <w:t>P</w:t>
      </w:r>
      <w:r>
        <w:rPr/>
        <w:t xml:space="preserve">，经过小孔 </w:t>
      </w:r>
      <w:r>
        <w:rPr/>
        <w:t xml:space="preserve">O </w:t>
      </w:r>
      <w:r>
        <w:rPr/>
        <w:t xml:space="preserve">投影之后，落在物理成像平面 </w:t>
      </w:r>
      <w:r>
        <w:rPr/>
        <w:t xml:space="preserve">O′ − x′ − y′ </w:t>
      </w:r>
      <w:r>
        <w:rPr/>
        <w:t xml:space="preserve">上，成 像点为 </w:t>
      </w:r>
      <w:r>
        <w:rPr/>
        <w:t>P ′</w:t>
      </w:r>
      <w:r>
        <w:rPr/>
        <w:t xml:space="preserve">。设 </w:t>
      </w:r>
      <w:r>
        <w:rPr/>
        <w:t xml:space="preserve">P </w:t>
      </w:r>
      <w:r>
        <w:rPr/>
        <w:t xml:space="preserve">的坐标为 </w:t>
      </w:r>
      <w:r>
        <w:rPr/>
        <w:t>[X; Y; Z]T</w:t>
      </w:r>
      <w:r>
        <w:rPr/>
        <w:t xml:space="preserve">， </w:t>
      </w:r>
      <w:r>
        <w:rPr/>
        <w:t xml:space="preserve">P ′ </w:t>
      </w:r>
      <w:r>
        <w:rPr/>
        <w:t xml:space="preserve">为 </w:t>
      </w:r>
      <w:r>
        <w:rPr/>
        <w:t>[X′; Y ′; Z′]T</w:t>
      </w:r>
      <w:r>
        <w:rPr/>
        <w:t xml:space="preserve">，并且设物理成像平面到小孔的距离为 </w:t>
      </w:r>
      <w:r>
        <w:rPr/>
        <w:t>f</w:t>
      </w:r>
      <w:r>
        <w:rPr/>
        <w:t>（焦距）。那么，根据三角形相似关系</w:t>
      </w:r>
    </w:p>
    <w:p>
      <w:pPr>
        <w:pStyle w:val="Normal"/>
        <w:rPr/>
      </w:pPr>
      <w:r>
        <w:rPr/>
      </w:r>
      <m:oMath xmlns:m="http://schemas.openxmlformats.org/officeDocument/2006/math">
        <m:sSub>
          <m:e>
            <m:r>
              <w:rPr>
                <w:rFonts w:ascii="Cambria Math" w:hAnsi="Cambria Math"/>
              </w:rPr>
              <m:t xml:space="preserve">X</m:t>
            </m:r>
          </m:e>
          <m:sub>
            <m:r>
              <w:rPr>
                <w:rFonts w:ascii="Cambria Math" w:hAnsi="Cambria Math"/>
              </w:rPr>
              <m:t xml:space="preserve">′</m:t>
            </m:r>
          </m:sub>
        </m:sSub>
        <m:r>
          <w:rPr>
            <w:rFonts w:ascii="Cambria Math" w:hAnsi="Cambria Math"/>
          </w:rPr>
          <m:t xml:space="preserve">=</m:t>
        </m:r>
        <m:r>
          <w:rPr>
            <w:rFonts w:ascii="Cambria Math" w:hAnsi="Cambria Math"/>
          </w:rPr>
          <m:t xml:space="preserve">f</m:t>
        </m:r>
        <m:f>
          <m:num>
            <m:r>
              <w:rPr>
                <w:rFonts w:ascii="Cambria Math" w:hAnsi="Cambria Math"/>
              </w:rPr>
              <m:t xml:space="preserve">X</m:t>
            </m:r>
          </m:num>
          <m:den>
            <m:r>
              <w:rPr>
                <w:rFonts w:ascii="Cambria Math" w:hAnsi="Cambria Math"/>
              </w:rPr>
              <m:t xml:space="preserve">Z</m:t>
            </m:r>
          </m:den>
        </m:f>
      </m:oMath>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m:t>
            </m:r>
          </m:sub>
        </m:sSub>
        <m:r>
          <w:rPr>
            <w:rFonts w:ascii="Cambria Math" w:hAnsi="Cambria Math"/>
          </w:rPr>
          <m:t xml:space="preserve">=</m:t>
        </m:r>
        <m:r>
          <w:rPr>
            <w:rFonts w:ascii="Cambria Math" w:hAnsi="Cambria Math"/>
          </w:rPr>
          <m:t xml:space="preserve">f</m:t>
        </m:r>
        <m:f>
          <m:num>
            <m:r>
              <w:rPr>
                <w:rFonts w:ascii="Cambria Math" w:hAnsi="Cambria Math"/>
              </w:rPr>
              <m:t xml:space="preserve">Y</m:t>
            </m:r>
          </m:num>
          <m:den>
            <m:r>
              <w:rPr>
                <w:rFonts w:ascii="Cambria Math" w:hAnsi="Cambria Math"/>
              </w:rPr>
              <m:t xml:space="preserve">Z</m:t>
            </m:r>
          </m:den>
        </m:f>
      </m:oMath>
    </w:p>
    <w:p>
      <w:pPr>
        <w:pStyle w:val="Normal"/>
        <w:rPr/>
      </w:pPr>
      <w:r>
        <w:rPr/>
        <w:drawing>
          <wp:anchor behindDoc="0" distT="0" distB="127000" distL="0" distR="0" simplePos="0" locked="0" layoutInCell="1" allowOverlap="1" relativeHeight="25">
            <wp:simplePos x="0" y="0"/>
            <wp:positionH relativeFrom="column">
              <wp:posOffset>421005</wp:posOffset>
            </wp:positionH>
            <wp:positionV relativeFrom="paragraph">
              <wp:posOffset>182880</wp:posOffset>
            </wp:positionV>
            <wp:extent cx="4819015" cy="269748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819015" cy="269748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像素坐标系（</w:t>
      </w:r>
      <w:r>
        <w:rPr/>
        <w:t>pixel coordinate</w:t>
      </w:r>
      <w:r>
        <w:rPr/>
        <w:t>）</w:t>
      </w:r>
      <w:r>
        <w:rPr/>
        <w:t xml:space="preserve">: </w:t>
      </w:r>
      <w:r>
        <w:rPr/>
        <w:t xml:space="preserve">像素坐标系‹通常的定义方式是：原点 </w:t>
      </w:r>
      <w:r>
        <w:rPr/>
        <w:t xml:space="preserve">o′ </w:t>
      </w:r>
      <w:r>
        <w:rPr/>
        <w:t xml:space="preserve">位于图像的左上角， </w:t>
      </w:r>
      <w:r>
        <w:rPr/>
        <w:t xml:space="preserve">u </w:t>
      </w:r>
      <w:r>
        <w:rPr/>
        <w:t xml:space="preserve">轴向右与 </w:t>
      </w:r>
      <w:r>
        <w:rPr/>
        <w:t xml:space="preserve">x </w:t>
      </w:r>
      <w:r>
        <w:rPr/>
        <w:t xml:space="preserve">轴平行， </w:t>
      </w:r>
      <w:r>
        <w:rPr/>
        <w:t xml:space="preserve">v </w:t>
      </w:r>
      <w:r>
        <w:rPr/>
        <w:t xml:space="preserve">轴向下与 </w:t>
      </w:r>
      <w:r>
        <w:rPr/>
        <w:t xml:space="preserve">y </w:t>
      </w:r>
      <w:r>
        <w:rPr/>
        <w:t xml:space="preserve">轴平行。像素坐标系与成像平面之间，相差了一个缩放和一个原点的平移。我 们设像素坐标在 </w:t>
      </w:r>
      <w:r>
        <w:rPr/>
        <w:t xml:space="preserve">u </w:t>
      </w:r>
      <w:r>
        <w:rPr/>
        <w:t xml:space="preserve">轴上缩放了 </w:t>
      </w:r>
      <w:r>
        <w:rPr/>
        <w:t xml:space="preserve">α </w:t>
      </w:r>
      <w:r>
        <w:rPr/>
        <w:t xml:space="preserve">倍，在 </w:t>
      </w:r>
      <w:r>
        <w:rPr/>
        <w:t xml:space="preserve">v </w:t>
      </w:r>
      <w:r>
        <w:rPr/>
        <w:t xml:space="preserve">上缩放了 </w:t>
      </w:r>
      <w:r>
        <w:rPr/>
        <w:t xml:space="preserve">β </w:t>
      </w:r>
      <w:r>
        <w:rPr/>
        <w:t xml:space="preserve">倍。同时，原点平移了 </w:t>
      </w:r>
      <w:r>
        <w:rPr/>
        <w:t>[cx; cy]T</w:t>
      </w:r>
      <w:r>
        <w:rPr/>
        <w:t xml:space="preserve">。那么， </w:t>
      </w:r>
      <w:r>
        <w:rPr/>
        <w:t xml:space="preserve">P ′ </w:t>
      </w:r>
      <w:r>
        <w:rPr/>
        <w:t xml:space="preserve">的坐标与像素坐标 </w:t>
      </w:r>
      <w:r>
        <w:rPr/>
        <w:t xml:space="preserve">[u; v]T </w:t>
      </w:r>
      <w:r>
        <w:rPr/>
        <w:t>的关系为：</w:t>
      </w:r>
    </w:p>
    <w:p>
      <w:pPr>
        <w:pStyle w:val="Normal"/>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α</m:t>
        </m:r>
        <m:sSub>
          <m:e>
            <m:r>
              <w:rPr>
                <w:rFonts w:ascii="Cambria Math" w:hAnsi="Cambria Math"/>
              </w:rPr>
              <m:t xml:space="preserve">X</m:t>
            </m:r>
          </m:e>
          <m:sub>
            <m:r>
              <w:rPr>
                <w:rFonts w:ascii="Cambria Math" w:hAnsi="Cambria Math"/>
              </w:rPr>
              <m:t xml:space="preserve">ʹ</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x</m:t>
            </m:r>
          </m:sub>
        </m:sSub>
      </m:oMath>
    </w:p>
    <w:p>
      <w:pPr>
        <w:pStyle w:val="Normal"/>
        <w:rPr/>
      </w:pP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β</m:t>
        </m:r>
        <m:sSub>
          <m:e>
            <m:r>
              <w:rPr>
                <w:rFonts w:ascii="Cambria Math" w:hAnsi="Cambria Math"/>
              </w:rPr>
              <m:t xml:space="preserve">Y</m:t>
            </m:r>
          </m:e>
          <m:sub>
            <m:r>
              <w:rPr>
                <w:rFonts w:ascii="Cambria Math" w:hAnsi="Cambria Math"/>
              </w:rPr>
              <m:t xml:space="preserve">ʹ</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y</m:t>
            </m:r>
          </m:sub>
        </m:sSub>
      </m:oMath>
    </w:p>
    <w:p>
      <w:pPr>
        <w:pStyle w:val="Normal"/>
        <w:rPr/>
      </w:pPr>
      <w:r>
        <w:rPr/>
        <w:t>像素坐标系不利于坐标变换，因此需要建立图像坐标系</w:t>
      </w:r>
      <w:r>
        <w:rPr/>
        <w:t xml:space="preserve">XOY </w:t>
      </w:r>
      <w:r>
        <w:rPr/>
        <w:t>，其坐标轴的单位通常为毫米（</w:t>
      </w:r>
      <w:r>
        <w:rPr/>
        <w:t>mm</w:t>
      </w:r>
      <w:r>
        <w:rPr/>
        <w:t>），原点是相机光轴与相面的交点（称为主点），即图像的中心点，</w:t>
      </w:r>
      <w:r>
        <w:rPr/>
        <w:t>X</w:t>
      </w:r>
      <w:r>
        <w:rPr/>
        <w:t>轴、</w:t>
      </w:r>
      <w:r>
        <w:rPr/>
        <w:t>Y</w:t>
      </w:r>
      <w:r>
        <w:rPr/>
        <w:t>轴分别与</w:t>
      </w:r>
      <w:r>
        <w:rPr/>
        <w:t>u</w:t>
      </w:r>
      <w:r>
        <w:rPr/>
        <w:t>轴、</w:t>
      </w:r>
      <w:r>
        <w:rPr/>
        <w:t>v</w:t>
      </w:r>
      <w:r>
        <w:rPr/>
        <w:t>轴平行。故两个坐标系实际是平移关系，即可以通过平移就可得到</w:t>
      </w:r>
    </w:p>
    <w:p>
      <w:pPr>
        <w:pStyle w:val="Compact"/>
        <w:numPr>
          <w:ilvl w:val="0"/>
          <w:numId w:val="2"/>
        </w:numPr>
        <w:rPr/>
      </w:pPr>
      <w:r>
        <w:rPr/>
        <w:t>图像坐标系转换为像素坐标系</w:t>
      </w:r>
    </w:p>
    <w:p>
      <w:pPr>
        <w:pStyle w:val="Normal"/>
        <w:rPr/>
      </w:pPr>
      <w:r>
        <w:rPr/>
        <w:t>$$</w:t>
        <w:br/>
        <w:t>\left[\begin{matrix}</w:t>
        <w:br/>
        <w:t>u \\</w:t>
        <w:br/>
        <w:t>v \\</w:t>
        <w:br/>
        <w:t>1</w:t>
        <w:br/>
        <w:t xml:space="preserve">\end{matrix} \right] = </w:t>
        <w:br/>
        <w:t>\left[ \begin{matrix}</w:t>
        <w:br/>
        <w:t>1/dX &amp; 0 &amp; u_0 \\</w:t>
        <w:br/>
        <w:t>0 &amp; 1/dY &amp; v_0 \\</w:t>
        <w:br/>
        <w:t>0 &amp; 0 &amp; 1</w:t>
        <w:br/>
        <w:t xml:space="preserve">\end{matrix} \right]  </w:t>
        <w:br/>
        <w:t>\left[ \begin{matrix}</w:t>
        <w:br/>
        <w:t>X \\</w:t>
        <w:br/>
        <w:t>Y \\</w:t>
        <w:br/>
        <w:t>1</w:t>
        <w:br/>
        <w:t>\end{matrix} \right]$$</w:t>
      </w:r>
    </w:p>
    <w:p>
      <w:pPr>
        <w:pStyle w:val="Normal"/>
        <w:rPr/>
      </w:pPr>
      <w:r>
        <w:rPr/>
        <w:t>其中，</w:t>
      </w:r>
      <w:r>
        <w:rPr/>
        <w:t>dX</w:t>
      </w:r>
      <w:r>
        <w:rPr/>
        <w:t>、</w:t>
      </w:r>
      <w:r>
        <w:rPr/>
        <w:t>dY</w:t>
      </w:r>
      <w:r>
        <w:rPr/>
        <w:t>分别为像素在</w:t>
      </w:r>
      <w:r>
        <w:rPr/>
        <w:t>X</w:t>
      </w:r>
      <w:r>
        <w:rPr/>
        <w:t>、</w:t>
      </w:r>
      <w:r>
        <w:rPr/>
        <w:t>Y</w:t>
      </w:r>
      <w:r>
        <w:rPr/>
        <w:t>轴方向上的物理尺寸，</w:t>
      </w:r>
      <w:r>
        <w:rPr/>
        <w:t>u0,v0</w:t>
      </w:r>
      <w:r>
        <w:rPr/>
        <w:t>为主点（图像原点）坐标。</w:t>
      </w:r>
    </w:p>
    <w:p>
      <w:pPr>
        <w:pStyle w:val="Normal"/>
        <w:rPr/>
      </w:pPr>
      <w:r>
        <w:rPr/>
        <w:drawing>
          <wp:inline distT="0" distB="0" distL="114935" distR="114935">
            <wp:extent cx="3441700" cy="33775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441700" cy="3377565"/>
                    </a:xfrm>
                    <a:prstGeom prst="rect">
                      <a:avLst/>
                    </a:prstGeom>
                    <a:noFill/>
                    <a:ln w="9525">
                      <a:noFill/>
                      <a:miter lim="800000"/>
                      <a:headEnd/>
                      <a:tailEnd/>
                    </a:ln>
                  </pic:spPr>
                </pic:pic>
              </a:graphicData>
            </a:graphic>
          </wp:inline>
        </w:drawing>
      </w:r>
    </w:p>
    <w:p>
      <w:pPr>
        <w:pStyle w:val="Normal"/>
        <w:rPr/>
      </w:pPr>
      <w:r>
        <w:rPr/>
        <w:t>如图，空间任意一点</w:t>
      </w:r>
      <w:r>
        <w:rPr/>
        <w:t>P</w:t>
      </w:r>
      <w:r>
        <w:rPr/>
        <w:t>与其图像点</w:t>
      </w:r>
      <w:r>
        <w:rPr/>
        <w:t>p</w:t>
      </w:r>
      <w:r>
        <w:rPr/>
        <w:t>之间的关系，</w:t>
      </w:r>
      <w:r>
        <w:rPr/>
        <w:t>P</w:t>
      </w:r>
      <w:r>
        <w:rPr/>
        <w:t>与相机光心</w:t>
      </w:r>
      <w:r>
        <w:rPr/>
        <w:t>o</w:t>
      </w:r>
      <w:r>
        <w:rPr/>
        <w:t>的连线为</w:t>
      </w:r>
      <w:r>
        <w:rPr/>
        <w:t>oP</w:t>
      </w:r>
      <w:r>
        <w:rPr/>
        <w:t>，</w:t>
      </w:r>
      <w:r>
        <w:rPr/>
        <w:t>oP</w:t>
      </w:r>
      <w:r>
        <w:rPr/>
        <w:t>与像面的交点</w:t>
      </w:r>
      <w:r>
        <w:rPr/>
        <w:t>p</w:t>
      </w:r>
      <w:r>
        <w:rPr/>
        <w:t>即为空间点</w:t>
      </w:r>
      <w:r>
        <w:rPr/>
        <w:t>P</w:t>
      </w:r>
      <w:r>
        <w:rPr/>
        <w:t>在图像平面上的投影。 该过程为透视投影，如下矩阵表示：</w:t>
      </w:r>
    </w:p>
    <w:p>
      <w:pPr>
        <w:pStyle w:val="Compact"/>
        <w:numPr>
          <w:ilvl w:val="0"/>
          <w:numId w:val="3"/>
        </w:numPr>
        <w:rPr/>
      </w:pPr>
      <w:r>
        <w:rPr/>
        <w:t>世界坐标系转换为像素坐标系</w:t>
      </w:r>
    </w:p>
    <w:p>
      <w:pPr>
        <w:pStyle w:val="Normal"/>
        <w:rPr/>
      </w:pPr>
      <w:r>
        <w:rPr/>
        <w:t>$$</w:t>
        <w:br/>
        <w:t>s \left[\begin{matrix}</w:t>
        <w:br/>
        <w:t>X \\</w:t>
        <w:br/>
        <w:t>Y \\</w:t>
        <w:br/>
        <w:t>1</w:t>
        <w:br/>
        <w:t>\end{matrix} \right] = \left[ \begin{matrix}</w:t>
        <w:br/>
        <w:t>f &amp; 0 &amp; 0 &amp; 0 \\</w:t>
        <w:br/>
        <w:t>0 &amp; f &amp; 0 &amp; 0 \\</w:t>
        <w:br/>
        <w:t xml:space="preserve">0 &amp; 0 &amp; 1 &amp; 0 </w:t>
        <w:br/>
        <w:t>\end{matrix} \right]  \left[ \begin{matrix}</w:t>
        <w:br/>
        <w:t>x \\</w:t>
        <w:br/>
        <w:t>y \\</w:t>
        <w:br/>
        <w:t>z \\</w:t>
        <w:br/>
        <w:t>1</w:t>
        <w:br/>
        <w:t>\end{matrix} \right]$$</w:t>
      </w:r>
    </w:p>
    <w:p>
      <w:pPr>
        <w:pStyle w:val="Normal"/>
        <w:rPr/>
      </w:pPr>
      <w:r>
        <w:rPr/>
        <w:t>其中，</w:t>
      </w:r>
      <w:r>
        <w:rPr/>
        <w:t>s</w:t>
      </w:r>
      <w:r>
        <w:rPr/>
        <w:t>为比例因子（</w:t>
      </w:r>
      <w:r>
        <w:rPr/>
        <w:t>s</w:t>
      </w:r>
      <w:r>
        <w:rPr/>
        <w:t>不为</w:t>
      </w:r>
      <w:r>
        <w:rPr/>
        <w:t>0</w:t>
      </w:r>
      <w:r>
        <w:rPr/>
        <w:t>），</w:t>
      </w:r>
      <w:r>
        <w:rPr/>
        <w:t>f</w:t>
      </w:r>
      <w:r>
        <w:rPr/>
        <w:t>为有效焦距（光心到图像平面的距离），</w:t>
      </w:r>
      <w:r>
        <w:rPr/>
        <w:t>(x,y,z,1)T</w:t>
      </w:r>
      <w:r>
        <w:rPr/>
        <w:t>是空间点</w:t>
      </w:r>
      <w:r>
        <w:rPr/>
        <w:t>P</w:t>
      </w:r>
      <w:r>
        <w:rPr/>
        <w:t>在相机坐标系</w:t>
      </w:r>
      <w:r>
        <w:rPr/>
        <w:t>oxyz</w:t>
      </w:r>
      <w:r>
        <w:rPr/>
        <w:t>中的齐次坐标，</w:t>
      </w:r>
      <w:r>
        <w:rPr/>
        <w:t>(X,Y,1)T</w:t>
      </w:r>
      <w:r>
        <w:rPr/>
        <w:t>是像点</w:t>
      </w:r>
      <w:r>
        <w:rPr/>
        <w:t>p</w:t>
      </w:r>
      <w:r>
        <w:rPr/>
        <w:t>在图像坐标系</w:t>
      </w:r>
      <w:r>
        <w:rPr/>
        <w:t>OXY</w:t>
      </w:r>
      <w:r>
        <w:rPr/>
        <w:t>中的齐次坐标。</w:t>
      </w:r>
    </w:p>
    <w:p>
      <w:pPr>
        <w:pStyle w:val="Normal"/>
        <w:rPr/>
      </w:pPr>
      <w:r>
        <w:rPr/>
        <w:t>$$s \left[\begin{matrix}</w:t>
        <w:br/>
        <w:t>u \\</w:t>
        <w:br/>
        <w:t>v \\</w:t>
        <w:br/>
        <w:t>1</w:t>
        <w:br/>
        <w:t>\end{matrix} \right] = \left[ \begin{matrix}</w:t>
        <w:br/>
        <w:t>1/dX &amp; 0 &amp; u_0 \\</w:t>
        <w:br/>
        <w:t>0 &amp; 1/dY &amp; v_0 \\</w:t>
        <w:br/>
        <w:t>0 &amp; 0 &amp; 1</w:t>
        <w:br/>
        <w:t>\end{matrix} \right] \left[ \begin{matrix}</w:t>
        <w:br/>
        <w:t>f &amp; 0 &amp; 0 &amp; 0 \\</w:t>
        <w:br/>
        <w:t>0 &amp; f &amp; 0 &amp; 0 \\</w:t>
        <w:br/>
        <w:t xml:space="preserve">0 &amp; 0 &amp; 1 &amp; 0 </w:t>
        <w:br/>
        <w:t xml:space="preserve">\end{matrix} \right]  </w:t>
        <w:br/>
        <w:t>\left[ \begin{matrix}</w:t>
        <w:br/>
        <w:t>\mathbf{R} &amp; \mathbf{t} \\</w:t>
        <w:br/>
        <w:t>0 &amp; 1</w:t>
        <w:br/>
        <w:t>\end{matrix} \right]</w:t>
        <w:br/>
        <w:t>\left[ \begin{matrix}</w:t>
        <w:br/>
        <w:t>x_w \\</w:t>
        <w:br/>
        <w:t>y_w \\</w:t>
        <w:br/>
        <w:t>z_w \\</w:t>
        <w:br/>
        <w:t>1</w:t>
        <w:br/>
        <w:t>\end{matrix} \right] \\</w:t>
        <w:br/>
        <w:t>= \left[ \begin{matrix}</w:t>
        <w:br/>
        <w:t>\alpha_x &amp; 0 &amp; u_0 &amp; 0 \\</w:t>
        <w:br/>
        <w:t>0 &amp; \alpha_y &amp; v_0 &amp; 0 \\</w:t>
        <w:br/>
        <w:t xml:space="preserve">0 &amp; 0 &amp; 1 &amp; 0 </w:t>
        <w:br/>
        <w:t xml:space="preserve">\end{matrix} \right]  </w:t>
        <w:br/>
        <w:t>\left[ \begin{matrix}</w:t>
        <w:br/>
        <w:t>\mathbf{R} &amp; \mathbf{t} \\</w:t>
        <w:br/>
        <w:t>0 &amp; 1</w:t>
        <w:br/>
        <w:t>\end{matrix} \right]</w:t>
        <w:br/>
        <w:t>\left[ \begin{matrix}</w:t>
        <w:br/>
        <w:t>x_w \\</w:t>
        <w:br/>
        <w:t>y_w \\</w:t>
        <w:br/>
        <w:t>z_w \\</w:t>
        <w:br/>
        <w:t>1</w:t>
        <w:br/>
        <w:t>\end{matrix} \right] = \mathbf{M}_1 \mathbf{M}_2 \mathbf{X}_w = \mathbf{MX}_w</w:t>
        <w:br/>
        <w:t>$$</w:t>
      </w:r>
    </w:p>
    <w:p>
      <w:pPr>
        <w:pStyle w:val="Normal"/>
        <w:rPr/>
      </w:pPr>
      <w:r>
        <w:rPr/>
        <w:t>其中，</w:t>
      </w:r>
      <w:r>
        <w:rPr/>
        <w:t>αx=f/dX</w:t>
      </w:r>
      <w:r>
        <w:rPr/>
        <w:t>、</w:t>
      </w:r>
      <w:r>
        <w:rPr/>
        <w:t>αy=f/dY</w:t>
      </w:r>
      <w:r>
        <w:rPr/>
        <w:t>，称为</w:t>
      </w:r>
      <w:r>
        <w:rPr/>
        <w:t>u</w:t>
      </w:r>
      <w:r>
        <w:rPr/>
        <w:t>、</w:t>
      </w:r>
      <w:r>
        <w:rPr/>
        <w:t>v</w:t>
      </w:r>
      <w:r>
        <w:rPr/>
        <w:t>轴的尺度因子，</w:t>
      </w:r>
      <w:r>
        <w:rPr/>
        <w:t>M1</w:t>
      </w:r>
      <w:r>
        <w:rPr/>
        <w:t>称为相机的内部参数矩阵，</w:t>
      </w:r>
      <w:r>
        <w:rPr/>
        <w:t>M2</w:t>
      </w:r>
      <w:r>
        <w:rPr/>
        <w:t>称为相机的外部参数矩阵，</w:t>
      </w:r>
      <w:r>
        <w:rPr/>
        <w:t>M</w:t>
      </w:r>
      <w:r>
        <w:rPr/>
        <w:t>称为投影矩阵。</w:t>
      </w:r>
    </w:p>
    <w:p>
      <w:pPr>
        <w:pStyle w:val="3"/>
        <w:rPr/>
      </w:pPr>
      <w:bookmarkStart w:id="8" w:name="畸变"/>
      <w:bookmarkEnd w:id="8"/>
      <w:r>
        <w:rPr/>
        <w:t xml:space="preserve">2.4 </w:t>
      </w:r>
      <w:r>
        <w:rPr/>
        <w:t>畸变</w:t>
      </w:r>
    </w:p>
    <w:p>
      <w:pPr>
        <w:pStyle w:val="Normal"/>
        <w:rPr/>
      </w:pPr>
      <w:bookmarkStart w:id="9" w:name="畸变"/>
      <w:bookmarkEnd w:id="9"/>
      <w:r>
        <w:rPr/>
        <w:t>为了获得好的成像效果，我们在相机的前方加了透镜。透镜的加入对成像过程中光线的传播会产生新的影响</w:t>
      </w:r>
      <w:r>
        <w:rPr/>
        <w:t xml:space="preserve">: </w:t>
      </w:r>
      <w:r>
        <w:rPr/>
        <w:t>一是透镜自身的形状对光线传播的影响，二是在机械组装过程中，透镜和成像平面不可能完全平行，这也会使得光线穿过透镜投影到成像面时的位置发生变化。 由透镜形状引起的畸变称之为径向畸变。在针孔模型中，一条直线投影到像素平面上还是一条直线。可是，在实际拍摄的照片中，摄像机的透镜往往使得真实环境中的一条直 线在图片中变成了曲线‹。越靠近图像的边缘，这种现象越明显。由于实际加工制作的透镜 往往是中心对称的，这使得不规则的畸变通常径向对称。它们主要分为两大类， 桶形畸变 和枕形畸变，如图</w:t>
      </w:r>
      <w:r>
        <w:rPr/>
        <w:t>5-3</w:t>
      </w:r>
      <w:r>
        <w:rPr/>
        <w:t>所示。 简单来说直线投影是场景内的一条直线投影到图片上也保持为一条直线。</w:t>
      </w:r>
    </w:p>
    <w:p>
      <w:pPr>
        <w:pStyle w:val="Normal"/>
        <w:rPr/>
      </w:pPr>
      <w:r>
        <w:rPr/>
        <w:t>畸变简单来说就是一条直线投影到图片上不能保持为一条直线了，这是一种光学畸变（</w:t>
      </w:r>
      <w:r>
        <w:rPr/>
        <w:t>optical aberration</w:t>
      </w:r>
      <w:r>
        <w:rPr/>
        <w:t>）</w:t>
      </w:r>
      <w:r>
        <w:rPr/>
        <w:t>,</w:t>
      </w:r>
      <w:r>
        <w:rPr/>
        <w:t>可能由于摄像机镜头的原因。</w:t>
      </w:r>
    </w:p>
    <w:p>
      <w:pPr>
        <w:pStyle w:val="Normal"/>
        <w:rPr/>
      </w:pPr>
      <w:r>
        <w:rPr/>
        <w:t>畸变一般可以分为：径向畸变、切向畸变</w:t>
      </w:r>
    </w:p>
    <w:p>
      <w:pPr>
        <w:pStyle w:val="Normal"/>
        <w:rPr/>
      </w:pPr>
      <w:r>
        <w:rPr/>
        <w:t>1</w:t>
      </w:r>
      <w:r>
        <w:rPr/>
        <w:t>、径向畸变来自于透镜形状</w:t>
      </w:r>
    </w:p>
    <w:p>
      <w:pPr>
        <w:pStyle w:val="Normal"/>
        <w:rPr/>
      </w:pPr>
      <w:r>
        <w:rPr/>
        <w:t>2</w:t>
      </w:r>
      <w:r>
        <w:rPr/>
        <w:t>、切向畸变来自于整个摄像机的组装过程</w:t>
      </w:r>
    </w:p>
    <w:p>
      <w:pPr>
        <w:pStyle w:val="Normal"/>
        <w:rPr/>
      </w:pPr>
      <w:r>
        <w:rPr/>
        <w:t>畸变还有其他类型的畸变，但是没有径向畸变、切向畸变显著</w:t>
      </w:r>
    </w:p>
    <w:p>
      <w:pPr>
        <w:pStyle w:val="4"/>
        <w:rPr/>
      </w:pPr>
      <w:bookmarkStart w:id="10" w:name="径向畸变"/>
      <w:bookmarkEnd w:id="10"/>
      <w:r>
        <w:rPr/>
        <w:t>径向畸变</w:t>
      </w:r>
    </w:p>
    <w:p>
      <w:pPr>
        <w:pStyle w:val="Normal"/>
        <w:rPr/>
      </w:pPr>
      <w:bookmarkStart w:id="11" w:name="径向畸变"/>
      <w:bookmarkEnd w:id="11"/>
      <w:r>
        <w:rPr/>
        <w:t>包括：枕形畸变、桶形畸变</w:t>
      </w:r>
    </w:p>
    <w:p>
      <w:pPr>
        <w:pStyle w:val="Normal"/>
        <w:rPr/>
      </w:pPr>
      <w:r>
        <w:rPr/>
        <w:t>实际摄像机的透镜总是在成像仪的边缘产生显著的畸变，这种现象来源于“筒形”或“鱼眼”的影响。</w:t>
      </w:r>
    </w:p>
    <w:p>
      <w:pPr>
        <w:pStyle w:val="Normal"/>
        <w:rPr/>
      </w:pPr>
      <w:r>
        <w:rPr/>
        <w:t>如下图，光线在原理透镜中心的地方比靠近中心的地方更加弯曲。对于常用的普通透镜来说，这种现象更加严重。筒形畸变在便宜的网络摄像机中非常厉害，但在高端摄像机中不明显，因为这些透镜系统做了很多消除径向畸变的工作</w:t>
      </w:r>
    </w:p>
    <w:p>
      <w:pPr>
        <w:pStyle w:val="4"/>
        <w:rPr/>
      </w:pPr>
      <w:bookmarkStart w:id="12" w:name="切向畸变"/>
      <w:bookmarkEnd w:id="12"/>
      <w:r>
        <w:rPr/>
        <w:t>切向畸变</w:t>
      </w:r>
    </w:p>
    <w:p>
      <w:pPr>
        <w:pStyle w:val="Normal"/>
        <w:rPr/>
      </w:pPr>
      <w:bookmarkStart w:id="13" w:name="切向畸变"/>
      <w:bookmarkEnd w:id="13"/>
      <w:r>
        <w:rPr/>
        <w:t>切向畸变是由于透镜制造上的缺陷使得透镜本身与图像平面不平行而产生的。</w:t>
      </w:r>
    </w:p>
    <w:p>
      <w:pPr>
        <w:pStyle w:val="Normal"/>
        <w:rPr/>
      </w:pPr>
      <w:r>
        <w:rPr/>
        <w:t>切向畸变可分为：薄透镜畸变、离心畸变</w:t>
      </w:r>
    </w:p>
    <w:p>
      <w:pPr>
        <w:pStyle w:val="Normal"/>
        <w:rPr/>
      </w:pPr>
      <w:r>
        <w:rPr/>
        <w:t>切向畸变图示：</w:t>
      </w:r>
    </w:p>
    <w:p>
      <w:pPr>
        <w:pStyle w:val="Normal"/>
        <w:rPr/>
      </w:pPr>
      <w:r>
        <w:rPr/>
        <w:drawing>
          <wp:inline distT="0" distB="0" distL="114935" distR="114935">
            <wp:extent cx="5834380" cy="20974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834380" cy="2097405"/>
                    </a:xfrm>
                    <a:prstGeom prst="rect">
                      <a:avLst/>
                    </a:prstGeom>
                    <a:noFill/>
                    <a:ln w="9525">
                      <a:noFill/>
                      <a:miter lim="800000"/>
                      <a:headEnd/>
                      <a:tailEnd/>
                    </a:ln>
                  </pic:spPr>
                </pic:pic>
              </a:graphicData>
            </a:graphic>
          </wp:inline>
        </w:drawing>
      </w:r>
    </w:p>
    <w:p>
      <w:pPr>
        <w:pStyle w:val="2"/>
        <w:rPr/>
      </w:pPr>
      <w:bookmarkStart w:id="14" w:name="校准标定"/>
      <w:bookmarkEnd w:id="14"/>
      <w:r>
        <w:rPr/>
        <w:t xml:space="preserve">3. </w:t>
      </w:r>
      <w:r>
        <w:rPr/>
        <w:t>校准标定</w:t>
      </w:r>
    </w:p>
    <w:p>
      <w:pPr>
        <w:pStyle w:val="Normal"/>
        <w:rPr/>
      </w:pPr>
      <w:bookmarkStart w:id="15" w:name="校准标定"/>
      <w:bookmarkEnd w:id="15"/>
      <w:r>
        <w:rPr/>
        <w:t>对于径向畸变，无论是桶形畸变还是枕形畸变，由于它们都是随着离中心的距离增加 而增加。我们可以用一个多项式函数来描述畸变前后的坐标变化：这类畸变可以用和距中 心距离有关的二次及高次多项式函数进行纠正：</w:t>
      </w:r>
    </w:p>
    <w:p>
      <w:pPr>
        <w:pStyle w:val="Normal"/>
        <w:rPr/>
      </w:pPr>
      <w:r>
        <w:rPr/>
      </w:r>
      <m:oMath xmlns:m="http://schemas.openxmlformats.org/officeDocument/2006/math">
        <m:sSub>
          <m:e>
            <m:r>
              <w:rPr>
                <w:rFonts w:ascii="Cambria Math" w:hAnsi="Cambria Math"/>
              </w:rPr>
              <m:t xml:space="preserve">x</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sSup>
              <m:e>
                <m:r>
                  <w:rPr>
                    <w:rFonts w:ascii="Cambria Math" w:hAnsi="Cambria Math"/>
                  </w:rPr>
                  <m:t xml:space="preserve">r</m:t>
                </m:r>
              </m:e>
              <m:sup>
                <m:r>
                  <w:rPr>
                    <w:rFonts w:ascii="Cambria Math" w:hAnsi="Cambria Math"/>
                  </w:rPr>
                  <m:t xml:space="preserve">4</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3</m:t>
                </m:r>
              </m:sub>
            </m:sSub>
            <m:sSup>
              <m:e>
                <m:r>
                  <w:rPr>
                    <w:rFonts w:ascii="Cambria Math" w:hAnsi="Cambria Math"/>
                  </w:rPr>
                  <m:t xml:space="preserve">r</m:t>
                </m:r>
              </m:e>
              <m:sup>
                <m:r>
                  <w:rPr>
                    <w:rFonts w:ascii="Cambria Math" w:hAnsi="Cambria Math"/>
                  </w:rPr>
                  <m:t xml:space="preserve">6</m:t>
                </m:r>
              </m:sup>
            </m:sSup>
          </m:e>
        </m:d>
      </m:oMath>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sSup>
              <m:e>
                <m:r>
                  <w:rPr>
                    <w:rFonts w:ascii="Cambria Math" w:hAnsi="Cambria Math"/>
                  </w:rPr>
                  <m:t xml:space="preserve">r</m:t>
                </m:r>
              </m:e>
              <m:sup>
                <m:r>
                  <w:rPr>
                    <w:rFonts w:ascii="Cambria Math" w:hAnsi="Cambria Math"/>
                  </w:rPr>
                  <m:t xml:space="preserve">4</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3</m:t>
                </m:r>
              </m:sub>
            </m:sSub>
            <m:sSup>
              <m:e>
                <m:r>
                  <w:rPr>
                    <w:rFonts w:ascii="Cambria Math" w:hAnsi="Cambria Math"/>
                  </w:rPr>
                  <m:t xml:space="preserve">r</m:t>
                </m:r>
              </m:e>
              <m:sup>
                <m:r>
                  <w:rPr>
                    <w:rFonts w:ascii="Cambria Math" w:hAnsi="Cambria Math"/>
                  </w:rPr>
                  <m:t xml:space="preserve">6</m:t>
                </m:r>
              </m:sup>
            </m:sSup>
          </m:e>
        </m:d>
      </m:oMath>
    </w:p>
    <w:p>
      <w:pPr>
        <w:pStyle w:val="Normal"/>
        <w:rPr/>
      </w:pPr>
      <w:r>
        <w:rPr/>
        <w:t xml:space="preserve">因此，对于坐标处的未失真像素点 </w:t>
      </w:r>
      <w:r>
        <w:rPr/>
        <w:t>(x,y)</w:t>
      </w:r>
      <w:r>
        <w:rPr/>
        <w:t>，其在失真图像上的位置将为</w:t>
      </w: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e>
        </m:d>
      </m:oMath>
      <w:r>
        <w:rPr/>
        <w:t>。径向变形的存在表现为“</w:t>
      </w:r>
      <w:r>
        <w:rPr/>
        <w:t>barrel”</w:t>
      </w:r>
      <w:r>
        <w:rPr/>
        <w:t>或“</w:t>
      </w:r>
      <w:r>
        <w:rPr/>
        <w:t>fish-eye”</w:t>
      </w:r>
      <w:r>
        <w:rPr/>
        <w:t>效应的形式。</w:t>
      </w:r>
    </w:p>
    <w:p>
      <w:pPr>
        <w:pStyle w:val="Normal"/>
        <w:rPr/>
      </w:pPr>
      <w:r>
        <w:rPr/>
        <w:t xml:space="preserve">由于摄像镜头不完全平行于成像平面，因此会发生切向畸变。对于切向畸变，可以使用另外的两个参数 </w:t>
      </w:r>
      <w:r>
        <w:rPr/>
        <w:t xml:space="preserve">p1; p2 </w:t>
      </w:r>
      <w:r>
        <w:rPr/>
        <w:t>来进行纠正</w:t>
      </w:r>
      <w:r>
        <w:rPr/>
        <w:t>:</w:t>
      </w:r>
      <w:r>
        <w:rPr/>
        <w:t>：</w:t>
      </w:r>
    </w:p>
    <w:p>
      <w:pPr>
        <w:pStyle w:val="Normal"/>
        <w:rPr/>
      </w:pPr>
      <w:r>
        <w:rPr/>
      </w:r>
      <m:oMath xmlns:m="http://schemas.openxmlformats.org/officeDocument/2006/math">
        <m:sSub>
          <m:e>
            <m:r>
              <w:rPr>
                <w:rFonts w:ascii="Cambria Math" w:hAnsi="Cambria Math"/>
              </w:rPr>
              <m:t xml:space="preserve">x</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2</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x</m:t>
            </m:r>
            <m:r>
              <w:rPr>
                <w:rFonts w:ascii="Cambria Math" w:hAnsi="Cambria Math"/>
              </w:rPr>
              <m:t xml:space="preserve">y</m:t>
            </m:r>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d>
              <m:dPr>
                <m:begChr m:val="("/>
                <m:endChr m:val=")"/>
              </m:dPr>
              <m:e>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x</m:t>
                    </m:r>
                  </m:e>
                  <m:sup>
                    <m:r>
                      <w:rPr>
                        <w:rFonts w:ascii="Cambria Math" w:hAnsi="Cambria Math"/>
                      </w:rPr>
                      <m:t xml:space="preserve">2</m:t>
                    </m:r>
                  </m:sup>
                </m:sSup>
              </m:e>
            </m:d>
          </m:e>
        </m:d>
      </m:oMath>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e</m:t>
            </m:r>
            <m:r>
              <w:rPr>
                <w:rFonts w:ascii="Cambria Math" w:hAnsi="Cambria Math"/>
              </w:rPr>
              <m:t xml:space="preserve">d</m:t>
            </m:r>
          </m:sub>
        </m:sSub>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1</m:t>
                </m:r>
              </m:sub>
            </m:sSub>
            <m:d>
              <m:dPr>
                <m:begChr m:val="("/>
                <m:endChr m:val=")"/>
              </m:dPr>
              <m:e>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y</m:t>
                    </m:r>
                  </m:e>
                  <m:sup>
                    <m:r>
                      <w:rPr>
                        <w:rFonts w:ascii="Cambria Math" w:hAnsi="Cambria Math"/>
                      </w:rPr>
                      <m:t xml:space="preserve">2</m:t>
                    </m:r>
                  </m:sup>
                </m:sSup>
              </m:e>
            </m:d>
            <m:r>
              <w:rPr>
                <w:rFonts w:ascii="Cambria Math" w:hAnsi="Cambria Math"/>
              </w:rPr>
              <m:t xml:space="preserve">+</m:t>
            </m:r>
            <m:r>
              <w:rPr>
                <w:rFonts w:ascii="Cambria Math" w:hAnsi="Cambria Math"/>
              </w:rPr>
              <m:t xml:space="preserve">2</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x</m:t>
            </m:r>
            <m:r>
              <w:rPr>
                <w:rFonts w:ascii="Cambria Math" w:hAnsi="Cambria Math"/>
              </w:rPr>
              <m:t xml:space="preserve">y</m:t>
            </m:r>
          </m:e>
        </m:d>
      </m:oMath>
    </w:p>
    <w:p>
      <w:pPr>
        <w:pStyle w:val="Normal"/>
        <w:rPr/>
      </w:pPr>
      <w:r>
        <w:rPr/>
        <w:t>所以我们有五个失真参数，它们在</w:t>
      </w:r>
      <w:r>
        <w:rPr/>
        <w:t>OpenCV</w:t>
      </w:r>
      <w:r>
        <w:rPr/>
        <w:t>中呈现为具有</w:t>
      </w:r>
      <w:r>
        <w:rPr/>
        <w:t>5</w:t>
      </w:r>
      <w:r>
        <w:rPr/>
        <w:t>列的一行矩阵：</w:t>
      </w:r>
    </w:p>
    <w:p>
      <w:pPr>
        <w:pStyle w:val="Normal"/>
        <w:rPr/>
      </w:pPr>
      <w:r>
        <w:rPr/>
      </w:r>
      <m:oMath xmlns:m="http://schemas.openxmlformats.org/officeDocument/2006/math">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t</m:t>
        </m:r>
        <m:r>
          <w:rPr>
            <w:rFonts w:ascii="Cambria Math" w:hAnsi="Cambria Math"/>
          </w:rPr>
          <m:t xml:space="preserve">o</m:t>
        </m:r>
        <m:r>
          <w:rPr>
            <w:rFonts w:ascii="Cambria Math" w:hAnsi="Cambria Math"/>
          </w:rPr>
          <m:t xml:space="preserve">r</m:t>
        </m:r>
        <m:r>
          <w:rPr>
            <w:rFonts w:ascii="Cambria Math" w:hAnsi="Cambria Math"/>
          </w:rPr>
          <m:t xml:space="preserve">t</m:t>
        </m:r>
        <m:r>
          <w:rPr>
            <w:rFonts w:ascii="Cambria Math" w:hAnsi="Cambria Math"/>
          </w:rPr>
          <m:t xml:space="preserve">i</m:t>
        </m:r>
        <m:r>
          <w:rPr>
            <w:rFonts w:ascii="Cambria Math" w:hAnsi="Cambria Math"/>
          </w:rPr>
          <m:t xml:space="preserve">o</m:t>
        </m:r>
        <m:sSub>
          <m:e>
            <m:r>
              <w:rPr>
                <w:rFonts w:ascii="Cambria Math" w:hAnsi="Cambria Math"/>
              </w:rPr>
              <m:t xml:space="preserve">n</m:t>
            </m:r>
          </m:e>
          <m:sub>
            <m:r>
              <w:rPr>
                <w:rFonts w:ascii="Cambria Math" w:hAnsi="Cambria Math"/>
              </w:rPr>
              <m:t xml:space="preserve">c</m:t>
            </m:r>
          </m:sub>
        </m:sSub>
        <m:r>
          <w:rPr>
            <w:rFonts w:ascii="Cambria Math" w:hAnsi="Cambria Math"/>
          </w:rPr>
          <m:t xml:space="preserve">o</m:t>
        </m:r>
        <m:r>
          <w:rPr>
            <w:rFonts w:ascii="Cambria Math" w:hAnsi="Cambria Math"/>
          </w:rPr>
          <m:t xml:space="preserve">e</m:t>
        </m:r>
        <m:r>
          <w:rPr>
            <w:rFonts w:ascii="Cambria Math" w:hAnsi="Cambria Math"/>
          </w:rPr>
          <m:t xml:space="preserve">f</m:t>
        </m:r>
        <m:r>
          <w:rPr>
            <w:rFonts w:ascii="Cambria Math" w:hAnsi="Cambria Math"/>
          </w:rPr>
          <m:t xml:space="preserve">f</m:t>
        </m:r>
        <m:r>
          <w:rPr>
            <w:rFonts w:ascii="Cambria Math" w:hAnsi="Cambria Math"/>
          </w:rPr>
          <m:t xml:space="preserve">i</m:t>
        </m:r>
        <m:r>
          <w:rPr>
            <w:rFonts w:ascii="Cambria Math" w:hAnsi="Cambria Math"/>
          </w:rPr>
          <m:t xml:space="preserve">c</m:t>
        </m:r>
        <m:r>
          <w:rPr>
            <w:rFonts w:ascii="Cambria Math" w:hAnsi="Cambria Math"/>
          </w:rPr>
          <m:t xml:space="preserve">i</m:t>
        </m:r>
        <m:r>
          <w:rPr>
            <w:rFonts w:ascii="Cambria Math" w:hAnsi="Cambria Math"/>
          </w:rPr>
          <m:t xml:space="preserve">e</m:t>
        </m:r>
        <m:r>
          <w:rPr>
            <w:rFonts w:ascii="Cambria Math" w:hAnsi="Cambria Math"/>
          </w:rPr>
          <m:t xml:space="preserve">n</m:t>
        </m:r>
        <m:r>
          <w:rPr>
            <w:rFonts w:ascii="Cambria Math" w:hAnsi="Cambria Math"/>
          </w:rPr>
          <m:t xml:space="preserve">t</m:t>
        </m:r>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3</m:t>
                </m:r>
              </m:sub>
            </m:sSub>
          </m:e>
        </m:d>
      </m:oMath>
    </w:p>
    <w:p>
      <w:pPr>
        <w:pStyle w:val="Normal"/>
        <w:rPr/>
      </w:pPr>
      <w:r>
        <w:rPr/>
        <w:t>现在对于单位转换，我们使用以下公式：</w:t>
      </w:r>
    </w:p>
    <w:p>
      <w:pPr>
        <w:pStyle w:val="Normal"/>
        <w:rPr/>
      </w:pPr>
      <w:r>
        <w:rPr/>
        <w:t>$$</w:t>
        <w:br/>
        <w:t>\left[\begin{matrix}</w:t>
        <w:br/>
        <w:t>u \\</w:t>
        <w:br/>
        <w:t>v \\</w:t>
        <w:br/>
        <w:t>w</w:t>
        <w:br/>
        <w:t xml:space="preserve">\end{matrix} \right] = </w:t>
        <w:br/>
        <w:t>\left[ \begin{matrix}</w:t>
        <w:br/>
        <w:t>f_{x} &amp; 0 &amp; c_{x} \\</w:t>
        <w:br/>
        <w:t>0 &amp; f_{y} &amp; c_{y} \\</w:t>
        <w:br/>
        <w:t>0 &amp; 0 &amp; 1</w:t>
        <w:br/>
        <w:t xml:space="preserve">\end{matrix} \right]  </w:t>
        <w:br/>
        <w:t>\left[ \begin{matrix}</w:t>
        <w:br/>
        <w:t>X \\</w:t>
        <w:br/>
        <w:t>Y \\</w:t>
        <w:br/>
        <w:t>Z</w:t>
        <w:br/>
        <w:t>\end{matrix} \right]$$</w:t>
      </w:r>
    </w:p>
    <w:p>
      <w:pPr>
        <w:pStyle w:val="Normal"/>
        <w:rPr/>
      </w:pPr>
      <w:r>
        <w:rPr/>
        <w:t>这里通过使用单应性坐标系（</w:t>
      </w:r>
      <w:r>
        <w:rPr/>
        <w:t>w = Z</w:t>
      </w:r>
      <w:r>
        <w:rPr/>
        <w:t>）来解释</w:t>
      </w:r>
      <w:r>
        <w:rPr/>
        <w:t>w</w:t>
      </w:r>
      <w:r>
        <w:rPr/>
        <w:t>的存在。未知参数是</w:t>
      </w:r>
      <w:r>
        <w:rPr/>
        <w:t>fx</w:t>
      </w:r>
      <w:r>
        <w:rPr/>
        <w:t>和</w:t>
      </w:r>
      <w:r>
        <w:rPr/>
        <w:t>fy</w:t>
      </w:r>
      <w:r>
        <w:rPr/>
        <w:t>（摄像机焦距）和（</w:t>
      </w:r>
      <w:r>
        <w:rPr/>
        <w:t>cx</w:t>
      </w:r>
      <w:r>
        <w:rPr/>
        <w:t>，</w:t>
      </w:r>
      <w:r>
        <w:rPr/>
        <w:t>cy</w:t>
      </w:r>
      <w:r>
        <w:rPr/>
        <w:t>），它们是以像素坐标表示的光学中心。如果对于两个轴，使用给定的</w:t>
      </w:r>
      <w:r>
        <w:rPr/>
        <w:t>a</w:t>
      </w:r>
      <w:r>
        <w:rPr/>
        <w:t>纵横比（通常为</w:t>
      </w:r>
      <w:r>
        <w:rPr/>
        <w:t>1</w:t>
      </w:r>
      <w:r>
        <w:rPr/>
        <w:t>）的公共焦距，则</w:t>
      </w:r>
      <w:r>
        <w:rPr/>
        <w:t>fy=fx∗a a</w:t>
      </w:r>
      <w:r>
        <w:rPr/>
        <w:t>，并且在上面的公式中，我们将具有单个焦距</w:t>
      </w:r>
      <w:r>
        <w:rPr/>
        <w:t>f</w:t>
      </w:r>
      <w:r>
        <w:rPr/>
        <w:t>。包含这四个参数的矩阵称为相机矩阵。虽然失真系数是相同的，无论使用的相机分辨率，这些应该与校准分辨率的当前分辨率一起缩放。</w:t>
      </w:r>
    </w:p>
    <w:p>
      <w:pPr>
        <w:pStyle w:val="Normal"/>
        <w:rPr/>
      </w:pPr>
      <w:r>
        <w:rPr/>
        <w:t>确定这两个矩阵的过程是校准。这些参数的计算是通过基本几何方程来完成的。所使用的方程取决于所选择的校准对象。目前</w:t>
      </w:r>
      <w:r>
        <w:rPr/>
        <w:t>OpenCV</w:t>
      </w:r>
      <w:r>
        <w:rPr/>
        <w:t>支持三种校准对象类型：</w:t>
      </w:r>
    </w:p>
    <w:p>
      <w:pPr>
        <w:pStyle w:val="Compact"/>
        <w:numPr>
          <w:ilvl w:val="0"/>
          <w:numId w:val="4"/>
        </w:numPr>
        <w:rPr/>
      </w:pPr>
      <w:r>
        <w:rPr/>
        <w:t>古典黑白棋盘</w:t>
      </w:r>
    </w:p>
    <w:p>
      <w:pPr>
        <w:pStyle w:val="Compact"/>
        <w:numPr>
          <w:ilvl w:val="0"/>
          <w:numId w:val="4"/>
        </w:numPr>
        <w:rPr/>
      </w:pPr>
      <w:r>
        <w:rPr/>
        <w:t>对称圆形图案</w:t>
      </w:r>
    </w:p>
    <w:p>
      <w:pPr>
        <w:pStyle w:val="Compact"/>
        <w:numPr>
          <w:ilvl w:val="0"/>
          <w:numId w:val="4"/>
        </w:numPr>
        <w:rPr/>
      </w:pPr>
      <w:r>
        <w:rPr/>
        <w:t>不对称圆形图案</w:t>
      </w:r>
    </w:p>
    <w:p>
      <w:pPr>
        <w:pStyle w:val="Normal"/>
        <w:rPr/>
      </w:pPr>
      <w:r>
        <w:rPr/>
        <w:t>基本上，您需要使用相机拍摄这些图案的快照，并让</w:t>
      </w:r>
      <w:r>
        <w:rPr/>
        <w:t>OpenCV</w:t>
      </w:r>
      <w:r>
        <w:rPr/>
        <w:t>找到它们。每个发现的模式产生一个新的方程。要解决方程式，您需要至少预定数量的模式快照来形成一个精心设计的方程式。这个数字对于棋盘图案更高，而对于圆形图案则更小。例如，理论上棋盘图案至少需要两个快照。然而，实际上我们的输入图像中存在大量的噪音，所以为了获得良好的效果，您可能需要至少</w:t>
      </w:r>
      <w:r>
        <w:rPr/>
        <w:t>10</w:t>
      </w:r>
      <w:r>
        <w:rPr/>
        <w:t xml:space="preserve">个不同位置的输入图形快照。 </w:t>
      </w:r>
      <w:r>
        <w:rPr/>
        <w:t>## 4. Ros</w:t>
      </w:r>
      <w:r>
        <w:rPr/>
        <w:t>与</w:t>
      </w:r>
      <w:r>
        <w:rPr/>
        <w:t>opencv</w:t>
      </w:r>
      <w:r>
        <w:rPr/>
        <w:t>校准工具</w:t>
      </w:r>
    </w:p>
    <w:p>
      <w:pPr>
        <w:pStyle w:val="Normal"/>
        <w:rPr/>
      </w:pPr>
      <w:r>
        <w:rPr/>
        <w:t>4.1 opencv</w:t>
      </w:r>
      <w:r>
        <w:rPr/>
        <w:t>校准 在</w:t>
      </w:r>
      <w:r>
        <w:rPr/>
        <w:t>opencv</w:t>
      </w:r>
      <w:r>
        <w:rPr/>
        <w:t xml:space="preserve">中我们使用类似国际象棋板的黑白方格确定相机的畸变参数， 标定和正畸变。 </w:t>
      </w:r>
      <w:r>
        <w:rPr/>
        <w:drawing>
          <wp:inline distT="0" distB="0" distL="114935" distR="114935">
            <wp:extent cx="5161280" cy="35471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161280" cy="3547110"/>
                    </a:xfrm>
                    <a:prstGeom prst="rect">
                      <a:avLst/>
                    </a:prstGeom>
                    <a:noFill/>
                    <a:ln w="9525">
                      <a:noFill/>
                      <a:miter lim="800000"/>
                      <a:headEnd/>
                      <a:tailEnd/>
                    </a:ln>
                  </pic:spPr>
                </pic:pic>
              </a:graphicData>
            </a:graphic>
          </wp:inline>
        </w:drawing>
      </w:r>
    </w:p>
    <w:p>
      <w:pPr>
        <w:pStyle w:val="Normal"/>
        <w:numPr>
          <w:ilvl w:val="0"/>
          <w:numId w:val="5"/>
        </w:numPr>
        <w:rPr/>
      </w:pPr>
      <w:r>
        <w:rPr/>
        <w:t xml:space="preserve">1 </w:t>
      </w:r>
      <w:r>
        <w:rPr/>
        <w:t>设置 要在棋盘中找到相应的样式，我们使用函数</w:t>
      </w:r>
      <w:r>
        <w:rPr/>
        <w:t>cv2.findChessboardCorners</w:t>
      </w:r>
      <w:r>
        <w:rPr/>
        <w:t>（）。我们还需要给定我们正在寻找的样式的参数，如</w:t>
      </w:r>
      <w:r>
        <w:rPr/>
        <w:t>8x8</w:t>
      </w:r>
      <w:r>
        <w:rPr/>
        <w:t>网格，</w:t>
      </w:r>
      <w:r>
        <w:rPr/>
        <w:t>5x5</w:t>
      </w:r>
      <w:r>
        <w:rPr/>
        <w:t>网格等。在此示例中，我们使用</w:t>
      </w:r>
      <w:r>
        <w:rPr/>
        <w:t>7x6</w:t>
      </w:r>
      <w:r>
        <w:rPr/>
        <w:t>网格作为样式。 （通常棋盘有</w:t>
      </w:r>
      <w:r>
        <w:rPr/>
        <w:t>8x8</w:t>
      </w:r>
      <w:r>
        <w:rPr/>
        <w:t>方格和</w:t>
      </w:r>
      <w:r>
        <w:rPr/>
        <w:t>7x7</w:t>
      </w:r>
      <w:r>
        <w:rPr/>
        <w:t>内角）。它返回角点和一个返回值，如果函数获得</w:t>
      </w:r>
      <w:r>
        <w:rPr/>
        <w:t>pattern</w:t>
      </w:r>
      <w:r>
        <w:rPr/>
        <w:t>，它将返回</w:t>
      </w:r>
      <w:r>
        <w:rPr/>
        <w:t>True</w:t>
      </w:r>
      <w:r>
        <w:rPr/>
        <w:t>。这些角落将按顺序放置（从左到右，从上到下）</w:t>
      </w:r>
    </w:p>
    <w:p>
      <w:pPr>
        <w:pStyle w:val="SourceCode"/>
        <w:numPr>
          <w:ilvl w:val="0"/>
          <w:numId w:val="1"/>
        </w:numPr>
        <w:rPr>
          <w:rStyle w:val="VerbatimChar"/>
        </w:rPr>
      </w:pPr>
      <w:r>
        <w:rPr>
          <w:rStyle w:val="VerbatimChar"/>
        </w:rPr>
        <w:t>import numpy as np</w:t>
      </w:r>
      <w:r>
        <w:rPr/>
        <w:br/>
      </w:r>
      <w:r>
        <w:rPr>
          <w:rStyle w:val="VerbatimChar"/>
        </w:rPr>
        <w:t>import cv2</w:t>
      </w:r>
      <w:r>
        <w:rPr/>
        <w:br/>
      </w:r>
      <w:r>
        <w:rPr>
          <w:rStyle w:val="VerbatimChar"/>
        </w:rPr>
        <w:t>import glob</w:t>
      </w:r>
      <w:r>
        <w:rPr/>
        <w:br/>
        <w:br/>
      </w:r>
      <w:r>
        <w:rPr>
          <w:rStyle w:val="VerbatimChar"/>
        </w:rPr>
        <w:t># termination criteria</w:t>
      </w:r>
      <w:r>
        <w:rPr/>
        <w:br/>
      </w:r>
      <w:r>
        <w:rPr>
          <w:rStyle w:val="VerbatimChar"/>
        </w:rPr>
        <w:t>criteria = (cv2.TERM_CRITERIA_EPS + cv2.TERM_CRITERIA_MAX_ITER, 30, 0.001)</w:t>
      </w:r>
      <w:r>
        <w:rPr/>
        <w:br/>
        <w:br/>
      </w:r>
      <w:r>
        <w:rPr>
          <w:rStyle w:val="VerbatimChar"/>
        </w:rPr>
        <w:t># prepare object points, like (0,0,0), (1,0,0), (2,0,0) ....,(6,5,0)</w:t>
      </w:r>
      <w:r>
        <w:rPr/>
        <w:br/>
      </w:r>
      <w:r>
        <w:rPr>
          <w:rStyle w:val="VerbatimChar"/>
        </w:rPr>
        <w:t>objp = np.zeros((6*7,3), np.float32)</w:t>
      </w:r>
      <w:r>
        <w:rPr/>
        <w:br/>
      </w:r>
      <w:r>
        <w:rPr>
          <w:rStyle w:val="VerbatimChar"/>
        </w:rPr>
        <w:t>objp[:,:2] = np.mgrid[0:7,0:6].T.reshape(-1,2)</w:t>
      </w:r>
      <w:r>
        <w:rPr/>
        <w:br/>
        <w:br/>
      </w:r>
      <w:r>
        <w:rPr>
          <w:rStyle w:val="VerbatimChar"/>
        </w:rPr>
        <w:t># Arrays to store object points and image points from all the images.</w:t>
      </w:r>
      <w:r>
        <w:rPr/>
        <w:br/>
      </w:r>
      <w:r>
        <w:rPr>
          <w:rStyle w:val="VerbatimChar"/>
        </w:rPr>
        <w:t>objpoints = [] # 3d point in real world space</w:t>
      </w:r>
      <w:r>
        <w:rPr/>
        <w:br/>
      </w:r>
      <w:r>
        <w:rPr>
          <w:rStyle w:val="VerbatimChar"/>
        </w:rPr>
        <w:t>imgpoints = [] # 2d points in image plane.</w:t>
      </w:r>
      <w:r>
        <w:rPr/>
        <w:br/>
        <w:br/>
      </w:r>
      <w:r>
        <w:rPr>
          <w:rStyle w:val="VerbatimChar"/>
        </w:rPr>
        <w:t>images = glob.glob('*.jpg')</w:t>
      </w:r>
      <w:r>
        <w:rPr/>
        <w:br/>
        <w:br/>
      </w:r>
      <w:r>
        <w:rPr>
          <w:rStyle w:val="VerbatimChar"/>
        </w:rPr>
        <w:t>for fname in images:</w:t>
      </w:r>
      <w:r>
        <w:rPr/>
        <w:br/>
      </w:r>
      <w:r>
        <w:rPr>
          <w:rStyle w:val="VerbatimChar"/>
        </w:rPr>
        <w:t xml:space="preserve">    img = cv2.imread(fname)</w:t>
      </w:r>
      <w:r>
        <w:rPr/>
        <w:br/>
      </w:r>
      <w:r>
        <w:rPr>
          <w:rStyle w:val="VerbatimChar"/>
        </w:rPr>
        <w:t xml:space="preserve">    gray = cv2.cvtColor(img,cv2.COLOR_BGR2GRAY)</w:t>
      </w:r>
      <w:r>
        <w:rPr/>
        <w:br/>
        <w:br/>
      </w:r>
      <w:r>
        <w:rPr>
          <w:rStyle w:val="VerbatimChar"/>
        </w:rPr>
        <w:t xml:space="preserve">    # Find the chess board corners</w:t>
      </w:r>
      <w:r>
        <w:rPr/>
        <w:br/>
      </w:r>
      <w:r>
        <w:rPr>
          <w:rStyle w:val="VerbatimChar"/>
        </w:rPr>
        <w:t xml:space="preserve">    ret, corners = cv2.findChessboardCorners(gray, (7,6),None)</w:t>
      </w:r>
      <w:r>
        <w:rPr/>
        <w:br/>
        <w:br/>
      </w:r>
      <w:r>
        <w:rPr>
          <w:rStyle w:val="VerbatimChar"/>
        </w:rPr>
        <w:t xml:space="preserve">    # If found, add object points, image points (after refining them)</w:t>
      </w:r>
      <w:r>
        <w:rPr/>
        <w:br/>
      </w:r>
      <w:r>
        <w:rPr>
          <w:rStyle w:val="VerbatimChar"/>
        </w:rPr>
        <w:t xml:space="preserve">    if ret == True:</w:t>
      </w:r>
      <w:r>
        <w:rPr/>
        <w:br/>
      </w:r>
      <w:r>
        <w:rPr>
          <w:rStyle w:val="VerbatimChar"/>
        </w:rPr>
        <w:t xml:space="preserve">        objpoints.append(objp)</w:t>
      </w:r>
      <w:r>
        <w:rPr/>
        <w:br/>
        <w:br/>
      </w:r>
      <w:r>
        <w:rPr>
          <w:rStyle w:val="VerbatimChar"/>
        </w:rPr>
        <w:t xml:space="preserve">        cv2.cornerSubPix(gray,corners,(11,11),(-1,-1),criteria)</w:t>
      </w:r>
      <w:r>
        <w:rPr/>
        <w:br/>
      </w:r>
      <w:r>
        <w:rPr>
          <w:rStyle w:val="VerbatimChar"/>
        </w:rPr>
        <w:t xml:space="preserve">        imgpoints.append(corners)</w:t>
      </w:r>
      <w:r>
        <w:rPr/>
        <w:br/>
        <w:br/>
      </w:r>
      <w:r>
        <w:rPr>
          <w:rStyle w:val="VerbatimChar"/>
        </w:rPr>
        <w:t xml:space="preserve">        # Draw and display the corners</w:t>
      </w:r>
      <w:r>
        <w:rPr/>
        <w:br/>
      </w:r>
      <w:r>
        <w:rPr>
          <w:rStyle w:val="VerbatimChar"/>
        </w:rPr>
        <w:t xml:space="preserve">        cv2.drawChessboardCorners(img, (7,6), corners2,ret)</w:t>
      </w:r>
      <w:r>
        <w:rPr/>
        <w:br/>
      </w:r>
      <w:r>
        <w:rPr>
          <w:rStyle w:val="VerbatimChar"/>
        </w:rPr>
        <w:t xml:space="preserve">        cv2.imshow('img',img)</w:t>
      </w:r>
      <w:r>
        <w:rPr/>
        <w:br/>
      </w:r>
      <w:r>
        <w:rPr>
          <w:rStyle w:val="VerbatimChar"/>
        </w:rPr>
        <w:t xml:space="preserve">        cv2.waitKey(500)</w:t>
      </w:r>
      <w:r>
        <w:rPr/>
        <w:br/>
        <w:br/>
      </w:r>
      <w:r>
        <w:rPr>
          <w:rStyle w:val="VerbatimChar"/>
        </w:rPr>
        <w:t>cv2.destroyAllWindows()</w:t>
      </w:r>
    </w:p>
    <w:p>
      <w:pPr>
        <w:pStyle w:val="Normal"/>
        <w:numPr>
          <w:ilvl w:val="0"/>
          <w:numId w:val="5"/>
        </w:numPr>
        <w:rPr/>
      </w:pPr>
      <w:r>
        <w:rPr/>
        <w:t xml:space="preserve">2 </w:t>
      </w:r>
      <w:r>
        <w:rPr/>
        <w:t>标定参数 所以现在我们有了我们准备进行校准的对象点和图像点。为此，我们使用函数</w:t>
      </w:r>
      <w:r>
        <w:rPr/>
        <w:t>cv2.calibrateCamera</w:t>
      </w:r>
      <w:r>
        <w:rPr/>
        <w:t>（）。它返回相机矩阵，失真系数，旋转和平移向量等。</w:t>
      </w:r>
    </w:p>
    <w:p>
      <w:pPr>
        <w:pStyle w:val="SourceCode"/>
        <w:numPr>
          <w:ilvl w:val="0"/>
          <w:numId w:val="1"/>
        </w:numPr>
        <w:rPr>
          <w:rStyle w:val="VerbatimChar"/>
        </w:rPr>
      </w:pPr>
      <w:r>
        <w:rPr>
          <w:rStyle w:val="VerbatimChar"/>
        </w:rPr>
        <w:t xml:space="preserve"> </w:t>
      </w:r>
      <w:r>
        <w:rPr>
          <w:rStyle w:val="VerbatimChar"/>
        </w:rPr>
        <w:t>ret, mtx, dist, rvecs, tvecs = cv2.calibrateCamera(objpoints, imgpoints, gray.shape[::-1],None,None)</w:t>
      </w:r>
    </w:p>
    <w:p>
      <w:pPr>
        <w:pStyle w:val="Normal"/>
        <w:rPr/>
      </w:pPr>
      <w:r>
        <w:rPr/>
        <w:drawing>
          <wp:inline distT="0" distB="0" distL="114935" distR="114935">
            <wp:extent cx="5380355" cy="38068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380355" cy="3806825"/>
                    </a:xfrm>
                    <a:prstGeom prst="rect">
                      <a:avLst/>
                    </a:prstGeom>
                    <a:noFill/>
                    <a:ln w="9525">
                      <a:noFill/>
                      <a:miter lim="800000"/>
                      <a:headEnd/>
                      <a:tailEnd/>
                    </a:ln>
                  </pic:spPr>
                </pic:pic>
              </a:graphicData>
            </a:graphic>
          </wp:inline>
        </w:drawing>
      </w:r>
    </w:p>
    <w:p>
      <w:pPr>
        <w:pStyle w:val="Normal"/>
        <w:rPr/>
      </w:pPr>
      <w:r>
        <w:rPr/>
        <w:drawing>
          <wp:inline distT="0" distB="0" distL="114935" distR="114935">
            <wp:extent cx="5367655" cy="367157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367655" cy="3671570"/>
                    </a:xfrm>
                    <a:prstGeom prst="rect">
                      <a:avLst/>
                    </a:prstGeom>
                    <a:noFill/>
                    <a:ln w="9525">
                      <a:noFill/>
                      <a:miter lim="800000"/>
                      <a:headEnd/>
                      <a:tailEnd/>
                    </a:ln>
                  </pic:spPr>
                </pic:pic>
              </a:graphicData>
            </a:graphic>
          </wp:inline>
        </w:drawing>
      </w:r>
    </w:p>
    <w:p>
      <w:pPr>
        <w:pStyle w:val="Normal"/>
        <w:rPr/>
      </w:pPr>
      <w:r>
        <w:rPr/>
        <w:drawing>
          <wp:inline distT="0" distB="0" distL="114935" distR="114935">
            <wp:extent cx="5507355" cy="36830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507355" cy="3683000"/>
                    </a:xfrm>
                    <a:prstGeom prst="rect">
                      <a:avLst/>
                    </a:prstGeom>
                    <a:noFill/>
                    <a:ln w="9525">
                      <a:noFill/>
                      <a:miter lim="800000"/>
                      <a:headEnd/>
                      <a:tailEnd/>
                    </a:ln>
                  </pic:spPr>
                </pic:pic>
              </a:graphicData>
            </a:graphic>
          </wp:inline>
        </w:drawing>
      </w:r>
    </w:p>
    <w:p>
      <w:pPr>
        <w:pStyle w:val="Compact"/>
        <w:numPr>
          <w:ilvl w:val="0"/>
          <w:numId w:val="6"/>
        </w:numPr>
        <w:rPr/>
      </w:pPr>
      <w:r>
        <w:rPr/>
        <w:t xml:space="preserve">3 </w:t>
      </w:r>
      <w:r>
        <w:rPr/>
        <w:t xml:space="preserve">去畸变 我们得到了我们正在尝试的东西。现在我们可以拍摄一张照片并且不会失真。 </w:t>
      </w:r>
      <w:r>
        <w:rPr/>
        <w:t>OpenCV</w:t>
      </w:r>
      <w:r>
        <w:rPr/>
        <w:t>有两种方法，我们将看到两种方法。但在此之前，我们可以使用</w:t>
      </w:r>
      <w:r>
        <w:rPr/>
        <w:t>cv2.getOptimalNewCameraMatrix</w:t>
      </w:r>
      <w:r>
        <w:rPr/>
        <w:t>（）根据自由缩放参数优化相机矩阵。如果缩放参数</w:t>
      </w:r>
      <w:r>
        <w:rPr/>
        <w:t>alpha = 0</w:t>
      </w:r>
      <w:r>
        <w:rPr/>
        <w:t>，则返回带有最少不需要像素的未失真图像。因此它甚至可以删除图像角落处的一些像素。如果</w:t>
      </w:r>
      <w:r>
        <w:rPr/>
        <w:t>alpha = 1</w:t>
      </w:r>
      <w:r>
        <w:rPr/>
        <w:t>，则所有像素都会保留一些额外的黑色图像。它还返回一个图像</w:t>
      </w:r>
      <w:r>
        <w:rPr/>
        <w:t>ROI</w:t>
      </w:r>
      <w:r>
        <w:rPr/>
        <w:t>，可用于裁剪结果。所以我们拍了一张新照片（在这种情况下是</w:t>
      </w:r>
      <w:r>
        <w:rPr/>
        <w:t>4.jpg</w:t>
      </w:r>
      <w:r>
        <w:rPr/>
        <w:t>。这是本章的第一张图片）</w:t>
      </w:r>
    </w:p>
    <w:p>
      <w:pPr>
        <w:pStyle w:val="Normal"/>
        <w:rPr>
          <w:b/>
        </w:rPr>
      </w:pPr>
      <w:r>
        <w:rPr>
          <w:b/>
        </w:rPr>
        <w:t>原图</w:t>
      </w:r>
    </w:p>
    <w:p>
      <w:pPr>
        <w:pStyle w:val="2"/>
        <w:rPr/>
      </w:pPr>
      <w:bookmarkStart w:id="16" w:name="section"/>
      <w:bookmarkEnd w:id="16"/>
      <w:r>
        <w:rPr/>
        <w:drawing>
          <wp:inline distT="0" distB="0" distL="114935" distR="114935">
            <wp:extent cx="5335905" cy="407289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335905" cy="4072890"/>
                    </a:xfrm>
                    <a:prstGeom prst="rect">
                      <a:avLst/>
                    </a:prstGeom>
                    <a:noFill/>
                    <a:ln w="9525">
                      <a:noFill/>
                      <a:miter lim="800000"/>
                      <a:headEnd/>
                      <a:tailEnd/>
                    </a:ln>
                  </pic:spPr>
                </pic:pic>
              </a:graphicData>
            </a:graphic>
          </wp:inline>
        </w:drawing>
      </w:r>
    </w:p>
    <w:p>
      <w:pPr>
        <w:pStyle w:val="Compact"/>
        <w:numPr>
          <w:ilvl w:val="0"/>
          <w:numId w:val="7"/>
        </w:numPr>
        <w:rPr/>
      </w:pPr>
      <w:bookmarkStart w:id="17" w:name="section"/>
      <w:bookmarkEnd w:id="17"/>
      <w:r>
        <w:rPr/>
        <w:t xml:space="preserve">4 </w:t>
      </w:r>
      <w:r>
        <w:rPr/>
        <w:t>结果</w:t>
      </w:r>
    </w:p>
    <w:p>
      <w:pPr>
        <w:pStyle w:val="Normal"/>
        <w:rPr>
          <w:b/>
        </w:rPr>
      </w:pPr>
      <w:r>
        <w:rPr>
          <w:b/>
        </w:rPr>
        <w:t>结果图</w:t>
      </w:r>
    </w:p>
    <w:p>
      <w:pPr>
        <w:pStyle w:val="Normal"/>
        <w:rPr/>
      </w:pPr>
      <w:r>
        <w:rPr/>
        <w:drawing>
          <wp:inline distT="0" distB="0" distL="114935" distR="114935">
            <wp:extent cx="5090160" cy="352615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090160" cy="3526155"/>
                    </a:xfrm>
                    <a:prstGeom prst="rect">
                      <a:avLst/>
                    </a:prstGeom>
                    <a:noFill/>
                    <a:ln w="9525">
                      <a:noFill/>
                      <a:miter lim="800000"/>
                      <a:headEnd/>
                      <a:tailEnd/>
                    </a:ln>
                  </pic:spPr>
                </pic:pic>
              </a:graphicData>
            </a:graphic>
          </wp:inline>
        </w:drawing>
      </w:r>
    </w:p>
    <w:p>
      <w:pPr>
        <w:pStyle w:val="Compact"/>
        <w:numPr>
          <w:ilvl w:val="0"/>
          <w:numId w:val="8"/>
        </w:numPr>
        <w:rPr/>
      </w:pPr>
      <w:r>
        <w:rPr/>
        <w:t xml:space="preserve">5 </w:t>
      </w:r>
      <w:r>
        <w:rPr/>
        <w:t>反投影误差</w:t>
      </w:r>
    </w:p>
    <w:p>
      <w:pPr>
        <w:pStyle w:val="Normal"/>
        <w:rPr/>
      </w:pPr>
      <w:r>
        <w:rPr/>
        <w:t>  </w:t>
      </w:r>
      <w:r>
        <w:rPr/>
        <w:t>通过反投影误差，我们可以来评估结果的好坏。越接近</w:t>
      </w:r>
      <w:r>
        <w:rPr/>
        <w:t>0</w:t>
      </w:r>
      <w:r>
        <w:rPr/>
        <w:t>，说明结果越理想。通过之前计算的内参数矩阵、畸变系数、旋转矩阵和平移向量，使用</w:t>
      </w:r>
      <w:r>
        <w:rPr/>
        <w:t>cv2.projectPoints()</w:t>
      </w:r>
      <w:r>
        <w:rPr/>
        <w:t>计算三维点到二维图像的投影，然后计算反投影得到的点与图像上检测到的点的误差，最后计算一个对于所有标定图像的平均误差，这个值就是反投影误差。</w:t>
      </w:r>
    </w:p>
    <w:p>
      <w:pPr>
        <w:pStyle w:val="2"/>
        <w:rPr/>
      </w:pPr>
      <w:bookmarkStart w:id="18" w:name="ros校准工具"/>
      <w:bookmarkEnd w:id="18"/>
      <w:r>
        <w:rPr/>
        <w:t>4.2 ros</w:t>
      </w:r>
      <w:r>
        <w:rPr/>
        <w:t>校准工具</w:t>
      </w:r>
    </w:p>
    <w:p>
      <w:pPr>
        <w:pStyle w:val="Normal"/>
        <w:rPr/>
      </w:pPr>
      <w:bookmarkStart w:id="19" w:name="ros校准工具"/>
      <w:bookmarkEnd w:id="19"/>
      <w:r>
        <w:rPr/>
        <w:t>package</w:t>
      </w:r>
    </w:p>
    <w:p>
      <w:pPr>
        <w:pStyle w:val="Normal"/>
        <w:rPr/>
      </w:pPr>
      <w:r>
        <w:rPr/>
        <w:t>camera_calibration</w:t>
      </w:r>
    </w:p>
    <w:p>
      <w:pPr>
        <w:pStyle w:val="Compact"/>
        <w:rPr/>
      </w:pPr>
      <w:r>
        <w:rPr/>
      </w:r>
    </w:p>
    <w:p>
      <w:pPr>
        <w:pStyle w:val="Normal"/>
        <w:rPr/>
      </w:pPr>
      <w:r>
        <w:rPr/>
        <w:t>ROS</w:t>
      </w:r>
      <w:r>
        <w:rPr/>
        <w:t>官方提供了用于单目或者双目标定的</w:t>
      </w:r>
      <w:r>
        <w:rPr/>
        <w:t>camera_calibration</w:t>
      </w:r>
      <w:r>
        <w:rPr/>
        <w:t>包。 在单目相机中， 这个包接收</w:t>
      </w:r>
      <w:r>
        <w:rPr/>
        <w:t>image</w:t>
      </w:r>
      <w:r>
        <w:rPr/>
        <w:t>和</w:t>
      </w:r>
      <w:r>
        <w:rPr/>
        <w:t xml:space="preserve">image_info topic. </w:t>
      </w:r>
      <w:r>
        <w:rPr/>
        <w:t>在本教程中， 我们使用</w:t>
      </w:r>
      <w:r>
        <w:rPr/>
        <w:t>uvc_cam</w:t>
      </w:r>
      <w:r>
        <w:rPr/>
        <w:t>包读入并发布图像消息，但是图像没有被标定，因此存在畸变。这个包是使用</w:t>
      </w:r>
      <w:r>
        <w:rPr/>
        <w:t>opencv</w:t>
      </w:r>
      <w:r>
        <w:rPr/>
        <w:t>里的张正友标定法，所以如果你有使用</w:t>
      </w:r>
      <w:r>
        <w:rPr/>
        <w:t>opencv</w:t>
      </w:r>
      <w:r>
        <w:rPr/>
        <w:t>标定的经验，可以直接标定，而不使用官方的程序。</w:t>
      </w:r>
    </w:p>
    <w:p>
      <w:pPr>
        <w:pStyle w:val="Normal"/>
        <w:numPr>
          <w:ilvl w:val="0"/>
          <w:numId w:val="9"/>
        </w:numPr>
        <w:rPr/>
      </w:pPr>
      <w:r>
        <w:rPr/>
        <w:t xml:space="preserve">安装 </w:t>
      </w:r>
      <w:r>
        <w:rPr/>
        <w:t>suduo apt-get install ros-indigo-uvc-cam sudo apt-get install ros-indigo-camera-calibration sudo apt-get install ros-indigo-image-view</w:t>
      </w:r>
    </w:p>
    <w:p>
      <w:pPr>
        <w:pStyle w:val="Normal"/>
        <w:numPr>
          <w:ilvl w:val="0"/>
          <w:numId w:val="9"/>
        </w:numPr>
        <w:rPr/>
      </w:pPr>
      <w:r>
        <w:rPr/>
        <w:t>打开摄像头读取图像</w:t>
      </w:r>
    </w:p>
    <w:p>
      <w:pPr>
        <w:pStyle w:val="Normal"/>
        <w:numPr>
          <w:ilvl w:val="0"/>
          <w:numId w:val="10"/>
        </w:numPr>
        <w:rPr/>
      </w:pPr>
      <w:r>
        <w:rPr/>
        <w:t>打开</w:t>
      </w:r>
      <w:r>
        <w:rPr/>
        <w:t>master</w:t>
      </w:r>
    </w:p>
    <w:p>
      <w:pPr>
        <w:pStyle w:val="SourceCode"/>
        <w:numPr>
          <w:ilvl w:val="0"/>
          <w:numId w:val="1"/>
        </w:numPr>
        <w:rPr>
          <w:rStyle w:val="VerbatimChar"/>
        </w:rPr>
      </w:pPr>
      <w:r>
        <w:rPr>
          <w:rStyle w:val="VerbatimChar"/>
        </w:rPr>
        <w:t>roscore</w:t>
      </w:r>
    </w:p>
    <w:p>
      <w:pPr>
        <w:pStyle w:val="Normal"/>
        <w:numPr>
          <w:ilvl w:val="0"/>
          <w:numId w:val="10"/>
        </w:numPr>
        <w:rPr/>
      </w:pPr>
      <w:r>
        <w:rPr/>
        <w:t>开启摄像头</w:t>
      </w:r>
    </w:p>
    <w:p>
      <w:pPr>
        <w:pStyle w:val="SourceCode"/>
        <w:numPr>
          <w:ilvl w:val="0"/>
          <w:numId w:val="1"/>
        </w:numPr>
        <w:rPr>
          <w:rStyle w:val="VerbatimChar"/>
        </w:rPr>
      </w:pPr>
      <w:r>
        <w:rPr>
          <w:rStyle w:val="VerbatimChar"/>
        </w:rPr>
        <w:t>rosrun uvc_camera uvc_camera_node</w:t>
      </w:r>
    </w:p>
    <w:p>
      <w:pPr>
        <w:pStyle w:val="Normal"/>
        <w:numPr>
          <w:ilvl w:val="0"/>
          <w:numId w:val="1"/>
        </w:numPr>
        <w:rPr/>
      </w:pPr>
      <w:r>
        <w:rPr/>
        <w:t>检查</w:t>
      </w:r>
      <w:r>
        <w:rPr/>
        <w:t>usb_cam package</w:t>
      </w:r>
      <w:r>
        <w:rPr/>
        <w:t>发布的消息：</w:t>
      </w:r>
    </w:p>
    <w:p>
      <w:pPr>
        <w:pStyle w:val="SourceCode"/>
        <w:numPr>
          <w:ilvl w:val="0"/>
          <w:numId w:val="1"/>
        </w:numPr>
        <w:rPr>
          <w:rStyle w:val="VerbatimChar"/>
        </w:rPr>
      </w:pPr>
      <w:r>
        <w:rPr>
          <w:rStyle w:val="VerbatimChar"/>
        </w:rPr>
        <w:t>$ rostopic list</w:t>
      </w:r>
    </w:p>
    <w:p>
      <w:pPr>
        <w:pStyle w:val="Normal"/>
        <w:numPr>
          <w:ilvl w:val="0"/>
          <w:numId w:val="1"/>
        </w:numPr>
        <w:rPr/>
      </w:pPr>
      <w:r>
        <w:rPr/>
        <w:t>看是否有如下消息，并记住名称</w:t>
      </w:r>
    </w:p>
    <w:p>
      <w:pPr>
        <w:pStyle w:val="SourceCode"/>
        <w:numPr>
          <w:ilvl w:val="0"/>
          <w:numId w:val="1"/>
        </w:numPr>
        <w:rPr>
          <w:rStyle w:val="VerbatimChar"/>
        </w:rPr>
      </w:pPr>
      <w:r>
        <w:rPr>
          <w:rStyle w:val="VerbatimChar"/>
        </w:rPr>
        <w:t>/camera_info</w:t>
      </w:r>
      <w:r>
        <w:rPr/>
        <w:br/>
      </w:r>
      <w:r>
        <w:rPr>
          <w:rStyle w:val="VerbatimChar"/>
        </w:rPr>
        <w:t>/image_raw</w:t>
      </w:r>
    </w:p>
    <w:p>
      <w:pPr>
        <w:pStyle w:val="Normal"/>
        <w:numPr>
          <w:ilvl w:val="0"/>
          <w:numId w:val="10"/>
        </w:numPr>
        <w:rPr/>
      </w:pPr>
      <w:r>
        <w:rPr/>
        <w:t>查看相机图片</w:t>
      </w:r>
    </w:p>
    <w:p>
      <w:pPr>
        <w:pStyle w:val="SourceCode"/>
        <w:numPr>
          <w:ilvl w:val="0"/>
          <w:numId w:val="1"/>
        </w:numPr>
        <w:rPr>
          <w:rStyle w:val="VerbatimChar"/>
        </w:rPr>
      </w:pPr>
      <w:r>
        <w:rPr>
          <w:rStyle w:val="VerbatimChar"/>
        </w:rPr>
        <w:t>rosrun image_view image_view image:=/image_raw</w:t>
      </w:r>
    </w:p>
    <w:p>
      <w:pPr>
        <w:pStyle w:val="Normal"/>
        <w:numPr>
          <w:ilvl w:val="0"/>
          <w:numId w:val="11"/>
        </w:numPr>
        <w:rPr/>
      </w:pPr>
      <w:r>
        <w:rPr/>
        <w:t>启动标定程序：</w:t>
      </w:r>
    </w:p>
    <w:p>
      <w:pPr>
        <w:pStyle w:val="SourceCode"/>
        <w:numPr>
          <w:ilvl w:val="0"/>
          <w:numId w:val="1"/>
        </w:numPr>
        <w:rPr>
          <w:rStyle w:val="VerbatimChar"/>
        </w:rPr>
      </w:pPr>
      <w:r>
        <w:rPr>
          <w:rStyle w:val="VerbatimChar"/>
        </w:rPr>
        <w:t>$ rosrun camera_calibration cameracalibrator.py --size 9x7 --square 0.03 image:=/image_raw camera:=/</w:t>
      </w:r>
    </w:p>
    <w:p>
      <w:pPr>
        <w:pStyle w:val="Normal"/>
        <w:rPr/>
      </w:pPr>
      <w:r>
        <w:rPr/>
        <w:t>其中参数</w:t>
      </w:r>
      <w:r>
        <w:rPr/>
        <w:t xml:space="preserve">size 9x7 </w:t>
      </w:r>
      <w:r>
        <w:rPr/>
        <w:t>注意是字母</w:t>
      </w:r>
      <w:r>
        <w:rPr/>
        <w:t>x</w:t>
      </w:r>
      <w:r>
        <w:rPr/>
        <w:t>，他是棋盘内部角点个数，如下图所示。</w:t>
      </w:r>
      <w:r>
        <w:rPr/>
        <w:t>square</w:t>
      </w:r>
      <w:r>
        <w:rPr/>
        <w:t>为棋盘正方形边长，注意刚刚开始标定的时候，</w:t>
      </w:r>
      <w:r>
        <w:rPr/>
        <w:t>CALIBRATE</w:t>
      </w:r>
      <w:r>
        <w:rPr/>
        <w:t>按钮是灰色的。</w:t>
      </w:r>
    </w:p>
    <w:p>
      <w:pPr>
        <w:pStyle w:val="Compact"/>
        <w:numPr>
          <w:ilvl w:val="0"/>
          <w:numId w:val="12"/>
        </w:numPr>
        <w:rPr/>
      </w:pPr>
      <w:r>
        <w:rPr/>
        <w:t>标定程序使用方法：</w:t>
      </w:r>
    </w:p>
    <w:p>
      <w:pPr>
        <w:pStyle w:val="Normal"/>
        <w:rPr/>
      </w:pPr>
      <w:r>
        <w:rPr/>
        <w:t>为了得到一个好的标定结果，应该使得标定板尽量出现在摄像头视野的各个位置里：</w:t>
      </w:r>
    </w:p>
    <w:p>
      <w:pPr>
        <w:pStyle w:val="Normal"/>
        <w:rPr/>
      </w:pPr>
      <w:r>
        <w:rPr/>
        <w:t>如标定板出现在视野中的左边，右边，上边和下边，标定板既有倾斜的，也有水平的。</w:t>
      </w:r>
    </w:p>
    <w:p>
      <w:pPr>
        <w:pStyle w:val="Normal"/>
        <w:rPr/>
      </w:pPr>
      <w:r>
        <w:rPr/>
        <w:t>界面中的</w:t>
      </w:r>
      <w:r>
        <w:rPr/>
        <w:t>x</w:t>
      </w:r>
      <w:r>
        <w:rPr/>
        <w:t>：表示标定板在视野中的左右位置。</w:t>
      </w:r>
    </w:p>
    <w:p>
      <w:pPr>
        <w:pStyle w:val="Normal"/>
        <w:rPr/>
      </w:pPr>
      <w:r>
        <w:rPr/>
        <w:t>y</w:t>
      </w:r>
      <w:r>
        <w:rPr/>
        <w:t>：表示标定板在视野中的上下位置。</w:t>
      </w:r>
    </w:p>
    <w:p>
      <w:pPr>
        <w:pStyle w:val="Normal"/>
        <w:rPr/>
      </w:pPr>
      <w:r>
        <w:rPr/>
        <w:t>size</w:t>
      </w:r>
      <w:r>
        <w:rPr/>
        <w:t>：标定板在占视野的尺寸大小，也可以理解为标定板离摄像头的远近。</w:t>
      </w:r>
    </w:p>
    <w:p>
      <w:pPr>
        <w:pStyle w:val="Normal"/>
        <w:rPr/>
      </w:pPr>
      <w:r>
        <w:rPr/>
        <w:t>skew</w:t>
      </w:r>
      <w:r>
        <w:rPr/>
        <w:t>：标定板在视野中的倾斜位置。</w:t>
      </w:r>
    </w:p>
    <w:p>
      <w:pPr>
        <w:pStyle w:val="Normal"/>
        <w:rPr/>
      </w:pPr>
      <w:r>
        <w:rPr/>
        <w:t xml:space="preserve">并还要有棋盘占住大部分视野的图片，如下图所示： </w:t>
      </w:r>
      <w:r>
        <w:rPr/>
        <w:drawing>
          <wp:inline distT="0" distB="0" distL="114935" distR="114935">
            <wp:extent cx="5359400" cy="351282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359400" cy="3512820"/>
                    </a:xfrm>
                    <a:prstGeom prst="rect">
                      <a:avLst/>
                    </a:prstGeom>
                    <a:noFill/>
                    <a:ln w="9525">
                      <a:noFill/>
                      <a:miter lim="800000"/>
                      <a:headEnd/>
                      <a:tailEnd/>
                    </a:ln>
                  </pic:spPr>
                </pic:pic>
              </a:graphicData>
            </a:graphic>
          </wp:inline>
        </w:drawing>
      </w:r>
    </w:p>
    <w:p>
      <w:pPr>
        <w:pStyle w:val="Normal"/>
        <w:rPr/>
      </w:pPr>
      <w:r>
        <w:rPr/>
        <w:t>按着上述方式不断移动标定板，直到</w:t>
      </w:r>
      <w:r>
        <w:rPr/>
        <w:t>CALIBRATE</w:t>
      </w:r>
      <w:r>
        <w:rPr/>
        <w:t>按钮变亮，点击该按钮就会进行标定。标定过程将持续一两分钟，并且标定界面会变成灰色，无法进行操作，耐心等待即可。</w:t>
      </w:r>
    </w:p>
    <w:p>
      <w:pPr>
        <w:pStyle w:val="Normal"/>
        <w:rPr/>
      </w:pPr>
      <w:r>
        <w:rPr/>
        <w:drawing>
          <wp:inline distT="0" distB="0" distL="114935" distR="114935">
            <wp:extent cx="5216525" cy="400621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216525" cy="4006215"/>
                    </a:xfrm>
                    <a:prstGeom prst="rect">
                      <a:avLst/>
                    </a:prstGeom>
                    <a:noFill/>
                    <a:ln w="9525">
                      <a:noFill/>
                      <a:miter lim="800000"/>
                      <a:headEnd/>
                      <a:tailEnd/>
                    </a:ln>
                  </pic:spPr>
                </pic:pic>
              </a:graphicData>
            </a:graphic>
          </wp:inline>
        </w:drawing>
      </w:r>
    </w:p>
    <w:p>
      <w:pPr>
        <w:pStyle w:val="Normal"/>
        <w:rPr/>
      </w:pPr>
      <w:r>
        <w:rPr/>
        <w:t>点击</w:t>
      </w:r>
      <w:r>
        <w:rPr/>
        <w:t>calibrate</w:t>
      </w:r>
      <w:r>
        <w:rPr/>
        <w:t>进行标定， 标定通常需要</w:t>
      </w:r>
      <w:r>
        <w:rPr/>
        <w:t>10-20</w:t>
      </w:r>
      <w:r>
        <w:rPr/>
        <w:t>秒。 标定完成以后，你将看到如下图所示的窗口，窗口中的图像为标定后的结果，纠正了畸变。</w:t>
      </w:r>
    </w:p>
    <w:p>
      <w:pPr>
        <w:pStyle w:val="Normal"/>
        <w:rPr/>
      </w:pPr>
      <w:r>
        <w:rPr/>
        <w:t>并且，摄像机的各个参数会出现在标定程序的终端窗口中，如下</w:t>
      </w:r>
      <w:r>
        <w:rPr/>
        <w:t>:</w:t>
      </w:r>
    </w:p>
    <w:p>
      <w:pPr>
        <w:pStyle w:val="Normal"/>
        <w:rPr/>
      </w:pPr>
      <w:r>
        <w:rPr/>
        <w:drawing>
          <wp:inline distT="0" distB="0" distL="114935" distR="114935">
            <wp:extent cx="5359400" cy="36480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359400" cy="3648075"/>
                    </a:xfrm>
                    <a:prstGeom prst="rect">
                      <a:avLst/>
                    </a:prstGeom>
                    <a:noFill/>
                    <a:ln w="9525">
                      <a:noFill/>
                      <a:miter lim="800000"/>
                      <a:headEnd/>
                      <a:tailEnd/>
                    </a:ln>
                  </pic:spPr>
                </pic:pic>
              </a:graphicData>
            </a:graphic>
          </wp:inline>
        </w:drawing>
      </w:r>
    </w:p>
    <w:p>
      <w:pPr>
        <w:pStyle w:val="Normal"/>
        <w:rPr/>
      </w:pPr>
      <w:r>
        <w:rPr/>
        <w:drawing>
          <wp:inline distT="0" distB="0" distL="114935" distR="114935">
            <wp:extent cx="5593715" cy="425513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593715" cy="4255135"/>
                    </a:xfrm>
                    <a:prstGeom prst="rect">
                      <a:avLst/>
                    </a:prstGeom>
                    <a:noFill/>
                    <a:ln w="9525">
                      <a:noFill/>
                      <a:miter lim="800000"/>
                      <a:headEnd/>
                      <a:tailEnd/>
                    </a:ln>
                  </pic:spPr>
                </pic:pic>
              </a:graphicData>
            </a:graphic>
          </wp:inline>
        </w:drawing>
      </w:r>
    </w:p>
    <w:p>
      <w:pPr>
        <w:pStyle w:val="Normal"/>
        <w:widowControl/>
        <w:bidi w:val="0"/>
        <w:spacing w:before="180" w:after="180"/>
        <w:jc w:val="left"/>
        <w:rPr/>
      </w:pPr>
      <w:r>
        <w:rPr/>
        <w:t>如果对标定结果满意，点击</w:t>
        <w:pict/>
      </w:r>
      <w:r>
        <w:rPr/>
        <w:t>COMMIT</w:t>
      </w:r>
      <w:r>
        <w:rPr/>
        <w:t>按钮将结果保存到默认文件夹，在</w:t>
      </w:r>
      <w:r>
        <w:rPr/>
        <w:t>usb_cam</w:t>
      </w:r>
      <w:r>
        <w:rPr/>
        <w:t>窗口中可以看到如下信息，说明标定结果已经保存在相应文件夹下下次启动</w:t>
      </w:r>
      <w:r>
        <w:rPr/>
        <w:t>usb_cam</w:t>
      </w:r>
      <w:r>
        <w:rPr/>
        <w:t>节点时，会自动调用。</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defUnhideWhenUsed="0" w:count="276" w:defQFormat="0" w:defSemiHidden="0" w:defUIPriority="0" w:defLockedState="0"/>
  <w:style w:type="paragraph" w:styleId="Normal" w:default="1">
    <w:name w:val="Normal"/>
    <w:qFormat/>
    <w:pPr>
      <w:widowControl/>
      <w:suppressAutoHyphens w:val="true"/>
      <w:bidi w:val="0"/>
      <w:spacing w:before="180" w:after="180"/>
      <w:jc w:val="left"/>
    </w:pPr>
    <w:rPr>
      <w:rFonts w:ascii="Cambria" w:hAnsi="Cambria" w:eastAsia="Droid Sans Fallback" w:cs="Cambria"/>
      <w:color w:val="auto"/>
      <w:sz w:val="24"/>
      <w:szCs w:val="24"/>
      <w:lang w:val="en-US" w:eastAsia="en-US" w:bidi="ar-SA"/>
    </w:rPr>
  </w:style>
  <w:style w:type="paragraph" w:styleId="1">
    <w:name w:val="标题 1"/>
    <w:uiPriority w:val="9"/>
    <w:qFormat/>
    <w:basedOn w:val="Normal"/>
    <w:next w:val="Normal"/>
    <w:pPr>
      <w:keepNext/>
      <w:keepLines/>
      <w:spacing w:before="480" w:after="0"/>
      <w:outlineLvl w:val="0"/>
    </w:pPr>
    <w:rPr>
      <w:rFonts w:ascii="Calibri" w:hAnsi="Calibri" w:cs=""/>
      <w:b/>
      <w:bCs/>
      <w:color w:val="345A8A"/>
      <w:sz w:val="36"/>
      <w:szCs w:val="36"/>
    </w:rPr>
  </w:style>
  <w:style w:type="paragraph" w:styleId="2">
    <w:name w:val="标题 2"/>
    <w:uiPriority w:val="9"/>
    <w:qFormat/>
    <w:unhideWhenUsed/>
    <w:basedOn w:val="Normal"/>
    <w:next w:val="Normal"/>
    <w:pPr>
      <w:keepNext/>
      <w:keepLines/>
      <w:spacing w:before="200" w:after="0"/>
      <w:outlineLvl w:val="1"/>
    </w:pPr>
    <w:rPr>
      <w:rFonts w:ascii="Calibri" w:hAnsi="Calibri" w:cs=""/>
      <w:b/>
      <w:bCs/>
      <w:color w:val="4F81BD"/>
      <w:sz w:val="32"/>
      <w:szCs w:val="32"/>
    </w:rPr>
  </w:style>
  <w:style w:type="paragraph" w:styleId="3">
    <w:name w:val="标题 3"/>
    <w:uiPriority w:val="9"/>
    <w:qFormat/>
    <w:unhideWhenUsed/>
    <w:basedOn w:val="Normal"/>
    <w:next w:val="Normal"/>
    <w:pPr>
      <w:keepNext/>
      <w:keepLines/>
      <w:spacing w:before="200" w:after="0"/>
      <w:outlineLvl w:val="1"/>
    </w:pPr>
    <w:rPr>
      <w:rFonts w:ascii="Calibri" w:hAnsi="Calibri" w:cs=""/>
      <w:b/>
      <w:bCs/>
      <w:color w:val="4F81BD"/>
      <w:sz w:val="28"/>
      <w:szCs w:val="28"/>
    </w:rPr>
  </w:style>
  <w:style w:type="paragraph" w:styleId="4">
    <w:name w:val="标题 4"/>
    <w:uiPriority w:val="9"/>
    <w:qFormat/>
    <w:unhideWhenUsed/>
    <w:basedOn w:val="Normal"/>
    <w:next w:val="Normal"/>
    <w:pPr>
      <w:keepNext/>
      <w:keepLines/>
      <w:spacing w:before="200" w:after="0"/>
      <w:outlineLvl w:val="1"/>
    </w:pPr>
    <w:rPr>
      <w:rFonts w:ascii="Calibri" w:hAnsi="Calibri" w:cs=""/>
      <w:b/>
      <w:bCs/>
      <w:color w:val="4F81BD"/>
      <w:sz w:val="24"/>
      <w:szCs w:val="24"/>
    </w:rPr>
  </w:style>
  <w:style w:type="paragraph" w:styleId="5">
    <w:name w:val="标题 5"/>
    <w:uiPriority w:val="9"/>
    <w:qFormat/>
    <w:unhideWhenUsed/>
    <w:basedOn w:val="Normal"/>
    <w:next w:val="Normal"/>
    <w:pPr>
      <w:keepNext/>
      <w:keepLines/>
      <w:spacing w:before="200" w:after="0"/>
      <w:outlineLvl w:val="1"/>
    </w:pPr>
    <w:rPr>
      <w:rFonts w:ascii="Calibri" w:hAnsi="Calibri" w:cs=""/>
      <w:i/>
      <w:i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Ref" w:customStyle="1">
    <w:name w:val="Footnote Ref"/>
    <w:basedOn w:val="BodyTextChar"/>
    <w:rPr>
      <w:vertAlign w:val="superscript"/>
    </w:rPr>
  </w:style>
  <w:style w:type="character" w:styleId="Link" w:customStyle="1">
    <w:name w:val="Link"/>
    <w:basedOn w:val="BodyTextChar"/>
    <w:rPr>
      <w:color w:val="4F81BD"/>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harTok" w:customStyle="1">
    <w:name w:val="CharTok"/>
    <w:basedOn w:val="VerbatimChar"/>
    <w:rPr>
      <w:color w:val="4070A0"/>
    </w:rPr>
  </w:style>
  <w:style w:type="character" w:styleId="StringTok" w:customStyle="1">
    <w:name w:val="StringTok"/>
    <w:basedOn w:val="VerbatimChar"/>
    <w:rPr>
      <w:color w:val="4070A0"/>
    </w:rPr>
  </w:style>
  <w:style w:type="character" w:styleId="CommentTok" w:customStyle="1">
    <w:name w:val="CommentTok"/>
    <w:basedOn w:val="VerbatimChar"/>
    <w:rPr>
      <w:i/>
      <w:color w:val="60A0B0"/>
    </w:rPr>
  </w:style>
  <w:style w:type="character" w:styleId="OtherTok" w:customStyle="1">
    <w:name w:val="OtherTok"/>
    <w:basedOn w:val="VerbatimChar"/>
    <w:rPr>
      <w:color w:val="007020"/>
    </w:rPr>
  </w:style>
  <w:style w:type="character" w:styleId="AlertTok" w:customStyle="1">
    <w:name w:val="AlertTok"/>
    <w:basedOn w:val="VerbatimChar"/>
    <w:rPr>
      <w:b/>
      <w:color w:val="FF0000"/>
    </w:rPr>
  </w:style>
  <w:style w:type="character" w:styleId="FunctionTok" w:customStyle="1">
    <w:name w:val="FunctionTok"/>
    <w:basedOn w:val="VerbatimChar"/>
    <w:rPr>
      <w:color w:val="06287E"/>
    </w:rPr>
  </w:style>
  <w:style w:type="character" w:styleId="RegionMarkerTok" w:customStyle="1">
    <w:name w:val="RegionMarkerTok"/>
    <w:basedOn w:val="VerbatimChar"/>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Style9">
    <w:name w:val="标题"/>
    <w:basedOn w:val="Normal"/>
    <w:next w:val="Style10"/>
    <w:pPr>
      <w:keepNext/>
      <w:spacing w:before="240" w:after="120"/>
    </w:pPr>
    <w:rPr>
      <w:rFonts w:ascii="Liberation Sans" w:hAnsi="Liberation Sans" w:eastAsia="Droid Sans Fallback" w:cs="Droid Sans Fallback"/>
      <w:sz w:val="28"/>
      <w:szCs w:val="28"/>
    </w:rPr>
  </w:style>
  <w:style w:type="paragraph" w:styleId="Style10">
    <w:name w:val="正文"/>
    <w:link w:val="BodyTextChar"/>
    <w:basedOn w:val="Normal"/>
    <w:pPr>
      <w:spacing w:lineRule="auto" w:line="288" w:before="180" w:after="120"/>
    </w:pPr>
    <w:rPr/>
  </w:style>
  <w:style w:type="paragraph" w:styleId="Style11">
    <w:name w:val="列表"/>
    <w:basedOn w:val="Style10"/>
    <w:pPr/>
    <w:rPr/>
  </w:style>
  <w:style w:type="paragraph" w:styleId="Style12">
    <w:name w:val="题注"/>
    <w:basedOn w:val="Normal"/>
    <w:pPr>
      <w:suppressLineNumbers/>
      <w:spacing w:before="120" w:after="120"/>
    </w:pPr>
    <w:rPr>
      <w:i/>
      <w:iCs/>
      <w:sz w:val="24"/>
      <w:szCs w:val="24"/>
    </w:rPr>
  </w:style>
  <w:style w:type="paragraph" w:styleId="Style13">
    <w:name w:val="索引"/>
    <w:basedOn w:val="Normal"/>
    <w:pPr>
      <w:suppressLineNumbers/>
    </w:pPr>
    <w:rPr/>
  </w:style>
  <w:style w:type="paragraph" w:styleId="Compact">
    <w:name w:val="Compact"/>
    <w:qFormat/>
    <w:basedOn w:val="Normal"/>
    <w:pPr>
      <w:spacing w:before="36" w:after="36"/>
    </w:pPr>
    <w:rPr/>
  </w:style>
  <w:style w:type="paragraph" w:styleId="Style14">
    <w:name w:val="大标题"/>
    <w:qFormat/>
    <w:basedOn w:val="Normal"/>
    <w:next w:val="Normal"/>
    <w:pPr>
      <w:keepNext/>
      <w:keepLines/>
      <w:spacing w:before="480" w:after="240"/>
      <w:jc w:val="center"/>
    </w:pPr>
    <w:rPr>
      <w:rFonts w:ascii="Calibri" w:hAnsi="Calibri" w:cs=""/>
      <w:b/>
      <w:bCs/>
      <w:color w:val="345A8A"/>
      <w:sz w:val="36"/>
      <w:szCs w:val="36"/>
    </w:rPr>
  </w:style>
  <w:style w:type="paragraph" w:styleId="Authors">
    <w:name w:val="Authors"/>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Date">
    <w:name w:val="Date"/>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BlockQuote">
    <w:name w:val="Block Quote"/>
    <w:uiPriority w:val="9"/>
    <w:qFormat/>
    <w:unhideWhenUsed/>
    <w:basedOn w:val="Normal"/>
    <w:next w:val="Normal"/>
    <w:pPr>
      <w:spacing w:before="100" w:after="100"/>
    </w:pPr>
    <w:rPr>
      <w:rFonts w:ascii="Calibri" w:hAnsi="Calibri" w:cs=""/>
      <w:bCs/>
      <w:sz w:val="20"/>
      <w:szCs w:val="20"/>
    </w:rPr>
  </w:style>
  <w:style w:type="paragraph" w:styleId="DefinitionTerm">
    <w:name w:val="Definition Term"/>
    <w:basedOn w:val="Normal"/>
    <w:pPr>
      <w:keepNext/>
      <w:keepLines/>
      <w:spacing w:before="180" w:after="0"/>
    </w:pPr>
    <w:rPr>
      <w:b/>
    </w:rPr>
  </w:style>
  <w:style w:type="paragraph" w:styleId="Definition">
    <w:name w:val="Definition"/>
    <w:basedOn w:val="Normal"/>
    <w:pPr/>
    <w:rPr/>
  </w:style>
  <w:style w:type="paragraph" w:styleId="TableCaption">
    <w:name w:val="Table Caption"/>
    <w:link w:val="BodyTextChar"/>
    <w:basedOn w:val="Normal"/>
    <w:pPr>
      <w:spacing w:before="0" w:after="120"/>
    </w:pPr>
    <w:rPr>
      <w:i/>
    </w:rPr>
  </w:style>
  <w:style w:type="paragraph" w:styleId="ImageCaption">
    <w:name w:val="Image Caption"/>
    <w:link w:val="BodyTextChar"/>
    <w:basedOn w:val="Normal"/>
    <w:pPr>
      <w:spacing w:before="0" w:after="120"/>
    </w:pPr>
    <w:rPr>
      <w:i/>
    </w:rPr>
  </w:style>
  <w:style w:type="paragraph" w:styleId="SourceCode" w:customStyle="1">
    <w:name w:val="Source Code"/>
    <w:link w:val="VerbatimChar"/>
    <w:basedOn w:val="Normal"/>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0.png"/><Relationship Id="rId3" Type="http://schemas.openxmlformats.org/officeDocument/2006/relationships/image" Target="media/image41.png"/><Relationship Id="rId4" Type="http://schemas.openxmlformats.org/officeDocument/2006/relationships/image" Target="media/image42.png"/><Relationship Id="rId5" Type="http://schemas.openxmlformats.org/officeDocument/2006/relationships/image" Target="media/image43.jpeg"/><Relationship Id="rId6" Type="http://schemas.openxmlformats.org/officeDocument/2006/relationships/image" Target="media/image44.jpeg"/><Relationship Id="rId7" Type="http://schemas.openxmlformats.org/officeDocument/2006/relationships/image" Target="media/image45.jpeg"/><Relationship Id="rId8" Type="http://schemas.openxmlformats.org/officeDocument/2006/relationships/image" Target="media/image46.jpeg"/><Relationship Id="rId9" Type="http://schemas.openxmlformats.org/officeDocument/2006/relationships/image" Target="media/image47.jpeg"/><Relationship Id="rId10" Type="http://schemas.openxmlformats.org/officeDocument/2006/relationships/image" Target="media/image48.jpeg"/><Relationship Id="rId11" Type="http://schemas.openxmlformats.org/officeDocument/2006/relationships/image" Target="media/image49.png"/><Relationship Id="rId12" Type="http://schemas.openxmlformats.org/officeDocument/2006/relationships/image" Target="media/image50.png"/><Relationship Id="rId13" Type="http://schemas.openxmlformats.org/officeDocument/2006/relationships/image" Target="media/image51.png"/><Relationship Id="rId14" Type="http://schemas.openxmlformats.org/officeDocument/2006/relationships/image" Target="media/image5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zh-CN</dc:language>
  <cp:revision>0</cp:revision>
</cp:coreProperties>
</file>