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30114D">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shd w:val="clear" w:fill="F5F5F5"/>
        </w:rPr>
      </w:pPr>
    </w:p>
    <w:p w14:paraId="50D8CACD">
      <w:pPr>
        <w:pStyle w:val="6"/>
        <w:keepNext w:val="0"/>
        <w:keepLines w:val="0"/>
        <w:widowControl/>
        <w:suppressLineNumbers w:val="0"/>
        <w:spacing w:before="90" w:beforeAutospacing="0" w:after="90" w:afterAutospacing="0"/>
        <w:ind w:left="0" w:right="0"/>
        <w:jc w:val="center"/>
        <w:rPr>
          <w:rFonts w:hint="default" w:ascii="Arial" w:hAnsi="Arial" w:cs="Arial" w:eastAsiaTheme="minorEastAsia"/>
          <w:b/>
          <w:bCs/>
          <w:sz w:val="18"/>
          <w:szCs w:val="18"/>
          <w:highlight w:val="none"/>
          <w:shd w:val="clear" w:fill="F5F5F5"/>
          <w:lang w:val="en-US" w:eastAsia="zh-CN"/>
        </w:rPr>
      </w:pPr>
      <w:r>
        <w:rPr>
          <w:rFonts w:hint="eastAsia" w:ascii="Arial" w:hAnsi="Arial" w:cs="Arial"/>
          <w:b/>
          <w:bCs/>
          <w:sz w:val="18"/>
          <w:szCs w:val="18"/>
          <w:highlight w:val="none"/>
          <w:shd w:val="clear" w:fill="F5F5F5"/>
          <w:lang w:val="en-US" w:eastAsia="zh-CN"/>
        </w:rPr>
        <w:t>Week1 social impact</w:t>
      </w:r>
    </w:p>
    <w:p w14:paraId="65744FBD">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shd w:val="clear" w:fill="F5F5F5"/>
        </w:rPr>
        <w:t>To begin this course let's begin with a definition, that suggests 'social impact strategy is any effort to create public value that is systematic, sustainable and innovative. Effectively creating social impact is an essential challenge to all organizations regardless of geography or sector’ (Frumkin 2020, n.p.).</w:t>
      </w:r>
    </w:p>
    <w:p w14:paraId="134270AF">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shd w:val="clear" w:fill="F5F5F5"/>
        </w:rPr>
        <w:t>On this page you will explore what social impact are and why it is a key determinant for the way businesses operate in the 21st century.</w:t>
      </w:r>
    </w:p>
    <w:p w14:paraId="42246DAF">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shd w:val="clear" w:fill="F5F5F5"/>
        </w:rPr>
        <w:t>Please complete the following: </w:t>
      </w:r>
    </w:p>
    <w:p w14:paraId="555D8D77">
      <w:pPr>
        <w:keepNext w:val="0"/>
        <w:keepLines w:val="0"/>
        <w:widowControl/>
        <w:numPr>
          <w:ilvl w:val="0"/>
          <w:numId w:val="1"/>
        </w:numPr>
        <w:suppressLineNumbers w:val="0"/>
        <w:spacing w:before="0" w:beforeAutospacing="1" w:after="0" w:afterAutospacing="1"/>
        <w:ind w:left="0" w:hanging="360"/>
        <w:rPr>
          <w:rFonts w:hint="default" w:ascii="Arial" w:hAnsi="Arial" w:cs="Arial"/>
          <w:sz w:val="18"/>
          <w:szCs w:val="18"/>
          <w:highlight w:val="none"/>
        </w:rPr>
      </w:pPr>
      <w:r>
        <w:rPr>
          <w:rFonts w:hint="default" w:ascii="Arial" w:hAnsi="Arial" w:cs="Arial"/>
          <w:sz w:val="18"/>
          <w:szCs w:val="18"/>
          <w:highlight w:val="none"/>
          <w:bdr w:val="none" w:color="auto" w:sz="0" w:space="0"/>
          <w:shd w:val="clear" w:fill="F5F5F5"/>
        </w:rPr>
        <w:t>Read the text w</w:t>
      </w:r>
      <w:r>
        <w:rPr>
          <w:rStyle w:val="10"/>
          <w:rFonts w:hint="default" w:ascii="Arial" w:hAnsi="Arial" w:cs="Arial"/>
          <w:i/>
          <w:iCs/>
          <w:sz w:val="18"/>
          <w:szCs w:val="18"/>
          <w:highlight w:val="none"/>
          <w:bdr w:val="none" w:color="auto" w:sz="0" w:space="0"/>
          <w:shd w:val="clear" w:fill="F5F5F5"/>
        </w:rPr>
        <w:t>hat is social impact a</w:t>
      </w:r>
      <w:r>
        <w:rPr>
          <w:rFonts w:hint="default" w:ascii="Arial" w:hAnsi="Arial" w:cs="Arial"/>
          <w:sz w:val="18"/>
          <w:szCs w:val="18"/>
          <w:highlight w:val="none"/>
          <w:bdr w:val="none" w:color="auto" w:sz="0" w:space="0"/>
          <w:shd w:val="clear" w:fill="F5F5F5"/>
        </w:rPr>
        <w:t>nd answer the questions. </w:t>
      </w:r>
    </w:p>
    <w:p w14:paraId="72896AF4">
      <w:pPr>
        <w:keepNext w:val="0"/>
        <w:keepLines w:val="0"/>
        <w:widowControl/>
        <w:numPr>
          <w:ilvl w:val="0"/>
          <w:numId w:val="1"/>
        </w:numPr>
        <w:suppressLineNumbers w:val="0"/>
        <w:spacing w:before="0" w:beforeAutospacing="1" w:after="0" w:afterAutospacing="1"/>
        <w:ind w:left="0" w:hanging="360"/>
        <w:rPr>
          <w:rFonts w:hint="default" w:ascii="Arial" w:hAnsi="Arial" w:cs="Arial"/>
          <w:sz w:val="18"/>
          <w:szCs w:val="18"/>
          <w:highlight w:val="none"/>
        </w:rPr>
      </w:pPr>
      <w:r>
        <w:rPr>
          <w:rFonts w:hint="default" w:ascii="Arial" w:hAnsi="Arial" w:cs="Arial"/>
          <w:sz w:val="18"/>
          <w:szCs w:val="18"/>
          <w:highlight w:val="none"/>
          <w:bdr w:val="none" w:color="auto" w:sz="0" w:space="0"/>
          <w:shd w:val="clear" w:fill="F5F5F5"/>
        </w:rPr>
        <w:t>Watch the video h</w:t>
      </w:r>
      <w:r>
        <w:rPr>
          <w:rStyle w:val="10"/>
          <w:rFonts w:hint="default" w:ascii="Arial" w:hAnsi="Arial" w:cs="Arial"/>
          <w:i/>
          <w:iCs/>
          <w:sz w:val="18"/>
          <w:szCs w:val="18"/>
          <w:highlight w:val="none"/>
          <w:bdr w:val="none" w:color="auto" w:sz="0" w:space="0"/>
          <w:shd w:val="clear" w:fill="F5F5F5"/>
        </w:rPr>
        <w:t>ow do you measure social impact</w:t>
      </w:r>
      <w:r>
        <w:rPr>
          <w:rFonts w:hint="default" w:ascii="Arial" w:hAnsi="Arial" w:cs="Arial"/>
          <w:sz w:val="18"/>
          <w:szCs w:val="18"/>
          <w:highlight w:val="none"/>
          <w:bdr w:val="none" w:color="auto" w:sz="0" w:space="0"/>
          <w:shd w:val="clear" w:fill="F5F5F5"/>
        </w:rPr>
        <w:t> and reflect on the questions. </w:t>
      </w:r>
    </w:p>
    <w:p w14:paraId="4B3EBDE4">
      <w:pPr>
        <w:keepNext w:val="0"/>
        <w:keepLines w:val="0"/>
        <w:widowControl/>
        <w:numPr>
          <w:ilvl w:val="0"/>
          <w:numId w:val="1"/>
        </w:numPr>
        <w:suppressLineNumbers w:val="0"/>
        <w:spacing w:before="0" w:beforeAutospacing="1" w:after="0" w:afterAutospacing="1"/>
        <w:ind w:left="0" w:hanging="360"/>
        <w:rPr>
          <w:rFonts w:hint="default" w:ascii="Arial" w:hAnsi="Arial" w:cs="Arial"/>
          <w:sz w:val="18"/>
          <w:szCs w:val="18"/>
          <w:highlight w:val="none"/>
        </w:rPr>
      </w:pPr>
      <w:r>
        <w:rPr>
          <w:rFonts w:hint="default" w:ascii="Arial" w:hAnsi="Arial" w:cs="Arial"/>
          <w:sz w:val="18"/>
          <w:szCs w:val="18"/>
          <w:highlight w:val="none"/>
          <w:bdr w:val="none" w:color="auto" w:sz="0" w:space="0"/>
          <w:shd w:val="clear" w:fill="F5F5F5"/>
        </w:rPr>
        <w:t>Check your understanding by completing the missing words activity.</w:t>
      </w:r>
    </w:p>
    <w:p w14:paraId="663E944C">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highlight w:val="none"/>
        </w:rPr>
      </w:pPr>
      <w:r>
        <w:rPr>
          <w:rFonts w:hint="default" w:ascii="Arial" w:hAnsi="Arial" w:eastAsia="Helvetica" w:cs="Arial"/>
          <w:b w:val="0"/>
          <w:bCs w:val="0"/>
          <w:caps w:val="0"/>
          <w:color w:val="000000"/>
          <w:spacing w:val="23"/>
          <w:sz w:val="18"/>
          <w:szCs w:val="18"/>
          <w:highlight w:val="none"/>
        </w:rPr>
        <w:t>Readings</w:t>
      </w:r>
    </w:p>
    <w:p w14:paraId="0AF387B1">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In the modern world, "social impact" isn't just a buzzword—it's a movement. It speaks to what humanity can achieve when we come together. Ever wondered what's behind this revolution? Let's dive in.  Understanding the core of this movement is essential to grasp its influence.</w:t>
      </w:r>
    </w:p>
    <w:p w14:paraId="7CCB531B">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Style w:val="9"/>
          <w:rFonts w:hint="default" w:ascii="Arial" w:hAnsi="Arial" w:cs="Arial"/>
          <w:b/>
          <w:bCs/>
          <w:sz w:val="18"/>
          <w:szCs w:val="18"/>
          <w:highlight w:val="none"/>
        </w:rPr>
        <w:t>What is Social Impact?</w:t>
      </w:r>
    </w:p>
    <w:p w14:paraId="7C7B0A1D">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At its core, social impact refers to the positive change organisations or individuals cause in a community, whether on a small local scale or a grand global one. Think of it as the footprint of kindness and change we leave behind.</w:t>
      </w:r>
    </w:p>
    <w:p w14:paraId="7EEB0047">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Social impact is the effect an individual or organisation's actions have on the social fabric of a community. It's a measure of the influence of an individual or group on the well-being of society as a whole. This can include both positive and negative effects and can be seen locally, nationally, or globally. Organisations and individuals working towards social impact aim to improve the world by addressing social issues and promoting positive change.</w:t>
      </w:r>
    </w:p>
    <w:p w14:paraId="00AE773B">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Social impact is a positive change on people and the planet better understood through a well-designed theory of change designed to improve the outcome. Social impact has historically been around in the form of philanthropy for many decades. However, in 1972, Bill Drayton, the father of social enterprise, started a new movement that gave rise to a new social impact approach. As a result, a social impact revolution is taking place, and COVID-19 has accelerated this trend by putting pressure on businesses, impact investors, and philanthropy.</w:t>
      </w:r>
    </w:p>
    <w:p w14:paraId="76E5710C">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It is a fact that social impact programs and initiatives impact business. Today, we see increasing buyers seeking products or services that positively impact people and the planet. According to a study, 90% of Millennials state that they favour a brand that supports a good cause over two brands of similar quality and price. In addition, 51% of people worldwide will pay extra for products and services with positive social and environmental impact.  (Sopact, 2023) </w:t>
      </w:r>
    </w:p>
    <w:p w14:paraId="793BE039">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Style w:val="9"/>
          <w:rFonts w:hint="default" w:ascii="Arial" w:hAnsi="Arial" w:cs="Arial"/>
          <w:b/>
          <w:bCs/>
          <w:sz w:val="18"/>
          <w:szCs w:val="18"/>
          <w:highlight w:val="none"/>
        </w:rPr>
        <w:t>Positive Social Impact</w:t>
      </w:r>
    </w:p>
    <w:p w14:paraId="4C62282E">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Positive social impact refers to the positive effects of an individual or organisation's actions on people and the planet. This can include improving people's health, increasing access to education, promoting equality, and supporting the local economy. Organisations and individuals striving for positive social impact generally focus on improving the world by addressing social issues and promoting positive change.</w:t>
      </w:r>
    </w:p>
    <w:p w14:paraId="4FF8AB90">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Style w:val="9"/>
          <w:rFonts w:hint="default" w:ascii="Arial" w:hAnsi="Arial" w:cs="Arial"/>
          <w:b/>
          <w:bCs/>
          <w:sz w:val="18"/>
          <w:szCs w:val="18"/>
          <w:highlight w:val="none"/>
        </w:rPr>
        <w:t>Negative Social Impact</w:t>
      </w:r>
    </w:p>
    <w:p w14:paraId="676EB8AC">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On the other hand, negative social impact refers to the adverse effects of an individual or organisation's actions on the well-being of a community. This can include pollution, crime, inequality, and economic decline.</w:t>
      </w:r>
    </w:p>
    <w:p w14:paraId="6AACB06E">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Organisations and individuals with a negative social impact should focus more on making the world a better place. They may even be actively working against the interests of the community. Negative social impact can have far-reaching consequences, affecting not only the people directly impacted by an individual or organisation's actions but also the broader community and society.</w:t>
      </w:r>
    </w:p>
    <w:p w14:paraId="644407EC">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Style w:val="9"/>
          <w:rFonts w:hint="default" w:ascii="Arial" w:hAnsi="Arial" w:cs="Arial"/>
          <w:b/>
          <w:bCs/>
          <w:sz w:val="18"/>
          <w:szCs w:val="18"/>
          <w:highlight w:val="none"/>
        </w:rPr>
        <w:t>Social Impact Examples</w:t>
      </w:r>
    </w:p>
    <w:p w14:paraId="34F19929">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Now, let's explore some examples of both positive and negative impacts.</w:t>
      </w:r>
    </w:p>
    <w:tbl>
      <w:tblPr>
        <w:tblW w:w="10038" w:type="dxa"/>
        <w:tblInd w:w="-285" w:type="dxa"/>
        <w:tblBorders>
          <w:top w:val="single" w:color="34495E" w:sz="6" w:space="0"/>
          <w:left w:val="single" w:color="34495E" w:sz="6" w:space="0"/>
          <w:bottom w:val="single" w:color="34495E" w:sz="6" w:space="0"/>
          <w:right w:val="single" w:color="34495E" w:sz="6" w:space="0"/>
          <w:insideH w:val="outset" w:color="auto" w:sz="6" w:space="0"/>
          <w:insideV w:val="outset" w:color="auto" w:sz="6" w:space="0"/>
        </w:tblBorders>
        <w:shd w:val="clear"/>
        <w:tblLayout w:type="fixed"/>
        <w:tblCellMar>
          <w:top w:w="15" w:type="dxa"/>
          <w:left w:w="15" w:type="dxa"/>
          <w:bottom w:w="15" w:type="dxa"/>
          <w:right w:w="15" w:type="dxa"/>
        </w:tblCellMar>
      </w:tblPr>
      <w:tblGrid>
        <w:gridCol w:w="9681"/>
        <w:gridCol w:w="357"/>
      </w:tblGrid>
      <w:tr w14:paraId="6E402162">
        <w:tblPrEx>
          <w:tblBorders>
            <w:top w:val="single" w:color="34495E" w:sz="6" w:space="0"/>
            <w:left w:val="single" w:color="34495E" w:sz="6" w:space="0"/>
            <w:bottom w:val="single" w:color="34495E" w:sz="6" w:space="0"/>
            <w:right w:val="single" w:color="34495E" w:sz="6" w:space="0"/>
            <w:insideH w:val="outset" w:color="auto" w:sz="6" w:space="0"/>
            <w:insideV w:val="outset" w:color="auto" w:sz="6" w:space="0"/>
          </w:tblBorders>
          <w:shd w:val="clear"/>
          <w:tblCellMar>
            <w:top w:w="15" w:type="dxa"/>
            <w:left w:w="15" w:type="dxa"/>
            <w:bottom w:w="15" w:type="dxa"/>
            <w:right w:w="15" w:type="dxa"/>
          </w:tblCellMar>
        </w:tblPrEx>
        <w:tc>
          <w:tcPr>
            <w:tcW w:w="10038" w:type="dxa"/>
            <w:gridSpan w:val="2"/>
            <w:tcBorders>
              <w:top w:val="nil"/>
              <w:left w:val="nil"/>
              <w:bottom w:val="nil"/>
              <w:right w:val="nil"/>
            </w:tcBorders>
            <w:shd w:val="clear"/>
            <w:vAlign w:val="center"/>
          </w:tcPr>
          <w:p w14:paraId="00535612">
            <w:pPr>
              <w:keepNext w:val="0"/>
              <w:keepLines w:val="0"/>
              <w:widowControl/>
              <w:suppressLineNumbers w:val="0"/>
              <w:pBdr>
                <w:top w:val="none" w:color="auto" w:sz="0" w:space="0"/>
                <w:left w:val="none" w:color="auto" w:sz="0" w:space="0"/>
                <w:bottom w:val="none" w:color="auto" w:sz="0" w:space="0"/>
                <w:right w:val="none" w:color="auto" w:sz="0" w:space="0"/>
              </w:pBdr>
              <w:jc w:val="center"/>
              <w:rPr>
                <w:rFonts w:hint="default" w:ascii="Arial" w:hAnsi="Arial" w:cs="Arial"/>
                <w:sz w:val="18"/>
                <w:szCs w:val="18"/>
                <w:highlight w:val="none"/>
              </w:rPr>
            </w:pPr>
            <w:r>
              <w:rPr>
                <w:rFonts w:hint="default" w:ascii="Arial" w:hAnsi="Arial" w:cs="Arial"/>
                <w:sz w:val="18"/>
                <w:szCs w:val="18"/>
                <w:highlight w:val="none"/>
                <w:bdr w:val="none" w:color="auto" w:sz="0" w:space="0"/>
              </w:rPr>
              <w:t>Examples of Positive Social Impacts</w:t>
            </w:r>
          </w:p>
        </w:tc>
      </w:tr>
      <w:tr w14:paraId="0FCB00E5">
        <w:tblPrEx>
          <w:tblBorders>
            <w:top w:val="single" w:color="34495E" w:sz="6" w:space="0"/>
            <w:left w:val="single" w:color="34495E" w:sz="6" w:space="0"/>
            <w:bottom w:val="single" w:color="34495E" w:sz="6" w:space="0"/>
            <w:right w:val="single" w:color="34495E" w:sz="6" w:space="0"/>
            <w:insideH w:val="outset" w:color="auto" w:sz="6" w:space="0"/>
            <w:insideV w:val="outset" w:color="auto" w:sz="6" w:space="0"/>
          </w:tblBorders>
          <w:shd w:val="clear"/>
          <w:tblCellMar>
            <w:top w:w="15" w:type="dxa"/>
            <w:left w:w="15" w:type="dxa"/>
            <w:bottom w:w="15" w:type="dxa"/>
            <w:right w:w="15" w:type="dxa"/>
          </w:tblCellMar>
        </w:tblPrEx>
        <w:tc>
          <w:tcPr>
            <w:tcW w:w="9681" w:type="dxa"/>
            <w:tcBorders>
              <w:top w:val="outset" w:color="auto" w:sz="6" w:space="0"/>
              <w:left w:val="outset" w:color="auto" w:sz="6" w:space="0"/>
              <w:bottom w:val="outset" w:color="auto" w:sz="6" w:space="0"/>
              <w:right w:val="outset" w:color="auto" w:sz="6" w:space="0"/>
            </w:tcBorders>
            <w:shd w:val="clear"/>
            <w:vAlign w:val="center"/>
          </w:tcPr>
          <w:p w14:paraId="2450035A">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Style w:val="9"/>
                <w:rFonts w:hint="default" w:ascii="Arial" w:hAnsi="Arial" w:cs="Arial"/>
                <w:b/>
                <w:bCs/>
                <w:sz w:val="18"/>
                <w:szCs w:val="18"/>
                <w:highlight w:val="none"/>
              </w:rPr>
              <w:t>Positive social impact examples</w:t>
            </w:r>
          </w:p>
          <w:p w14:paraId="7C5101EC">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Providing access to clean drinking water in a community that does not have it</w:t>
            </w:r>
          </w:p>
          <w:p w14:paraId="2BC18B0E">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Building a school in a society that does not have one</w:t>
            </w:r>
          </w:p>
          <w:p w14:paraId="6E50AB1C">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Providing job training to unemployed people</w:t>
            </w:r>
          </w:p>
          <w:p w14:paraId="3632A13B">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Planting trees in a community to improve air quality and reduce pollution</w:t>
            </w:r>
          </w:p>
          <w:p w14:paraId="1D5FA753">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Supporting local businesses and farmers by purchasing their goods and services</w:t>
            </w:r>
          </w:p>
          <w:p w14:paraId="241640AD">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Providing access to education for underprivileged children</w:t>
            </w:r>
          </w:p>
          <w:p w14:paraId="5CE9F589">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Developing and implementing sustainable energy solutions</w:t>
            </w:r>
          </w:p>
          <w:p w14:paraId="633BA524">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Creating programs and initiatives to address homelessness and poverty</w:t>
            </w:r>
          </w:p>
          <w:p w14:paraId="1E89FBDE">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Promoting equal rights and opportunities for marginalised groups</w:t>
            </w:r>
          </w:p>
          <w:p w14:paraId="450BD3A8">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Advocating for policies that protect the environment and combat climate change</w:t>
            </w:r>
          </w:p>
          <w:p w14:paraId="114E0FDA">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Supporting mental health services and reducing stigma around mental illness</w:t>
            </w:r>
          </w:p>
          <w:p w14:paraId="472B261B">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Providing access to healthcare for underserved populations</w:t>
            </w:r>
          </w:p>
          <w:p w14:paraId="259A8509">
            <w:pPr>
              <w:keepNext w:val="0"/>
              <w:keepLines w:val="0"/>
              <w:widowControl/>
              <w:numPr>
                <w:ilvl w:val="0"/>
                <w:numId w:val="2"/>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Developing technologies and innovations that improve people's lives and well-being.</w:t>
            </w:r>
          </w:p>
        </w:tc>
        <w:tc>
          <w:tcPr>
            <w:tcW w:w="357" w:type="dxa"/>
            <w:tcBorders>
              <w:top w:val="outset" w:color="auto" w:sz="6" w:space="0"/>
              <w:left w:val="outset" w:color="auto" w:sz="6" w:space="0"/>
              <w:bottom w:val="outset" w:color="auto" w:sz="6" w:space="0"/>
              <w:right w:val="outset" w:color="auto" w:sz="6" w:space="0"/>
            </w:tcBorders>
            <w:shd w:val="clear"/>
            <w:vAlign w:val="center"/>
          </w:tcPr>
          <w:p w14:paraId="26BA663B">
            <w:pPr>
              <w:keepNext w:val="0"/>
              <w:keepLines w:val="0"/>
              <w:widowControl/>
              <w:suppressLineNumbers w:val="0"/>
              <w:jc w:val="left"/>
              <w:rPr>
                <w:rFonts w:hint="default" w:ascii="Arial" w:hAnsi="Arial" w:cs="Arial"/>
                <w:sz w:val="18"/>
                <w:szCs w:val="18"/>
                <w:highlight w:val="none"/>
              </w:rPr>
            </w:pPr>
            <w:r>
              <w:rPr>
                <w:rFonts w:hint="default" w:ascii="Arial" w:hAnsi="Arial" w:eastAsia="宋体" w:cs="Arial"/>
                <w:kern w:val="0"/>
                <w:sz w:val="18"/>
                <w:szCs w:val="18"/>
                <w:highlight w:val="none"/>
                <w:bdr w:val="none" w:color="auto" w:sz="0" w:space="0"/>
                <w:lang w:val="en-US" w:eastAsia="zh-CN" w:bidi="ar"/>
              </w:rPr>
              <w:drawing>
                <wp:inline distT="0" distB="0" distL="114300" distR="114300">
                  <wp:extent cx="304800" cy="3048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tc>
      </w:tr>
    </w:tbl>
    <w:p w14:paraId="23FC5CEE">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 Source: </w:t>
      </w:r>
      <w:r>
        <w:rPr>
          <w:rFonts w:hint="default" w:ascii="Arial" w:hAnsi="Arial" w:cs="Arial"/>
          <w:sz w:val="18"/>
          <w:szCs w:val="18"/>
          <w:highlight w:val="none"/>
          <w:u w:val="single"/>
        </w:rPr>
        <w:fldChar w:fldCharType="begin"/>
      </w:r>
      <w:r>
        <w:rPr>
          <w:rFonts w:hint="default" w:ascii="Arial" w:hAnsi="Arial" w:cs="Arial"/>
          <w:sz w:val="18"/>
          <w:szCs w:val="18"/>
          <w:highlight w:val="none"/>
          <w:u w:val="single"/>
        </w:rPr>
        <w:instrText xml:space="preserve"> HYPERLINK "https://www.sustainalytics.com/esg-research/resource/corporate-infographics/infographic-common-corporate-social-impacts-explained" \t "https://canvas.utscollege.edu.au/courses/6824/pages/_blank" </w:instrText>
      </w:r>
      <w:r>
        <w:rPr>
          <w:rFonts w:hint="default" w:ascii="Arial" w:hAnsi="Arial" w:cs="Arial"/>
          <w:sz w:val="18"/>
          <w:szCs w:val="18"/>
          <w:highlight w:val="none"/>
          <w:u w:val="single"/>
        </w:rPr>
        <w:fldChar w:fldCharType="separate"/>
      </w:r>
      <w:r>
        <w:rPr>
          <w:rStyle w:val="11"/>
          <w:rFonts w:hint="default" w:ascii="Arial" w:hAnsi="Arial" w:cs="Arial"/>
          <w:sz w:val="18"/>
          <w:szCs w:val="18"/>
          <w:highlight w:val="none"/>
          <w:u w:val="single"/>
        </w:rPr>
        <w:t>https://www.sustainalytics.com/esg-research/resource/corporate-infographics/infographic-common-corporate-social-impacts-explained</w:t>
      </w:r>
      <w:r>
        <w:rPr>
          <w:rStyle w:val="11"/>
          <w:rFonts w:hint="default" w:ascii="Arial" w:hAnsi="Arial" w:cs="Arial"/>
          <w:sz w:val="18"/>
          <w:szCs w:val="18"/>
          <w:highlight w:val="none"/>
          <w:u w:val="single"/>
          <w:bdr w:val="none" w:color="auto" w:sz="0" w:space="0"/>
        </w:rPr>
        <w:t>Links to an external site.</w:t>
      </w:r>
      <w:r>
        <w:rPr>
          <w:rFonts w:hint="default" w:ascii="Arial" w:hAnsi="Arial" w:cs="Arial"/>
          <w:sz w:val="18"/>
          <w:szCs w:val="18"/>
          <w:highlight w:val="none"/>
          <w:u w:val="single"/>
        </w:rPr>
        <w:fldChar w:fldCharType="end"/>
      </w:r>
    </w:p>
    <w:tbl>
      <w:tblPr>
        <w:tblW w:w="9802" w:type="dxa"/>
        <w:tblInd w:w="-28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fixed"/>
        <w:tblCellMar>
          <w:top w:w="15" w:type="dxa"/>
          <w:left w:w="15" w:type="dxa"/>
          <w:bottom w:w="15" w:type="dxa"/>
          <w:right w:w="15" w:type="dxa"/>
        </w:tblCellMar>
      </w:tblPr>
      <w:tblGrid>
        <w:gridCol w:w="271"/>
        <w:gridCol w:w="9531"/>
      </w:tblGrid>
      <w:tr w14:paraId="023CBD44">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64" w:hRule="atLeast"/>
        </w:trPr>
        <w:tc>
          <w:tcPr>
            <w:tcW w:w="9802" w:type="dxa"/>
            <w:gridSpan w:val="2"/>
            <w:tcBorders>
              <w:top w:val="nil"/>
              <w:left w:val="nil"/>
              <w:bottom w:val="nil"/>
              <w:right w:val="nil"/>
            </w:tcBorders>
            <w:shd w:val="clear"/>
            <w:vAlign w:val="center"/>
          </w:tcPr>
          <w:p w14:paraId="7356357C">
            <w:pPr>
              <w:keepNext w:val="0"/>
              <w:keepLines w:val="0"/>
              <w:widowControl/>
              <w:suppressLineNumbers w:val="0"/>
              <w:pBdr>
                <w:top w:val="none" w:color="auto" w:sz="0" w:space="0"/>
                <w:left w:val="none" w:color="auto" w:sz="0" w:space="0"/>
                <w:bottom w:val="none" w:color="auto" w:sz="0" w:space="0"/>
                <w:right w:val="none" w:color="auto" w:sz="0" w:space="0"/>
              </w:pBdr>
              <w:jc w:val="center"/>
              <w:rPr>
                <w:rFonts w:hint="default" w:ascii="Arial" w:hAnsi="Arial" w:cs="Arial"/>
                <w:sz w:val="18"/>
                <w:szCs w:val="18"/>
                <w:highlight w:val="none"/>
              </w:rPr>
            </w:pPr>
            <w:r>
              <w:rPr>
                <w:rFonts w:hint="default" w:ascii="Arial" w:hAnsi="Arial" w:cs="Arial"/>
                <w:sz w:val="18"/>
                <w:szCs w:val="18"/>
                <w:highlight w:val="none"/>
                <w:bdr w:val="none" w:color="auto" w:sz="0" w:space="0"/>
              </w:rPr>
              <w:t>Examples of Negative Social Impacts</w:t>
            </w:r>
          </w:p>
        </w:tc>
      </w:tr>
      <w:tr w14:paraId="0B81ED32">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853" w:hRule="atLeast"/>
        </w:trPr>
        <w:tc>
          <w:tcPr>
            <w:tcW w:w="271" w:type="dxa"/>
            <w:tcBorders>
              <w:top w:val="outset" w:color="auto" w:sz="6" w:space="0"/>
              <w:left w:val="outset" w:color="auto" w:sz="6" w:space="0"/>
              <w:bottom w:val="outset" w:color="auto" w:sz="6" w:space="0"/>
              <w:right w:val="outset" w:color="auto" w:sz="6" w:space="0"/>
            </w:tcBorders>
            <w:shd w:val="clear"/>
            <w:vAlign w:val="center"/>
          </w:tcPr>
          <w:p w14:paraId="315050C5">
            <w:pPr>
              <w:keepNext w:val="0"/>
              <w:keepLines w:val="0"/>
              <w:widowControl/>
              <w:suppressLineNumbers w:val="0"/>
              <w:jc w:val="center"/>
              <w:rPr>
                <w:rFonts w:hint="default" w:ascii="Arial" w:hAnsi="Arial" w:cs="Arial"/>
                <w:b/>
                <w:bCs/>
                <w:sz w:val="18"/>
                <w:szCs w:val="18"/>
                <w:highlight w:val="none"/>
              </w:rPr>
            </w:pPr>
            <w:r>
              <w:rPr>
                <w:rFonts w:hint="default" w:ascii="Arial" w:hAnsi="Arial" w:eastAsia="宋体" w:cs="Arial"/>
                <w:b/>
                <w:bCs/>
                <w:kern w:val="0"/>
                <w:sz w:val="18"/>
                <w:szCs w:val="18"/>
                <w:highlight w:val="none"/>
                <w:bdr w:val="none" w:color="auto" w:sz="0" w:space="0"/>
                <w:lang w:val="en-US" w:eastAsia="zh-CN" w:bidi="ar"/>
              </w:rPr>
              <w:drawing>
                <wp:inline distT="0" distB="0" distL="114300" distR="114300">
                  <wp:extent cx="3257550" cy="1828800"/>
                  <wp:effectExtent l="0" t="0" r="0" b="0"/>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4"/>
                          <a:stretch>
                            <a:fillRect/>
                          </a:stretch>
                        </pic:blipFill>
                        <pic:spPr>
                          <a:xfrm>
                            <a:off x="0" y="0"/>
                            <a:ext cx="3257550" cy="1828800"/>
                          </a:xfrm>
                          <a:prstGeom prst="rect">
                            <a:avLst/>
                          </a:prstGeom>
                          <a:noFill/>
                          <a:ln w="9525">
                            <a:noFill/>
                          </a:ln>
                        </pic:spPr>
                      </pic:pic>
                    </a:graphicData>
                  </a:graphic>
                </wp:inline>
              </w:drawing>
            </w:r>
          </w:p>
        </w:tc>
        <w:tc>
          <w:tcPr>
            <w:tcW w:w="9531" w:type="dxa"/>
            <w:tcBorders>
              <w:top w:val="outset" w:color="auto" w:sz="6" w:space="0"/>
              <w:left w:val="outset" w:color="auto" w:sz="6" w:space="0"/>
              <w:bottom w:val="outset" w:color="auto" w:sz="6" w:space="0"/>
              <w:right w:val="outset" w:color="auto" w:sz="6" w:space="0"/>
            </w:tcBorders>
            <w:shd w:val="clear"/>
            <w:vAlign w:val="center"/>
          </w:tcPr>
          <w:p w14:paraId="12097BD6">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Style w:val="9"/>
                <w:rFonts w:hint="default" w:ascii="Arial" w:hAnsi="Arial" w:cs="Arial"/>
                <w:b/>
                <w:bCs/>
                <w:sz w:val="18"/>
                <w:szCs w:val="18"/>
                <w:highlight w:val="none"/>
              </w:rPr>
              <w:t>Negative social impact examples</w:t>
            </w:r>
          </w:p>
          <w:p w14:paraId="5A9582E7">
            <w:pPr>
              <w:keepNext w:val="0"/>
              <w:keepLines w:val="0"/>
              <w:widowControl/>
              <w:numPr>
                <w:ilvl w:val="0"/>
                <w:numId w:val="3"/>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Building a factory that pollutes the air and water in a community</w:t>
            </w:r>
          </w:p>
          <w:p w14:paraId="096E27F5">
            <w:pPr>
              <w:keepNext w:val="0"/>
              <w:keepLines w:val="0"/>
              <w:widowControl/>
              <w:numPr>
                <w:ilvl w:val="0"/>
                <w:numId w:val="3"/>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Cutting down trees in a society without replanting them</w:t>
            </w:r>
          </w:p>
          <w:p w14:paraId="51087980">
            <w:pPr>
              <w:keepNext w:val="0"/>
              <w:keepLines w:val="0"/>
              <w:widowControl/>
              <w:numPr>
                <w:ilvl w:val="0"/>
                <w:numId w:val="3"/>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Failing to provide safe working conditions for employees</w:t>
            </w:r>
          </w:p>
          <w:p w14:paraId="64563345">
            <w:pPr>
              <w:keepNext w:val="0"/>
              <w:keepLines w:val="0"/>
              <w:widowControl/>
              <w:numPr>
                <w:ilvl w:val="0"/>
                <w:numId w:val="3"/>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Discriminating against certain groups of people, such as based on race or gender</w:t>
            </w:r>
          </w:p>
          <w:p w14:paraId="02C5279A">
            <w:pPr>
              <w:keepNext w:val="0"/>
              <w:keepLines w:val="0"/>
              <w:widowControl/>
              <w:numPr>
                <w:ilvl w:val="0"/>
                <w:numId w:val="3"/>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Not paying employees a fair wage or providing them with adequate benefits.</w:t>
            </w:r>
          </w:p>
        </w:tc>
      </w:tr>
    </w:tbl>
    <w:p w14:paraId="2F004279">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 </w:t>
      </w:r>
    </w:p>
    <w:p w14:paraId="5213758B">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Style w:val="9"/>
          <w:rFonts w:hint="default" w:ascii="Arial" w:hAnsi="Arial" w:cs="Arial"/>
          <w:b/>
          <w:bCs/>
          <w:sz w:val="18"/>
          <w:szCs w:val="18"/>
          <w:highlight w:val="none"/>
        </w:rPr>
        <w:t>What is a Social impact organisation?</w:t>
      </w:r>
    </w:p>
    <w:p w14:paraId="60EC368E">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Social impact organisations refer to organisations that are specifically focused on creating positive social impact. These organisations can include nonprofits, social enterprises, and impact investing firms. Social impact organisations are typically mission-driven, focusing on achieving specific social or environmental goals.</w:t>
      </w:r>
    </w:p>
    <w:p w14:paraId="4D0D4258">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They work to create positive change by addressing social issues and promoting positive change in their communities and society. They often use a variety of strategies and approaches, such as providing services and support, advocating for policy change, and investing in social impact projects.</w:t>
      </w:r>
    </w:p>
    <w:p w14:paraId="4A0C973E">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Below is information on the role of Business in social impact.</w:t>
      </w:r>
    </w:p>
    <w:p w14:paraId="61D869FB">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Style w:val="9"/>
          <w:rFonts w:hint="default" w:ascii="Arial" w:hAnsi="Arial" w:cs="Arial"/>
          <w:b/>
          <w:bCs/>
          <w:sz w:val="18"/>
          <w:szCs w:val="18"/>
          <w:highlight w:val="none"/>
        </w:rPr>
        <w:t>Social Impact of Business</w:t>
      </w:r>
    </w:p>
    <w:p w14:paraId="63C17499">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Businesses can help to generate positive social impact in many different ways. Some examples of how companies can make a positive impact on society include:</w:t>
      </w:r>
    </w:p>
    <w:p w14:paraId="3B85454D">
      <w:pPr>
        <w:keepNext w:val="0"/>
        <w:keepLines w:val="0"/>
        <w:widowControl/>
        <w:numPr>
          <w:ilvl w:val="0"/>
          <w:numId w:val="4"/>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Providing products or services that address social or environmental issues: Many businesses focus on delivering products or services that address specific social or environmental challenges. For example, a company that sells solar panels is helping to promote renewable energy, while a business that sells organic produce is helping to support sustainable agriculture.</w:t>
      </w:r>
    </w:p>
    <w:p w14:paraId="405BAAAE">
      <w:pPr>
        <w:keepNext w:val="0"/>
        <w:keepLines w:val="0"/>
        <w:widowControl/>
        <w:numPr>
          <w:ilvl w:val="0"/>
          <w:numId w:val="4"/>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Creating jobs and supporting the local economy: Businesses can help improve the community's well-being by providing employment opportunities. This can include providing jobs directly and supporting local businesses and suppliers.</w:t>
      </w:r>
    </w:p>
    <w:p w14:paraId="39D3F26D">
      <w:pPr>
        <w:keepNext w:val="0"/>
        <w:keepLines w:val="0"/>
        <w:widowControl/>
        <w:numPr>
          <w:ilvl w:val="0"/>
          <w:numId w:val="4"/>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Giving back to the community: Many businesses support their local communities through charitable giving and other forms of philanthropy. This can include financial support to local organizations, volunteering time and resources, and sponsoring community events.</w:t>
      </w:r>
    </w:p>
    <w:p w14:paraId="30F17A2D">
      <w:pPr>
        <w:keepNext w:val="0"/>
        <w:keepLines w:val="0"/>
        <w:widowControl/>
        <w:numPr>
          <w:ilvl w:val="0"/>
          <w:numId w:val="4"/>
        </w:numPr>
        <w:suppressLineNumbers w:val="0"/>
        <w:spacing w:before="0" w:beforeAutospacing="1" w:after="0" w:afterAutospacing="1"/>
        <w:ind w:left="188" w:hanging="360"/>
        <w:rPr>
          <w:rFonts w:hint="default" w:ascii="Arial" w:hAnsi="Arial" w:cs="Arial"/>
          <w:sz w:val="18"/>
          <w:szCs w:val="18"/>
          <w:highlight w:val="none"/>
        </w:rPr>
      </w:pPr>
      <w:r>
        <w:rPr>
          <w:rFonts w:hint="default" w:ascii="Arial" w:hAnsi="Arial" w:cs="Arial"/>
          <w:sz w:val="18"/>
          <w:szCs w:val="18"/>
          <w:highlight w:val="none"/>
          <w:bdr w:val="none" w:color="auto" w:sz="0" w:space="0"/>
        </w:rPr>
        <w:t>Promoting diversity and inclusion: By fostering </w:t>
      </w:r>
      <w:r>
        <w:rPr>
          <w:rFonts w:hint="default" w:ascii="Arial" w:hAnsi="Arial" w:cs="Arial"/>
          <w:sz w:val="18"/>
          <w:szCs w:val="18"/>
          <w:highlight w:val="none"/>
          <w:u w:val="single"/>
          <w:bdr w:val="none" w:color="auto" w:sz="0" w:space="0"/>
        </w:rPr>
        <w:fldChar w:fldCharType="begin"/>
      </w:r>
      <w:r>
        <w:rPr>
          <w:rFonts w:hint="default" w:ascii="Arial" w:hAnsi="Arial" w:cs="Arial"/>
          <w:sz w:val="18"/>
          <w:szCs w:val="18"/>
          <w:highlight w:val="none"/>
          <w:u w:val="single"/>
          <w:bdr w:val="none" w:color="auto" w:sz="0" w:space="0"/>
        </w:rPr>
        <w:instrText xml:space="preserve"> HYPERLINK "https://www.sopact.com/dei-dashboard" \t "https://canvas.utscollege.edu.au/courses/6824/pages/_blank" </w:instrText>
      </w:r>
      <w:r>
        <w:rPr>
          <w:rFonts w:hint="default" w:ascii="Arial" w:hAnsi="Arial" w:cs="Arial"/>
          <w:sz w:val="18"/>
          <w:szCs w:val="18"/>
          <w:highlight w:val="none"/>
          <w:u w:val="single"/>
          <w:bdr w:val="none" w:color="auto" w:sz="0" w:space="0"/>
        </w:rPr>
        <w:fldChar w:fldCharType="separate"/>
      </w:r>
      <w:r>
        <w:rPr>
          <w:rStyle w:val="11"/>
          <w:rFonts w:hint="default" w:ascii="Arial" w:hAnsi="Arial" w:cs="Arial"/>
          <w:sz w:val="18"/>
          <w:szCs w:val="18"/>
          <w:highlight w:val="none"/>
          <w:u w:val="single"/>
          <w:bdr w:val="none" w:color="auto" w:sz="0" w:space="0"/>
        </w:rPr>
        <w:t>diversity and inclusionLinks to an external site.</w:t>
      </w:r>
      <w:r>
        <w:rPr>
          <w:rFonts w:hint="default" w:ascii="Arial" w:hAnsi="Arial" w:cs="Arial"/>
          <w:sz w:val="18"/>
          <w:szCs w:val="18"/>
          <w:highlight w:val="none"/>
          <w:u w:val="single"/>
          <w:bdr w:val="none" w:color="auto" w:sz="0" w:space="0"/>
        </w:rPr>
        <w:fldChar w:fldCharType="end"/>
      </w:r>
      <w:r>
        <w:rPr>
          <w:rFonts w:hint="default" w:ascii="Arial" w:hAnsi="Arial" w:cs="Arial"/>
          <w:sz w:val="18"/>
          <w:szCs w:val="18"/>
          <w:highlight w:val="none"/>
          <w:bdr w:val="none" w:color="auto" w:sz="0" w:space="0"/>
        </w:rPr>
        <w:t> within their organizations, businesses can help to promote equal opportunities and create a more inclusive society.</w:t>
      </w:r>
    </w:p>
    <w:p w14:paraId="5A5096FA">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rPr>
        <w:t>Source:  Sopact. (2023).  </w:t>
      </w:r>
      <w:r>
        <w:rPr>
          <w:rStyle w:val="10"/>
          <w:rFonts w:hint="default" w:ascii="Arial" w:hAnsi="Arial" w:cs="Arial"/>
          <w:i/>
          <w:iCs/>
          <w:sz w:val="18"/>
          <w:szCs w:val="18"/>
          <w:highlight w:val="none"/>
        </w:rPr>
        <w:t>The Social Impact Revolution.  </w:t>
      </w:r>
      <w:r>
        <w:rPr>
          <w:rFonts w:hint="default" w:ascii="Arial" w:hAnsi="Arial" w:cs="Arial"/>
          <w:sz w:val="18"/>
          <w:szCs w:val="18"/>
          <w:highlight w:val="none"/>
        </w:rPr>
        <w:t>Sopact.  https://www.sopact.com/social-impact</w:t>
      </w:r>
    </w:p>
    <w:p w14:paraId="31B4EBF1">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highlight w:val="none"/>
        </w:rPr>
      </w:pPr>
      <w:r>
        <w:rPr>
          <w:rFonts w:hint="default" w:ascii="Arial" w:hAnsi="Arial" w:eastAsia="Helvetica" w:cs="Arial"/>
          <w:b w:val="0"/>
          <w:bCs w:val="0"/>
          <w:caps w:val="0"/>
          <w:color w:val="000000"/>
          <w:spacing w:val="23"/>
          <w:sz w:val="18"/>
          <w:szCs w:val="18"/>
          <w:highlight w:val="none"/>
          <w:shd w:val="clear" w:fill="F5F5F5"/>
        </w:rPr>
        <w:t>Video </w:t>
      </w:r>
    </w:p>
    <w:p w14:paraId="56E339C3">
      <w:pPr>
        <w:keepNext w:val="0"/>
        <w:keepLines w:val="0"/>
        <w:widowControl/>
        <w:numPr>
          <w:ilvl w:val="0"/>
          <w:numId w:val="5"/>
        </w:numPr>
        <w:suppressLineNumbers w:val="0"/>
        <w:spacing w:before="0" w:beforeAutospacing="1" w:after="0" w:afterAutospacing="1"/>
        <w:ind w:left="0" w:hanging="360"/>
        <w:rPr>
          <w:rFonts w:hint="default" w:ascii="Arial" w:hAnsi="Arial" w:cs="Arial"/>
          <w:sz w:val="18"/>
          <w:szCs w:val="18"/>
          <w:highlight w:val="none"/>
        </w:rPr>
      </w:pPr>
      <w:r>
        <w:rPr>
          <w:rFonts w:hint="default" w:ascii="Arial" w:hAnsi="Arial" w:cs="Arial"/>
          <w:sz w:val="18"/>
          <w:szCs w:val="18"/>
          <w:highlight w:val="none"/>
          <w:bdr w:val="none" w:color="auto" w:sz="0" w:space="0"/>
          <w:shd w:val="clear" w:fill="F5F5F5"/>
        </w:rPr>
        <w:t>To enhance our knowledge on what social impact means to business, please watch and answer the following questions on</w:t>
      </w:r>
      <w:r>
        <w:rPr>
          <w:rStyle w:val="9"/>
          <w:rFonts w:hint="default" w:ascii="Arial" w:hAnsi="Arial" w:cs="Arial"/>
          <w:b/>
          <w:bCs/>
          <w:sz w:val="18"/>
          <w:szCs w:val="18"/>
          <w:highlight w:val="none"/>
          <w:bdr w:val="none" w:color="auto" w:sz="0" w:space="0"/>
          <w:shd w:val="clear" w:fill="F5F5F5"/>
        </w:rPr>
        <w:t> </w:t>
      </w:r>
      <w:r>
        <w:rPr>
          <w:rFonts w:hint="default" w:ascii="Arial" w:hAnsi="Arial" w:cs="Arial"/>
          <w:sz w:val="18"/>
          <w:szCs w:val="18"/>
          <w:highlight w:val="none"/>
          <w:bdr w:val="none" w:color="auto" w:sz="0" w:space="0"/>
          <w:shd w:val="clear" w:fill="F5F5F5"/>
        </w:rPr>
        <w:t>how do you measure social impact.</w:t>
      </w:r>
      <w:r>
        <w:rPr>
          <w:rStyle w:val="9"/>
          <w:rFonts w:hint="default" w:ascii="Arial" w:hAnsi="Arial" w:cs="Arial"/>
          <w:b/>
          <w:bCs/>
          <w:sz w:val="18"/>
          <w:szCs w:val="18"/>
          <w:highlight w:val="none"/>
          <w:bdr w:val="none" w:color="auto" w:sz="0" w:space="0"/>
          <w:shd w:val="clear" w:fill="F5F5F5"/>
        </w:rPr>
        <w:t> </w:t>
      </w:r>
    </w:p>
    <w:p w14:paraId="007024B0">
      <w:pPr>
        <w:keepNext w:val="0"/>
        <w:keepLines w:val="0"/>
        <w:widowControl/>
        <w:numPr>
          <w:ilvl w:val="0"/>
          <w:numId w:val="5"/>
        </w:numPr>
        <w:suppressLineNumbers w:val="0"/>
        <w:spacing w:before="0" w:beforeAutospacing="1" w:after="0" w:afterAutospacing="1"/>
        <w:ind w:left="0" w:hanging="360"/>
        <w:rPr>
          <w:rFonts w:hint="default" w:ascii="Arial" w:hAnsi="Arial" w:cs="Arial"/>
          <w:sz w:val="18"/>
          <w:szCs w:val="18"/>
          <w:highlight w:val="none"/>
        </w:rPr>
      </w:pPr>
      <w:r>
        <w:rPr>
          <w:rFonts w:hint="default" w:ascii="Arial" w:hAnsi="Arial" w:cs="Arial"/>
          <w:sz w:val="18"/>
          <w:szCs w:val="18"/>
          <w:highlight w:val="none"/>
          <w:bdr w:val="none" w:color="auto" w:sz="0" w:space="0"/>
          <w:shd w:val="clear" w:fill="F5F5F5"/>
        </w:rPr>
        <w:t>Why is it important for a business to manage social impact?</w:t>
      </w:r>
    </w:p>
    <w:p w14:paraId="228EC82B">
      <w:pPr>
        <w:keepNext w:val="0"/>
        <w:keepLines w:val="0"/>
        <w:widowControl/>
        <w:numPr>
          <w:ilvl w:val="0"/>
          <w:numId w:val="5"/>
        </w:numPr>
        <w:suppressLineNumbers w:val="0"/>
        <w:spacing w:before="0" w:beforeAutospacing="1" w:after="0" w:afterAutospacing="1"/>
        <w:ind w:left="0" w:hanging="360"/>
        <w:rPr>
          <w:rFonts w:hint="default" w:ascii="Arial" w:hAnsi="Arial" w:cs="Arial"/>
          <w:sz w:val="18"/>
          <w:szCs w:val="18"/>
          <w:highlight w:val="none"/>
        </w:rPr>
      </w:pPr>
      <w:r>
        <w:rPr>
          <w:rFonts w:hint="default" w:ascii="Arial" w:hAnsi="Arial" w:cs="Arial"/>
          <w:sz w:val="18"/>
          <w:szCs w:val="18"/>
          <w:highlight w:val="none"/>
          <w:bdr w:val="none" w:color="auto" w:sz="0" w:space="0"/>
          <w:shd w:val="clear" w:fill="F5F5F5"/>
        </w:rPr>
        <w:t>How can social impact be measured in the context of business? </w:t>
      </w:r>
    </w:p>
    <w:p w14:paraId="333E637C">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highlight w:val="none"/>
        </w:rPr>
      </w:pPr>
      <w:r>
        <w:rPr>
          <w:rFonts w:hint="default" w:ascii="Arial" w:hAnsi="Arial" w:cs="Arial"/>
          <w:sz w:val="18"/>
          <w:szCs w:val="18"/>
          <w:highlight w:val="none"/>
          <w:shd w:val="clear" w:fill="F5F5F5"/>
        </w:rPr>
        <w:t>How do you measure Social Impact?</w:t>
      </w:r>
    </w:p>
    <w:p w14:paraId="58215060">
      <w:pPr>
        <w:pStyle w:val="6"/>
        <w:keepNext w:val="0"/>
        <w:keepLines w:val="0"/>
        <w:widowControl/>
        <w:suppressLineNumbers w:val="0"/>
        <w:spacing w:before="90" w:beforeAutospacing="0" w:after="90" w:afterAutospacing="0"/>
        <w:ind w:left="0" w:right="0"/>
        <w:jc w:val="left"/>
        <w:rPr>
          <w:rFonts w:hint="default" w:ascii="Arial" w:hAnsi="Arial" w:cs="Arial"/>
          <w:sz w:val="18"/>
          <w:szCs w:val="18"/>
          <w:highlight w:val="none"/>
        </w:rPr>
      </w:pPr>
      <w:r>
        <w:rPr>
          <w:rFonts w:hint="default" w:ascii="Arial" w:hAnsi="Arial" w:cs="Arial"/>
          <w:sz w:val="18"/>
          <w:szCs w:val="18"/>
          <w:highlight w:val="none"/>
          <w:shd w:val="clear" w:fill="F5F5F5"/>
        </w:rPr>
        <w:t>Source: Good Finance. (2019, Dec 19).  </w:t>
      </w:r>
      <w:r>
        <w:rPr>
          <w:rStyle w:val="10"/>
          <w:rFonts w:hint="default" w:ascii="Arial" w:hAnsi="Arial" w:cs="Arial"/>
          <w:i/>
          <w:iCs/>
          <w:sz w:val="18"/>
          <w:szCs w:val="18"/>
          <w:highlight w:val="none"/>
          <w:shd w:val="clear" w:fill="F5F5F5"/>
        </w:rPr>
        <w:t>How do you measure social impact?  </w:t>
      </w:r>
      <w:r>
        <w:rPr>
          <w:rFonts w:hint="default" w:ascii="Arial" w:hAnsi="Arial" w:cs="Arial"/>
          <w:sz w:val="18"/>
          <w:szCs w:val="18"/>
          <w:highlight w:val="none"/>
          <w:shd w:val="clear" w:fill="F5F5F5"/>
        </w:rPr>
        <w:t>Video. YouTube. https://www.youtube.com/watch?v=KDCYc_0h13g</w:t>
      </w:r>
    </w:p>
    <w:p w14:paraId="5E8F0F32">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highlight w:val="none"/>
        </w:rPr>
      </w:pPr>
      <w:r>
        <w:rPr>
          <w:rFonts w:hint="default" w:ascii="Arial" w:hAnsi="Arial" w:eastAsia="Helvetica" w:cs="Arial"/>
          <w:b w:val="0"/>
          <w:bCs w:val="0"/>
          <w:caps w:val="0"/>
          <w:color w:val="000000"/>
          <w:spacing w:val="23"/>
          <w:sz w:val="18"/>
          <w:szCs w:val="18"/>
          <w:highlight w:val="none"/>
          <w:shd w:val="clear" w:fill="F5F5F5"/>
        </w:rPr>
        <w:t>Transcript - How do you measure social impact?</w:t>
      </w:r>
    </w:p>
    <w:p w14:paraId="56B41E0C">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shd w:val="clear" w:fill="F5F5F5"/>
        </w:rPr>
        <w:t>"Social impact is the long-term difference your organization makes to the people or places you work in and with. Every organization can have a social impact, but for social enterprises and charities, the impact they create is intentional and fundamental to their governance. They have social impact at their core. Their driving force is to create positive change in order to create a better, fairer world.</w:t>
      </w:r>
    </w:p>
    <w:p w14:paraId="1B7B5361">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shd w:val="clear" w:fill="F5F5F5"/>
        </w:rPr>
        <w:t>Why is it important to manage and measure your social impact? Firstly, your service users, supporters, funders, and stakeholders will want to know how you're helping improve lives. So it's not just a nice-to-do activity. Measuring impact for social investment is important as social investors consider both financial and social return. Social investors want to use their money to create impact, so they want to know how their money will make a difference. They want to know your social impact. Many social investors are even social businesses themselves, so their money may also come from organizations and individuals motivated by social change.</w:t>
      </w:r>
    </w:p>
    <w:p w14:paraId="273A2DF4">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shd w:val="clear" w:fill="F5F5F5"/>
        </w:rPr>
        <w:t>Not only is measuring impact important for social investment, but it's also an essential process to help you gain focus, clarity, and direction. It's not just about managing and measuring your impact; it's about what you do with that information. How will you put the impact you want to create into action?</w:t>
      </w:r>
    </w:p>
    <w:p w14:paraId="726AE17D">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shd w:val="clear" w:fill="F5F5F5"/>
        </w:rPr>
        <w:t>How do you actually measure social impact when there are so many tools, metrics, and techniques? A simple framework is: Plan, Do, Assess, Review. Start by really pinning down the change you want to make. Plan how to create this desired impact. Use a theory of change to help map this out.</w:t>
      </w:r>
    </w:p>
    <w:p w14:paraId="4EDEE5D7">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shd w:val="clear" w:fill="F5F5F5"/>
        </w:rPr>
        <w:t>Do your impact measurement around your theory of change. Collect the right data with surveys, interviews, and more. Then, assess this data against your key goals. Did your data prove you've done what you wanted to do?</w:t>
      </w:r>
    </w:p>
    <w:p w14:paraId="6CDF0C39">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shd w:val="clear" w:fill="F5F5F5"/>
        </w:rPr>
        <w:t>Lastly, review your work. What more do you need to do? What needs to change now? How can you share your results effectively to the right audiences? Focus on your goals. Only measure what you and your stakeholders really value. Measure what's central to your mission. There are no numbers without stories, nor stories without numbers. Being able to give real examples alongside numerical data will really help to bring your impact story to life.</w:t>
      </w:r>
    </w:p>
    <w:p w14:paraId="7BBF1AFF">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shd w:val="clear" w:fill="F5F5F5"/>
        </w:rPr>
        <w:t>Remember, managing and measuring social impact isn't just important for social investment; it also helps you look at your whole organization and continue to improve on your mission.</w:t>
      </w:r>
    </w:p>
    <w:p w14:paraId="411512AC">
      <w:pPr>
        <w:pStyle w:val="6"/>
        <w:keepNext w:val="0"/>
        <w:keepLines w:val="0"/>
        <w:widowControl/>
        <w:suppressLineNumbers w:val="0"/>
        <w:spacing w:before="90" w:beforeAutospacing="0" w:after="90" w:afterAutospacing="0"/>
        <w:ind w:left="0" w:right="0"/>
        <w:rPr>
          <w:rFonts w:hint="default" w:ascii="Arial" w:hAnsi="Arial" w:cs="Arial"/>
          <w:sz w:val="18"/>
          <w:szCs w:val="18"/>
          <w:highlight w:val="none"/>
        </w:rPr>
      </w:pPr>
      <w:r>
        <w:rPr>
          <w:rFonts w:hint="default" w:ascii="Arial" w:hAnsi="Arial" w:cs="Arial"/>
          <w:sz w:val="18"/>
          <w:szCs w:val="18"/>
          <w:highlight w:val="none"/>
          <w:shd w:val="clear" w:fill="F5F5F5"/>
        </w:rPr>
        <w:t>For more information, visit www.goodfinance.org.uk"</w:t>
      </w:r>
    </w:p>
    <w:p w14:paraId="2E894314">
      <w:pPr>
        <w:pStyle w:val="6"/>
        <w:keepNext w:val="0"/>
        <w:keepLines w:val="0"/>
        <w:widowControl/>
        <w:suppressLineNumbers w:val="0"/>
        <w:spacing w:before="90" w:beforeAutospacing="0" w:after="90" w:afterAutospacing="0"/>
        <w:ind w:left="0" w:right="0"/>
        <w:jc w:val="left"/>
        <w:rPr>
          <w:rFonts w:hint="default" w:ascii="Arial" w:hAnsi="Arial" w:cs="Arial"/>
          <w:sz w:val="18"/>
          <w:szCs w:val="18"/>
          <w:highlight w:val="none"/>
        </w:rPr>
      </w:pPr>
      <w:r>
        <w:rPr>
          <w:rFonts w:hint="default" w:ascii="Arial" w:hAnsi="Arial" w:cs="Arial"/>
          <w:sz w:val="18"/>
          <w:szCs w:val="18"/>
          <w:highlight w:val="none"/>
          <w:shd w:val="clear" w:fill="F5F5F5"/>
        </w:rPr>
        <w:t> </w:t>
      </w:r>
    </w:p>
    <w:p w14:paraId="36CA0F9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shd w:val="clear" w:fill="F5F5F5"/>
        </w:rPr>
        <w:t>What social and environmental problems do you think businesses should be addressing as part of their business mission? You can find out by reading the below text to better understand why business are nowadays having to incorporate social and environmental outcomes as part of their mission statements. </w:t>
      </w:r>
    </w:p>
    <w:p w14:paraId="7A985C1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cs="Arial"/>
          <w:b/>
          <w:bCs/>
          <w:color w:val="000000"/>
          <w:sz w:val="18"/>
          <w:szCs w:val="18"/>
          <w:shd w:val="clear" w:fill="EBEBEB"/>
        </w:rPr>
        <w:t>What is Social Impact? </w:t>
      </w:r>
    </w:p>
    <w:p w14:paraId="5C5DB73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color w:val="000000"/>
          <w:sz w:val="18"/>
          <w:szCs w:val="18"/>
          <w:shd w:val="clear" w:fill="EBEBEB"/>
        </w:rPr>
        <w:t>As a business student in the 21st century, you should be aware of the trends that underpin local, national and international organisations throughout your studies that will assist you to become a better business leader in the future. Further, in the context of social impacts and its relationship with traditional business models, there has been a significant uptake of companies who now consider not only financial outcomes, but also consider the importance of social issues such as climate change (CC) and social equality while employing 'core values' into their business models – this trend is now worldwide (Cone, 2018). Such values include going beyond the bottom-line while thinking about how their organisation contributes to the society in a positive fashion, and the environment they operate in. Internal stakeholders such as staff, and external stakeholders like the consumer, are more than ever, demanding organisations consider issues that impact positively on the society, relevant stakeholders; and the broader global community they occupy.</w:t>
      </w:r>
    </w:p>
    <w:p w14:paraId="76227EE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color w:val="000000"/>
          <w:sz w:val="18"/>
          <w:szCs w:val="18"/>
          <w:shd w:val="clear" w:fill="EBEBEB"/>
        </w:rPr>
        <w:t>The concept of ‘social impact’ has been incrementally changing our lives during the last decade underpinned by a paradigm shift in attitudes from the consumer to the producer. This includes how we purchase our goods, to how we conduct our operations.</w:t>
      </w:r>
    </w:p>
    <w:p w14:paraId="38D95EC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color w:val="000000"/>
          <w:sz w:val="18"/>
          <w:szCs w:val="18"/>
          <w:shd w:val="clear" w:fill="EBEBEB"/>
        </w:rPr>
        <w:t>The above challenges are now central to any contemporary business while addressing urgent social issues as previously mentioned. We now see many organisations embracing the opportunity to make a difference to the way they do business in order to achieve better social outcomes for the society they live in.</w:t>
      </w:r>
    </w:p>
    <w:p w14:paraId="49DDDB32">
      <w:pPr>
        <w:keepNext w:val="0"/>
        <w:keepLines w:val="0"/>
        <w:widowControl/>
        <w:numPr>
          <w:ilvl w:val="0"/>
          <w:numId w:val="6"/>
        </w:numPr>
        <w:suppressLineNumbers w:val="0"/>
        <w:spacing w:before="0" w:beforeAutospacing="1" w:after="0" w:afterAutospacing="1"/>
        <w:ind w:left="188" w:right="0" w:hanging="360"/>
        <w:rPr>
          <w:rFonts w:hint="default" w:ascii="Arial" w:hAnsi="Arial" w:cs="Arial"/>
          <w:sz w:val="18"/>
          <w:szCs w:val="18"/>
        </w:rPr>
      </w:pPr>
      <w:r>
        <w:rPr>
          <w:rFonts w:hint="default" w:ascii="Arial" w:hAnsi="Arial" w:cs="Arial"/>
          <w:color w:val="000000"/>
          <w:sz w:val="18"/>
          <w:szCs w:val="18"/>
          <w:bdr w:val="none" w:color="auto" w:sz="0" w:space="0"/>
          <w:shd w:val="clear" w:fill="EBEBEB"/>
        </w:rPr>
        <w:t>Social impact impacts everyone in many ways we may not realise;</w:t>
      </w:r>
    </w:p>
    <w:p w14:paraId="000B09C0">
      <w:pPr>
        <w:keepNext w:val="0"/>
        <w:keepLines w:val="0"/>
        <w:widowControl/>
        <w:numPr>
          <w:ilvl w:val="0"/>
          <w:numId w:val="6"/>
        </w:numPr>
        <w:suppressLineNumbers w:val="0"/>
        <w:spacing w:before="0" w:beforeAutospacing="1" w:after="0" w:afterAutospacing="1"/>
        <w:ind w:left="188" w:right="0" w:hanging="360"/>
        <w:rPr>
          <w:rFonts w:hint="default" w:ascii="Arial" w:hAnsi="Arial" w:cs="Arial"/>
          <w:sz w:val="18"/>
          <w:szCs w:val="18"/>
        </w:rPr>
      </w:pPr>
      <w:r>
        <w:rPr>
          <w:rFonts w:hint="default" w:ascii="Arial" w:hAnsi="Arial" w:cs="Arial"/>
          <w:color w:val="000000"/>
          <w:sz w:val="18"/>
          <w:szCs w:val="18"/>
          <w:bdr w:val="none" w:color="auto" w:sz="0" w:space="0"/>
          <w:shd w:val="clear" w:fill="EBEBEB"/>
        </w:rPr>
        <w:t>Other lifeforms on earth can also have the chance to thrive;</w:t>
      </w:r>
    </w:p>
    <w:p w14:paraId="08006E7F">
      <w:pPr>
        <w:keepNext w:val="0"/>
        <w:keepLines w:val="0"/>
        <w:widowControl/>
        <w:numPr>
          <w:ilvl w:val="0"/>
          <w:numId w:val="6"/>
        </w:numPr>
        <w:suppressLineNumbers w:val="0"/>
        <w:spacing w:before="0" w:beforeAutospacing="1" w:after="0" w:afterAutospacing="1"/>
        <w:ind w:left="188" w:right="0" w:hanging="360"/>
        <w:rPr>
          <w:rFonts w:hint="default" w:ascii="Arial" w:hAnsi="Arial" w:cs="Arial"/>
          <w:sz w:val="18"/>
          <w:szCs w:val="18"/>
        </w:rPr>
      </w:pPr>
      <w:r>
        <w:rPr>
          <w:rFonts w:hint="default" w:ascii="Arial" w:hAnsi="Arial" w:cs="Arial"/>
          <w:color w:val="000000"/>
          <w:sz w:val="18"/>
          <w:szCs w:val="18"/>
          <w:bdr w:val="none" w:color="auto" w:sz="0" w:space="0"/>
          <w:shd w:val="clear" w:fill="EBEBEB"/>
        </w:rPr>
        <w:t>Social impact creates opportunities that are otherwise unavailable to the minorities or underprivileged.</w:t>
      </w:r>
    </w:p>
    <w:p w14:paraId="69DECE2A">
      <w:pPr>
        <w:pStyle w:val="6"/>
        <w:keepNext w:val="0"/>
        <w:keepLines w:val="0"/>
        <w:widowControl/>
        <w:suppressLineNumbers w:val="0"/>
        <w:spacing w:before="90" w:beforeAutospacing="0" w:after="90" w:afterAutospacing="0"/>
        <w:ind w:left="0" w:right="0"/>
        <w:jc w:val="right"/>
        <w:rPr>
          <w:rFonts w:hint="default" w:ascii="Arial" w:hAnsi="Arial" w:eastAsia="Helvetica" w:cs="Arial"/>
          <w:b w:val="0"/>
          <w:bCs w:val="0"/>
          <w:i w:val="0"/>
          <w:iCs w:val="0"/>
          <w:caps w:val="0"/>
          <w:color w:val="000000"/>
          <w:spacing w:val="23"/>
          <w:sz w:val="18"/>
          <w:szCs w:val="18"/>
          <w:highlight w:val="none"/>
        </w:rPr>
      </w:pPr>
      <w:r>
        <w:rPr>
          <w:rFonts w:hint="default" w:ascii="Arial" w:hAnsi="Arial" w:cs="Arial"/>
          <w:color w:val="000000"/>
          <w:sz w:val="18"/>
          <w:szCs w:val="18"/>
          <w:shd w:val="clear" w:fill="EBEBEB"/>
        </w:rPr>
        <w:t>(Cone, 2018, Ricee, 2021)</w:t>
      </w:r>
    </w:p>
    <w:p w14:paraId="45EB3D8E">
      <w:pPr>
        <w:rPr>
          <w:rFonts w:hint="default" w:ascii="Arial" w:hAnsi="Arial" w:eastAsia="Helvetica" w:cs="Arial"/>
          <w:b w:val="0"/>
          <w:bCs w:val="0"/>
          <w:i w:val="0"/>
          <w:iCs w:val="0"/>
          <w:caps w:val="0"/>
          <w:color w:val="000000"/>
          <w:spacing w:val="23"/>
          <w:sz w:val="18"/>
          <w:szCs w:val="18"/>
          <w:highlight w:val="none"/>
        </w:rPr>
      </w:pPr>
    </w:p>
    <w:p w14:paraId="05458496">
      <w:pPr>
        <w:pStyle w:val="3"/>
        <w:keepNext w:val="0"/>
        <w:keepLines w:val="0"/>
        <w:widowControl/>
        <w:suppressLineNumbers w:val="0"/>
        <w:pBdr>
          <w:top w:val="single" w:color="FFFFFF" w:sz="2" w:space="0"/>
        </w:pBdr>
        <w:spacing w:before="0" w:beforeAutospacing="0" w:after="76" w:afterAutospacing="0" w:line="11" w:lineRule="atLeast"/>
        <w:ind w:left="0" w:right="0"/>
        <w:jc w:val="center"/>
        <w:rPr>
          <w:rFonts w:hint="default" w:ascii="Arial" w:hAnsi="Arial" w:eastAsia="Helvetica" w:cs="Arial"/>
          <w:b w:val="0"/>
          <w:bCs w:val="0"/>
          <w:caps w:val="0"/>
          <w:sz w:val="18"/>
          <w:szCs w:val="18"/>
        </w:rPr>
      </w:pPr>
      <w:r>
        <w:rPr>
          <w:rFonts w:hint="default" w:ascii="Arial" w:hAnsi="Arial" w:eastAsia="Helvetica" w:cs="Arial"/>
          <w:b w:val="0"/>
          <w:bCs w:val="0"/>
          <w:i w:val="0"/>
          <w:iCs w:val="0"/>
          <w:caps w:val="0"/>
          <w:color w:val="444444"/>
          <w:spacing w:val="0"/>
          <w:sz w:val="18"/>
          <w:szCs w:val="18"/>
          <w:shd w:val="clear" w:fill="FFFFFF"/>
        </w:rPr>
        <w:t>Week 1</w:t>
      </w:r>
      <w:r>
        <w:rPr>
          <w:rFonts w:hint="default" w:ascii="Arial" w:hAnsi="Arial" w:eastAsia="Helvetica" w:cs="Arial"/>
          <w:b w:val="0"/>
          <w:bCs w:val="0"/>
          <w:i w:val="0"/>
          <w:iCs w:val="0"/>
          <w:caps w:val="0"/>
          <w:spacing w:val="0"/>
          <w:sz w:val="18"/>
          <w:szCs w:val="18"/>
        </w:rPr>
        <w:t>The Post-2015 (17) Sustainable Development Goals (SDGs)</w:t>
      </w:r>
    </w:p>
    <w:p w14:paraId="5028D4F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8" w:afterAutospacing="0"/>
        <w:ind w:left="0" w:firstLine="0"/>
        <w:jc w:val="left"/>
        <w:rPr>
          <w:rFonts w:hint="default" w:ascii="Arial" w:hAnsi="Arial" w:eastAsia="Helvetica" w:cs="Arial"/>
          <w:i w:val="0"/>
          <w:iCs w:val="0"/>
          <w:caps w:val="0"/>
          <w:color w:val="2D3B45"/>
          <w:spacing w:val="0"/>
          <w:sz w:val="18"/>
          <w:szCs w:val="18"/>
        </w:rPr>
      </w:pPr>
      <w:r>
        <w:rPr>
          <w:rFonts w:hint="default" w:ascii="Arial" w:hAnsi="Arial" w:eastAsia="Helvetica" w:cs="Arial"/>
          <w:i w:val="0"/>
          <w:iCs w:val="0"/>
          <w:caps w:val="0"/>
          <w:color w:val="2D3B45"/>
          <w:spacing w:val="0"/>
          <w:kern w:val="0"/>
          <w:sz w:val="18"/>
          <w:szCs w:val="18"/>
          <w:bdr w:val="none" w:color="auto" w:sz="0" w:space="0"/>
          <w:shd w:val="clear" w:fill="FFFFFF"/>
          <w:lang w:val="en-US" w:eastAsia="zh-CN" w:bidi="ar"/>
        </w:rPr>
        <w:drawing>
          <wp:inline distT="0" distB="0" distL="114300" distR="114300">
            <wp:extent cx="304800" cy="304800"/>
            <wp:effectExtent l="0" t="0" r="0" b="0"/>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44456E4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On this concept page you will review the Post-2015 (17) Sustainable Development Goals (SDGs) which are considered the foundations and drivers of social impact and businesses across the world. The goals were agreed upon in New York City at the United Nations headquarters by 193 nation-states from across the globe in 2015. The SDGs are intended to improve the lives of every person in both the developing and developed world, underpinned by 21st century social issues such as climate change and gender equality.</w:t>
      </w:r>
    </w:p>
    <w:p w14:paraId="331BD16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Please complete the following on this page:</w:t>
      </w:r>
    </w:p>
    <w:p w14:paraId="1C0E2A72">
      <w:pPr>
        <w:keepNext w:val="0"/>
        <w:keepLines w:val="0"/>
        <w:widowControl/>
        <w:numPr>
          <w:ilvl w:val="0"/>
          <w:numId w:val="7"/>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Watch the video and answer the questions.</w:t>
      </w:r>
    </w:p>
    <w:p w14:paraId="360E2C0B">
      <w:pPr>
        <w:keepNext w:val="0"/>
        <w:keepLines w:val="0"/>
        <w:widowControl/>
        <w:numPr>
          <w:ilvl w:val="0"/>
          <w:numId w:val="7"/>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text and answer the questions. </w:t>
      </w:r>
    </w:p>
    <w:p w14:paraId="064CF011">
      <w:pPr>
        <w:keepNext w:val="0"/>
        <w:keepLines w:val="0"/>
        <w:widowControl/>
        <w:numPr>
          <w:ilvl w:val="0"/>
          <w:numId w:val="7"/>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Follow the link and review the 17 SDGs. </w:t>
      </w:r>
    </w:p>
    <w:p w14:paraId="532464DE">
      <w:pPr>
        <w:keepNext w:val="0"/>
        <w:keepLines w:val="0"/>
        <w:widowControl/>
        <w:numPr>
          <w:ilvl w:val="0"/>
          <w:numId w:val="7"/>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Complete the true/false questions. </w:t>
      </w:r>
    </w:p>
    <w:p w14:paraId="4EE514F8">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Video </w:t>
      </w:r>
    </w:p>
    <w:p w14:paraId="3491074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video below outlines the 17 Sustainable Development (SDGs) Goals.  Watch the video and answer the three questions below in the Discussion board.</w:t>
      </w:r>
    </w:p>
    <w:p w14:paraId="483A347D">
      <w:pPr>
        <w:keepNext w:val="0"/>
        <w:keepLines w:val="0"/>
        <w:widowControl/>
        <w:numPr>
          <w:ilvl w:val="0"/>
          <w:numId w:val="8"/>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Why is Goal 17 important to business?</w:t>
      </w:r>
    </w:p>
    <w:p w14:paraId="6C6C383F">
      <w:pPr>
        <w:keepNext w:val="0"/>
        <w:keepLines w:val="0"/>
        <w:widowControl/>
        <w:numPr>
          <w:ilvl w:val="0"/>
          <w:numId w:val="8"/>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How can Goal 13 be adopted into your business?</w:t>
      </w:r>
    </w:p>
    <w:p w14:paraId="6C1EFF31">
      <w:pPr>
        <w:keepNext w:val="0"/>
        <w:keepLines w:val="0"/>
        <w:widowControl/>
        <w:numPr>
          <w:ilvl w:val="0"/>
          <w:numId w:val="8"/>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Goal 15 is important to our society as a whole, explain.</w:t>
      </w:r>
    </w:p>
    <w:p w14:paraId="2E91FD00">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UN Sustainable Development Goals - Overview</w:t>
      </w:r>
    </w:p>
    <w:p w14:paraId="0CEFC39F">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Source: UNICEF Georgia.  (2018, April, 25).  UN Sustainable Development Goals - Overview. [Video]. YouTube.  https://www.youtube.com/watch?v=M-iJM02m_Hg </w:t>
      </w:r>
    </w:p>
    <w:p w14:paraId="5A8811CC">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Transcript: UN Sustainable Development Goals - Overview.</w:t>
      </w:r>
    </w:p>
    <w:p w14:paraId="7919CDE0">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Did you know that the UN Sustainable Development Goals are a universal call to action that unites 193 countries around the world? If these global goals are fulfilled by 2030, life on Earth will be better for everyone. So, what are these goals?</w:t>
      </w:r>
    </w:p>
    <w:p w14:paraId="1E32DFA3">
      <w:pPr>
        <w:keepNext w:val="0"/>
        <w:keepLines w:val="0"/>
        <w:widowControl/>
        <w:numPr>
          <w:ilvl w:val="0"/>
          <w:numId w:val="9"/>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Eliminate poverty in all its forms.</w:t>
      </w:r>
    </w:p>
    <w:p w14:paraId="31949519">
      <w:pPr>
        <w:keepNext w:val="0"/>
        <w:keepLines w:val="0"/>
        <w:widowControl/>
        <w:numPr>
          <w:ilvl w:val="0"/>
          <w:numId w:val="9"/>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No hunger. Everyone should have safe, nutritious, and sufficient food.</w:t>
      </w:r>
    </w:p>
    <w:p w14:paraId="6A0E8FB6">
      <w:pPr>
        <w:keepNext w:val="0"/>
        <w:keepLines w:val="0"/>
        <w:widowControl/>
        <w:numPr>
          <w:ilvl w:val="0"/>
          <w:numId w:val="9"/>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Everyone has equal access to healthcare, thus ensuring our well-being and a healthy life.</w:t>
      </w:r>
    </w:p>
    <w:p w14:paraId="070EE29B">
      <w:pPr>
        <w:keepNext w:val="0"/>
        <w:keepLines w:val="0"/>
        <w:widowControl/>
        <w:numPr>
          <w:ilvl w:val="0"/>
          <w:numId w:val="9"/>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Equal access to quality education.</w:t>
      </w:r>
    </w:p>
    <w:p w14:paraId="696935DD">
      <w:pPr>
        <w:keepNext w:val="0"/>
        <w:keepLines w:val="0"/>
        <w:widowControl/>
        <w:numPr>
          <w:ilvl w:val="0"/>
          <w:numId w:val="9"/>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Ensure gender equality, where women and girls have the same opportunities as men and boys.</w:t>
      </w:r>
    </w:p>
    <w:p w14:paraId="29268E3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By achieving these goals, each member of our society will be equal, safe, and happy. UN global goals also include:</w:t>
      </w:r>
    </w:p>
    <w:p w14:paraId="652926CB">
      <w:pPr>
        <w:keepNext w:val="0"/>
        <w:keepLines w:val="0"/>
        <w:widowControl/>
        <w:numPr>
          <w:ilvl w:val="0"/>
          <w:numId w:val="10"/>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Access to safe drinking water and sanitation.</w:t>
      </w:r>
    </w:p>
    <w:p w14:paraId="7DFB8356">
      <w:pPr>
        <w:keepNext w:val="0"/>
        <w:keepLines w:val="0"/>
        <w:widowControl/>
        <w:numPr>
          <w:ilvl w:val="0"/>
          <w:numId w:val="10"/>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Access to clean energy that is safe for people and the environment.</w:t>
      </w:r>
    </w:p>
    <w:p w14:paraId="0F0907BF">
      <w:pPr>
        <w:keepNext w:val="0"/>
        <w:keepLines w:val="0"/>
        <w:widowControl/>
        <w:numPr>
          <w:ilvl w:val="0"/>
          <w:numId w:val="10"/>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Sustainable and stable economic growth. Everyone has a decent job, strong infrastructure, and the support of innovations.</w:t>
      </w:r>
    </w:p>
    <w:p w14:paraId="5A9DB29C">
      <w:pPr>
        <w:keepNext w:val="0"/>
        <w:keepLines w:val="0"/>
        <w:widowControl/>
        <w:numPr>
          <w:ilvl w:val="0"/>
          <w:numId w:val="10"/>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Lower inequality within and among countries.</w:t>
      </w:r>
    </w:p>
    <w:p w14:paraId="6C840AB4">
      <w:pPr>
        <w:keepNext w:val="0"/>
        <w:keepLines w:val="0"/>
        <w:widowControl/>
        <w:numPr>
          <w:ilvl w:val="0"/>
          <w:numId w:val="10"/>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Cities and settlements developed without damaging the environment and people.</w:t>
      </w:r>
    </w:p>
    <w:p w14:paraId="1D3FC350">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Achieving these goals will result in the well-being of people and our planet. We can further take care of our environment with the following goals:</w:t>
      </w:r>
    </w:p>
    <w:p w14:paraId="4CC7508C">
      <w:pPr>
        <w:keepNext w:val="0"/>
        <w:keepLines w:val="0"/>
        <w:widowControl/>
        <w:numPr>
          <w:ilvl w:val="0"/>
          <w:numId w:val="11"/>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Sustainable and safe production and consumption of products.</w:t>
      </w:r>
    </w:p>
    <w:p w14:paraId="1902DA94">
      <w:pPr>
        <w:keepNext w:val="0"/>
        <w:keepLines w:val="0"/>
        <w:widowControl/>
        <w:numPr>
          <w:ilvl w:val="0"/>
          <w:numId w:val="11"/>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Take urgent measures to reduce climate change and its impact.</w:t>
      </w:r>
    </w:p>
    <w:p w14:paraId="0E22DA2C">
      <w:pPr>
        <w:keepNext w:val="0"/>
        <w:keepLines w:val="0"/>
        <w:widowControl/>
        <w:numPr>
          <w:ilvl w:val="0"/>
          <w:numId w:val="11"/>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Ensure the sustainable use and protection of ocean and sea resources.</w:t>
      </w:r>
    </w:p>
    <w:p w14:paraId="17B36EAF">
      <w:pPr>
        <w:keepNext w:val="0"/>
        <w:keepLines w:val="0"/>
        <w:widowControl/>
        <w:numPr>
          <w:ilvl w:val="0"/>
          <w:numId w:val="11"/>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Restore and protect Earth's ecosystems.</w:t>
      </w:r>
    </w:p>
    <w:p w14:paraId="31A434F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By achieving these goals, we will form a society where strong institutions ensure peace and justice. It is important for everyone to be involved and to build partnerships for achieving sustainable development goals. You are part of this process. Demand the implementation of these goals. Take the lead and share information with your friends.</w:t>
      </w:r>
    </w:p>
    <w:p w14:paraId="455BC01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[Music]</w:t>
      </w:r>
    </w:p>
    <w:p w14:paraId="27DC94F7">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Font Awesome 5 Free" w:cs="Arial"/>
          <w:b/>
          <w:bCs/>
          <w:i w:val="0"/>
          <w:iCs w:val="0"/>
          <w:caps w:val="0"/>
          <w:color w:val="000000"/>
          <w:spacing w:val="23"/>
          <w:sz w:val="18"/>
          <w:szCs w:val="18"/>
          <w:bdr w:val="none" w:color="auto" w:sz="0" w:space="0"/>
          <w:shd w:val="clear" w:fill="FFFFFF"/>
        </w:rPr>
        <w:br w:type="textWrapping"/>
      </w:r>
      <w:r>
        <w:rPr>
          <w:rFonts w:hint="default" w:ascii="Arial" w:hAnsi="Arial" w:eastAsia="Helvetica" w:cs="Arial"/>
          <w:b w:val="0"/>
          <w:bCs w:val="0"/>
          <w:i w:val="0"/>
          <w:iCs w:val="0"/>
          <w:caps w:val="0"/>
          <w:color w:val="000000"/>
          <w:spacing w:val="23"/>
          <w:sz w:val="18"/>
          <w:szCs w:val="18"/>
          <w:shd w:val="clear" w:fill="FFFFFF"/>
        </w:rPr>
        <w:t>Readings</w:t>
      </w:r>
    </w:p>
    <w:p w14:paraId="1021174F">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What is Sustainable Development?</w:t>
      </w:r>
    </w:p>
    <w:p w14:paraId="5468FAC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Sustainable development is how we must live today if we want a better tomorrow, by meeting present needs without compromising the chances of future generations to meet their needs. The survival of our societies and our shared planet depends on a more sustainable world.</w:t>
      </w:r>
    </w:p>
    <w:p w14:paraId="0910FDD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In 1987, the </w:t>
      </w:r>
      <w:r>
        <w:rPr>
          <w:rFonts w:hint="default" w:ascii="Arial" w:hAnsi="Arial" w:eastAsia="Helvetica" w:cs="Arial"/>
          <w:i w:val="0"/>
          <w:iCs w:val="0"/>
          <w:caps w:val="0"/>
          <w:spacing w:val="0"/>
          <w:sz w:val="18"/>
          <w:szCs w:val="18"/>
          <w:u w:val="single"/>
          <w:shd w:val="clear" w:fill="FFFFFF"/>
        </w:rPr>
        <w:fldChar w:fldCharType="begin"/>
      </w:r>
      <w:r>
        <w:rPr>
          <w:rFonts w:hint="default" w:ascii="Arial" w:hAnsi="Arial" w:eastAsia="Helvetica" w:cs="Arial"/>
          <w:i w:val="0"/>
          <w:iCs w:val="0"/>
          <w:caps w:val="0"/>
          <w:spacing w:val="0"/>
          <w:sz w:val="18"/>
          <w:szCs w:val="18"/>
          <w:u w:val="single"/>
          <w:shd w:val="clear" w:fill="FFFFFF"/>
        </w:rPr>
        <w:instrText xml:space="preserve"> HYPERLINK "http://www.un-documents.net/our-common-future.pdf" \t "https://canvas.utscollege.edu.au/courses/6824/pages/_blank" </w:instrText>
      </w:r>
      <w:r>
        <w:rPr>
          <w:rFonts w:hint="default" w:ascii="Arial" w:hAnsi="Arial" w:eastAsia="Helvetica" w:cs="Arial"/>
          <w:i w:val="0"/>
          <w:iCs w:val="0"/>
          <w:caps w:val="0"/>
          <w:spacing w:val="0"/>
          <w:sz w:val="18"/>
          <w:szCs w:val="18"/>
          <w:u w:val="single"/>
          <w:shd w:val="clear" w:fill="FFFFFF"/>
        </w:rPr>
        <w:fldChar w:fldCharType="separate"/>
      </w:r>
      <w:r>
        <w:rPr>
          <w:rStyle w:val="11"/>
          <w:rFonts w:hint="default" w:ascii="Arial" w:hAnsi="Arial" w:eastAsia="Helvetica" w:cs="Arial"/>
          <w:i w:val="0"/>
          <w:iCs w:val="0"/>
          <w:caps w:val="0"/>
          <w:spacing w:val="0"/>
          <w:sz w:val="18"/>
          <w:szCs w:val="18"/>
          <w:u w:val="single"/>
          <w:shd w:val="clear" w:fill="FFFFFF"/>
        </w:rPr>
        <w:t>United Nations Brundtland Commission</w:t>
      </w:r>
      <w:r>
        <w:rPr>
          <w:rStyle w:val="11"/>
          <w:rFonts w:hint="default" w:ascii="Arial" w:hAnsi="Arial" w:eastAsia="Helvetica" w:cs="Arial"/>
          <w:i w:val="0"/>
          <w:iCs w:val="0"/>
          <w:caps w:val="0"/>
          <w:spacing w:val="0"/>
          <w:sz w:val="18"/>
          <w:szCs w:val="18"/>
          <w:u w:val="single"/>
          <w:bdr w:val="none" w:color="auto" w:sz="0" w:space="0"/>
          <w:shd w:val="clear" w:fill="FFFFFF"/>
        </w:rPr>
        <w:t>Links to an external site.</w:t>
      </w:r>
      <w:r>
        <w:rPr>
          <w:rFonts w:hint="default" w:ascii="Arial" w:hAnsi="Arial" w:eastAsia="Helvetica" w:cs="Arial"/>
          <w:i w:val="0"/>
          <w:iCs w:val="0"/>
          <w:caps w:val="0"/>
          <w:spacing w:val="0"/>
          <w:sz w:val="18"/>
          <w:szCs w:val="18"/>
          <w:u w:val="single"/>
          <w:shd w:val="clear" w:fill="FFFFFF"/>
        </w:rPr>
        <w:fldChar w:fldCharType="end"/>
      </w:r>
      <w:r>
        <w:rPr>
          <w:rFonts w:hint="default" w:ascii="Arial" w:hAnsi="Arial" w:eastAsia="Helvetica" w:cs="Arial"/>
          <w:i w:val="0"/>
          <w:iCs w:val="0"/>
          <w:caps w:val="0"/>
          <w:color w:val="2D3B45"/>
          <w:spacing w:val="0"/>
          <w:sz w:val="18"/>
          <w:szCs w:val="18"/>
          <w:shd w:val="clear" w:fill="FFFFFF"/>
        </w:rPr>
        <w:t> defined sustainability as “meeting the needs of the present without compromising the ability of future generations to meet their own needs.” Today, there are almost 140 developing countries in the world seeking ways of meeting their development needs, but with the increasing threat of climate change, concrete efforts must be made to ensure development today does not negatively affect future generations.</w:t>
      </w:r>
    </w:p>
    <w:p w14:paraId="4725942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It’s a bit of a juggling act. Three different balls must be kept in the air at once: economic growth, social inclusion, and environmental protection. If one or two fall to the ground, the act is over. An economy might grow rapidly, for instance – but only for so long if most people remain poor and all the natural resources are used up.</w:t>
      </w:r>
    </w:p>
    <w:p w14:paraId="6EB996E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Where development is sustainable, everyone has access to decent work, quality health care and education. Natural resource use avoids pollution and permanent losses to the environment. Public policy choices ensure that no one is left behind due to disadvantages or discrimination.</w:t>
      </w:r>
    </w:p>
    <w:p w14:paraId="3668224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Making the Right Choices Now</w:t>
      </w:r>
    </w:p>
    <w:p w14:paraId="37C5C3D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If you want to understand why sustainable development is so important in real-world terms, just look around. On average globally, people live longer lives with higher incomes. But a lot of development is </w:t>
      </w:r>
      <w:r>
        <w:rPr>
          <w:rStyle w:val="10"/>
          <w:rFonts w:hint="default" w:ascii="Arial" w:hAnsi="Arial" w:eastAsia="Helvetica" w:cs="Arial"/>
          <w:i/>
          <w:iCs/>
          <w:caps w:val="0"/>
          <w:color w:val="2D3B45"/>
          <w:spacing w:val="0"/>
          <w:sz w:val="18"/>
          <w:szCs w:val="18"/>
          <w:shd w:val="clear" w:fill="FFFFFF"/>
        </w:rPr>
        <w:t>unsustainable.</w:t>
      </w:r>
      <w:r>
        <w:rPr>
          <w:rFonts w:hint="default" w:ascii="Arial" w:hAnsi="Arial" w:eastAsia="Helvetica" w:cs="Arial"/>
          <w:i w:val="0"/>
          <w:iCs w:val="0"/>
          <w:caps w:val="0"/>
          <w:color w:val="2D3B45"/>
          <w:spacing w:val="0"/>
          <w:sz w:val="18"/>
          <w:szCs w:val="18"/>
          <w:shd w:val="clear" w:fill="FFFFFF"/>
        </w:rPr>
        <w:t> It has taken us to climate change. Environmental destruction. Conflict. Poverty and hunger. Vast inequalities and social instability.</w:t>
      </w:r>
    </w:p>
    <w:p w14:paraId="1A3FA3E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Unsustainable development happens when people pursue immediate rewards without thinking about harms to other people or the planet. Often, short-term gains are overshadowed by longer-term costs. That’s the case when someone cuts down an entire forest to turn a quick profit – even if an ecosystem collapses, endangered species die off and local communities are left at permanent risk of devastating floods.</w:t>
      </w:r>
    </w:p>
    <w:p w14:paraId="3EB0C8F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A blueprint for our common future - The Sustainable Development Goals (SDGs)</w:t>
      </w:r>
    </w:p>
    <w:p w14:paraId="12EC82F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In 2015, UN Member States translated their vision of sustainable development into a blueprint for achieving it: </w:t>
      </w:r>
      <w:r>
        <w:rPr>
          <w:rFonts w:hint="default" w:ascii="Arial" w:hAnsi="Arial" w:eastAsia="Helvetica" w:cs="Arial"/>
          <w:i w:val="0"/>
          <w:iCs w:val="0"/>
          <w:caps w:val="0"/>
          <w:spacing w:val="0"/>
          <w:sz w:val="18"/>
          <w:szCs w:val="18"/>
          <w:u w:val="single"/>
          <w:shd w:val="clear" w:fill="FFFFFF"/>
        </w:rPr>
        <w:fldChar w:fldCharType="begin"/>
      </w:r>
      <w:r>
        <w:rPr>
          <w:rFonts w:hint="default" w:ascii="Arial" w:hAnsi="Arial" w:eastAsia="Helvetica" w:cs="Arial"/>
          <w:i w:val="0"/>
          <w:iCs w:val="0"/>
          <w:caps w:val="0"/>
          <w:spacing w:val="0"/>
          <w:sz w:val="18"/>
          <w:szCs w:val="18"/>
          <w:u w:val="single"/>
          <w:shd w:val="clear" w:fill="FFFFFF"/>
        </w:rPr>
        <w:instrText xml:space="preserve"> HYPERLINK "https://www.un.org/sustainabledevelopment/development-agenda/" \t "https://canvas.utscollege.edu.au/courses/6824/pages/_blank" </w:instrText>
      </w:r>
      <w:r>
        <w:rPr>
          <w:rFonts w:hint="default" w:ascii="Arial" w:hAnsi="Arial" w:eastAsia="Helvetica" w:cs="Arial"/>
          <w:i w:val="0"/>
          <w:iCs w:val="0"/>
          <w:caps w:val="0"/>
          <w:spacing w:val="0"/>
          <w:sz w:val="18"/>
          <w:szCs w:val="18"/>
          <w:u w:val="single"/>
          <w:shd w:val="clear" w:fill="FFFFFF"/>
        </w:rPr>
        <w:fldChar w:fldCharType="separate"/>
      </w:r>
      <w:r>
        <w:rPr>
          <w:rStyle w:val="11"/>
          <w:rFonts w:hint="default" w:ascii="Arial" w:hAnsi="Arial" w:eastAsia="Helvetica" w:cs="Arial"/>
          <w:i w:val="0"/>
          <w:iCs w:val="0"/>
          <w:caps w:val="0"/>
          <w:spacing w:val="0"/>
          <w:sz w:val="18"/>
          <w:szCs w:val="18"/>
          <w:u w:val="single"/>
          <w:shd w:val="clear" w:fill="FFFFFF"/>
        </w:rPr>
        <w:t>the 2030 Agenda for Sustainable Development</w:t>
      </w:r>
      <w:r>
        <w:rPr>
          <w:rStyle w:val="11"/>
          <w:rFonts w:hint="default" w:ascii="Arial" w:hAnsi="Arial" w:eastAsia="Helvetica" w:cs="Arial"/>
          <w:i w:val="0"/>
          <w:iCs w:val="0"/>
          <w:caps w:val="0"/>
          <w:spacing w:val="0"/>
          <w:sz w:val="18"/>
          <w:szCs w:val="18"/>
          <w:u w:val="single"/>
          <w:bdr w:val="none" w:color="auto" w:sz="0" w:space="0"/>
          <w:shd w:val="clear" w:fill="FFFFFF"/>
        </w:rPr>
        <w:t>Links to an external site.</w:t>
      </w:r>
      <w:r>
        <w:rPr>
          <w:rFonts w:hint="default" w:ascii="Arial" w:hAnsi="Arial" w:eastAsia="Helvetica" w:cs="Arial"/>
          <w:i w:val="0"/>
          <w:iCs w:val="0"/>
          <w:caps w:val="0"/>
          <w:spacing w:val="0"/>
          <w:sz w:val="18"/>
          <w:szCs w:val="18"/>
          <w:u w:val="single"/>
          <w:shd w:val="clear" w:fill="FFFFFF"/>
        </w:rPr>
        <w:fldChar w:fldCharType="end"/>
      </w:r>
      <w:r>
        <w:rPr>
          <w:rFonts w:hint="default" w:ascii="Arial" w:hAnsi="Arial" w:eastAsia="Helvetica" w:cs="Arial"/>
          <w:i w:val="0"/>
          <w:iCs w:val="0"/>
          <w:caps w:val="0"/>
          <w:color w:val="2D3B45"/>
          <w:spacing w:val="0"/>
          <w:sz w:val="18"/>
          <w:szCs w:val="18"/>
          <w:shd w:val="clear" w:fill="FFFFFF"/>
        </w:rPr>
        <w:t>. Its </w:t>
      </w:r>
      <w:r>
        <w:rPr>
          <w:rFonts w:hint="default" w:ascii="Arial" w:hAnsi="Arial" w:eastAsia="Helvetica" w:cs="Arial"/>
          <w:i w:val="0"/>
          <w:iCs w:val="0"/>
          <w:caps w:val="0"/>
          <w:spacing w:val="0"/>
          <w:sz w:val="18"/>
          <w:szCs w:val="18"/>
          <w:u w:val="single"/>
          <w:shd w:val="clear" w:fill="FFFFFF"/>
        </w:rPr>
        <w:fldChar w:fldCharType="begin"/>
      </w:r>
      <w:r>
        <w:rPr>
          <w:rFonts w:hint="default" w:ascii="Arial" w:hAnsi="Arial" w:eastAsia="Helvetica" w:cs="Arial"/>
          <w:i w:val="0"/>
          <w:iCs w:val="0"/>
          <w:caps w:val="0"/>
          <w:spacing w:val="0"/>
          <w:sz w:val="18"/>
          <w:szCs w:val="18"/>
          <w:u w:val="single"/>
          <w:shd w:val="clear" w:fill="FFFFFF"/>
        </w:rPr>
        <w:instrText xml:space="preserve"> HYPERLINK "https://www.un.org/sustainabledevelopment/" \t "https://canvas.utscollege.edu.au/courses/6824/pages/_blank" </w:instrText>
      </w:r>
      <w:r>
        <w:rPr>
          <w:rFonts w:hint="default" w:ascii="Arial" w:hAnsi="Arial" w:eastAsia="Helvetica" w:cs="Arial"/>
          <w:i w:val="0"/>
          <w:iCs w:val="0"/>
          <w:caps w:val="0"/>
          <w:spacing w:val="0"/>
          <w:sz w:val="18"/>
          <w:szCs w:val="18"/>
          <w:u w:val="single"/>
          <w:shd w:val="clear" w:fill="FFFFFF"/>
        </w:rPr>
        <w:fldChar w:fldCharType="separate"/>
      </w:r>
      <w:r>
        <w:rPr>
          <w:rStyle w:val="11"/>
          <w:rFonts w:hint="default" w:ascii="Arial" w:hAnsi="Arial" w:eastAsia="Helvetica" w:cs="Arial"/>
          <w:i w:val="0"/>
          <w:iCs w:val="0"/>
          <w:caps w:val="0"/>
          <w:spacing w:val="0"/>
          <w:sz w:val="18"/>
          <w:szCs w:val="18"/>
          <w:u w:val="single"/>
          <w:shd w:val="clear" w:fill="FFFFFF"/>
        </w:rPr>
        <w:t>17 Sustainable Development Goals</w:t>
      </w:r>
      <w:r>
        <w:rPr>
          <w:rStyle w:val="11"/>
          <w:rFonts w:hint="default" w:ascii="Arial" w:hAnsi="Arial" w:eastAsia="Helvetica" w:cs="Arial"/>
          <w:i w:val="0"/>
          <w:iCs w:val="0"/>
          <w:caps w:val="0"/>
          <w:spacing w:val="0"/>
          <w:sz w:val="18"/>
          <w:szCs w:val="18"/>
          <w:u w:val="single"/>
          <w:bdr w:val="none" w:color="auto" w:sz="0" w:space="0"/>
          <w:shd w:val="clear" w:fill="FFFFFF"/>
        </w:rPr>
        <w:t>Links to an external site.</w:t>
      </w:r>
      <w:r>
        <w:rPr>
          <w:rFonts w:hint="default" w:ascii="Arial" w:hAnsi="Arial" w:eastAsia="Helvetica" w:cs="Arial"/>
          <w:i w:val="0"/>
          <w:iCs w:val="0"/>
          <w:caps w:val="0"/>
          <w:spacing w:val="0"/>
          <w:sz w:val="18"/>
          <w:szCs w:val="18"/>
          <w:u w:val="single"/>
          <w:shd w:val="clear" w:fill="FFFFFF"/>
        </w:rPr>
        <w:fldChar w:fldCharType="end"/>
      </w:r>
      <w:r>
        <w:rPr>
          <w:rFonts w:hint="default" w:ascii="Arial" w:hAnsi="Arial" w:eastAsia="Helvetica" w:cs="Arial"/>
          <w:i w:val="0"/>
          <w:iCs w:val="0"/>
          <w:caps w:val="0"/>
          <w:color w:val="2D3B45"/>
          <w:spacing w:val="0"/>
          <w:sz w:val="18"/>
          <w:szCs w:val="18"/>
          <w:shd w:val="clear" w:fill="FFFFFF"/>
        </w:rPr>
        <w:t> —with ambitious targets to achieve by 2030— cover the three dimensions of sustainable development: the economy, social development and the environment.</w:t>
      </w:r>
    </w:p>
    <w:p w14:paraId="4896FA4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drawing>
          <wp:inline distT="0" distB="0" distL="114300" distR="114300">
            <wp:extent cx="842645" cy="842645"/>
            <wp:effectExtent l="0" t="0" r="5080" b="5080"/>
            <wp:docPr id="21"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7"/>
                    <pic:cNvPicPr>
                      <a:picLocks noChangeAspect="1"/>
                    </pic:cNvPicPr>
                  </pic:nvPicPr>
                  <pic:blipFill>
                    <a:blip r:embed="rId5"/>
                    <a:stretch>
                      <a:fillRect/>
                    </a:stretch>
                  </pic:blipFill>
                  <pic:spPr>
                    <a:xfrm>
                      <a:off x="0" y="0"/>
                      <a:ext cx="842645" cy="842645"/>
                    </a:xfrm>
                    <a:prstGeom prst="rect">
                      <a:avLst/>
                    </a:prstGeom>
                    <a:noFill/>
                    <a:ln w="9525">
                      <a:noFill/>
                    </a:ln>
                  </pic:spPr>
                </pic:pic>
              </a:graphicData>
            </a:graphic>
          </wp:inline>
        </w:drawing>
      </w:r>
    </w:p>
    <w:p w14:paraId="28F2C86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Anyone can act</w:t>
      </w:r>
    </w:p>
    <w:p w14:paraId="193F18A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It is not only up to our world leaders. Every person can benefit from a more prosperous, inclusive and resilient world. We can all do something about it, regardless of whether we are in a government or civil society, run a business or a home, are in school or out of it.</w:t>
      </w:r>
    </w:p>
    <w:p w14:paraId="68DA903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While governments set policies to steer sustainable development, and both the public and private sectors have to </w:t>
      </w:r>
      <w:r>
        <w:rPr>
          <w:rFonts w:hint="default" w:ascii="Arial" w:hAnsi="Arial" w:eastAsia="Helvetica" w:cs="Arial"/>
          <w:i w:val="0"/>
          <w:iCs w:val="0"/>
          <w:caps w:val="0"/>
          <w:spacing w:val="0"/>
          <w:sz w:val="18"/>
          <w:szCs w:val="18"/>
          <w:u w:val="single"/>
          <w:shd w:val="clear" w:fill="FFFFFF"/>
        </w:rPr>
        <w:fldChar w:fldCharType="begin"/>
      </w:r>
      <w:r>
        <w:rPr>
          <w:rFonts w:hint="default" w:ascii="Arial" w:hAnsi="Arial" w:eastAsia="Helvetica" w:cs="Arial"/>
          <w:i w:val="0"/>
          <w:iCs w:val="0"/>
          <w:caps w:val="0"/>
          <w:spacing w:val="0"/>
          <w:sz w:val="18"/>
          <w:szCs w:val="18"/>
          <w:u w:val="single"/>
          <w:shd w:val="clear" w:fill="FFFFFF"/>
        </w:rPr>
        <w:instrText xml:space="preserve"> HYPERLINK "https://www.un.org/sustainabledevelopment/financing-for-development/" \t "https://canvas.utscollege.edu.au/courses/6824/pages/_blank" </w:instrText>
      </w:r>
      <w:r>
        <w:rPr>
          <w:rFonts w:hint="default" w:ascii="Arial" w:hAnsi="Arial" w:eastAsia="Helvetica" w:cs="Arial"/>
          <w:i w:val="0"/>
          <w:iCs w:val="0"/>
          <w:caps w:val="0"/>
          <w:spacing w:val="0"/>
          <w:sz w:val="18"/>
          <w:szCs w:val="18"/>
          <w:u w:val="single"/>
          <w:shd w:val="clear" w:fill="FFFFFF"/>
        </w:rPr>
        <w:fldChar w:fldCharType="separate"/>
      </w:r>
      <w:r>
        <w:rPr>
          <w:rStyle w:val="11"/>
          <w:rFonts w:hint="default" w:ascii="Arial" w:hAnsi="Arial" w:eastAsia="Helvetica" w:cs="Arial"/>
          <w:i w:val="0"/>
          <w:iCs w:val="0"/>
          <w:caps w:val="0"/>
          <w:spacing w:val="0"/>
          <w:sz w:val="18"/>
          <w:szCs w:val="18"/>
          <w:u w:val="single"/>
          <w:shd w:val="clear" w:fill="FFFFFF"/>
        </w:rPr>
        <w:t>finance the major shifts</w:t>
      </w:r>
      <w:r>
        <w:rPr>
          <w:rStyle w:val="11"/>
          <w:rFonts w:hint="default" w:ascii="Arial" w:hAnsi="Arial" w:eastAsia="Helvetica" w:cs="Arial"/>
          <w:i w:val="0"/>
          <w:iCs w:val="0"/>
          <w:caps w:val="0"/>
          <w:spacing w:val="0"/>
          <w:sz w:val="18"/>
          <w:szCs w:val="18"/>
          <w:u w:val="single"/>
          <w:bdr w:val="none" w:color="auto" w:sz="0" w:space="0"/>
          <w:shd w:val="clear" w:fill="FFFFFF"/>
        </w:rPr>
        <w:t>Links to an external site.</w:t>
      </w:r>
      <w:r>
        <w:rPr>
          <w:rFonts w:hint="default" w:ascii="Arial" w:hAnsi="Arial" w:eastAsia="Helvetica" w:cs="Arial"/>
          <w:i w:val="0"/>
          <w:iCs w:val="0"/>
          <w:caps w:val="0"/>
          <w:spacing w:val="0"/>
          <w:sz w:val="18"/>
          <w:szCs w:val="18"/>
          <w:u w:val="single"/>
          <w:shd w:val="clear" w:fill="FFFFFF"/>
        </w:rPr>
        <w:fldChar w:fldCharType="end"/>
      </w:r>
      <w:r>
        <w:rPr>
          <w:rFonts w:hint="default" w:ascii="Arial" w:hAnsi="Arial" w:eastAsia="Helvetica" w:cs="Arial"/>
          <w:i w:val="0"/>
          <w:iCs w:val="0"/>
          <w:caps w:val="0"/>
          <w:color w:val="2D3B45"/>
          <w:spacing w:val="0"/>
          <w:sz w:val="18"/>
          <w:szCs w:val="18"/>
          <w:shd w:val="clear" w:fill="FFFFFF"/>
        </w:rPr>
        <w:t> it requires, individual decisions add up fast. Your choices to earn a living, move around, make friends or advocate for justice can all make an impact. Want to know more? Find out how you can </w:t>
      </w:r>
      <w:r>
        <w:rPr>
          <w:rFonts w:hint="default" w:ascii="Arial" w:hAnsi="Arial" w:eastAsia="Helvetica" w:cs="Arial"/>
          <w:i w:val="0"/>
          <w:iCs w:val="0"/>
          <w:caps w:val="0"/>
          <w:spacing w:val="0"/>
          <w:sz w:val="18"/>
          <w:szCs w:val="18"/>
          <w:u w:val="single"/>
          <w:shd w:val="clear" w:fill="FFFFFF"/>
        </w:rPr>
        <w:fldChar w:fldCharType="begin"/>
      </w:r>
      <w:r>
        <w:rPr>
          <w:rFonts w:hint="default" w:ascii="Arial" w:hAnsi="Arial" w:eastAsia="Helvetica" w:cs="Arial"/>
          <w:i w:val="0"/>
          <w:iCs w:val="0"/>
          <w:caps w:val="0"/>
          <w:spacing w:val="0"/>
          <w:sz w:val="18"/>
          <w:szCs w:val="18"/>
          <w:u w:val="single"/>
          <w:shd w:val="clear" w:fill="FFFFFF"/>
        </w:rPr>
        <w:instrText xml:space="preserve"> HYPERLINK "https://www.un.org/en/actnow" \t "https://canvas.utscollege.edu.au/courses/6824/pages/_blank" </w:instrText>
      </w:r>
      <w:r>
        <w:rPr>
          <w:rFonts w:hint="default" w:ascii="Arial" w:hAnsi="Arial" w:eastAsia="Helvetica" w:cs="Arial"/>
          <w:i w:val="0"/>
          <w:iCs w:val="0"/>
          <w:caps w:val="0"/>
          <w:spacing w:val="0"/>
          <w:sz w:val="18"/>
          <w:szCs w:val="18"/>
          <w:u w:val="single"/>
          <w:shd w:val="clear" w:fill="FFFFFF"/>
        </w:rPr>
        <w:fldChar w:fldCharType="separate"/>
      </w:r>
      <w:r>
        <w:rPr>
          <w:rStyle w:val="11"/>
          <w:rFonts w:hint="default" w:ascii="Arial" w:hAnsi="Arial" w:eastAsia="Helvetica" w:cs="Arial"/>
          <w:i w:val="0"/>
          <w:iCs w:val="0"/>
          <w:caps w:val="0"/>
          <w:spacing w:val="0"/>
          <w:sz w:val="18"/>
          <w:szCs w:val="18"/>
          <w:u w:val="single"/>
          <w:shd w:val="clear" w:fill="FFFFFF"/>
        </w:rPr>
        <w:t>act now</w:t>
      </w:r>
      <w:r>
        <w:rPr>
          <w:rStyle w:val="11"/>
          <w:rFonts w:hint="default" w:ascii="Arial" w:hAnsi="Arial" w:eastAsia="Helvetica" w:cs="Arial"/>
          <w:i w:val="0"/>
          <w:iCs w:val="0"/>
          <w:caps w:val="0"/>
          <w:spacing w:val="0"/>
          <w:sz w:val="18"/>
          <w:szCs w:val="18"/>
          <w:u w:val="single"/>
          <w:bdr w:val="none" w:color="auto" w:sz="0" w:space="0"/>
          <w:shd w:val="clear" w:fill="FFFFFF"/>
        </w:rPr>
        <w:t>Links to an external site.</w:t>
      </w:r>
      <w:r>
        <w:rPr>
          <w:rFonts w:hint="default" w:ascii="Arial" w:hAnsi="Arial" w:eastAsia="Helvetica" w:cs="Arial"/>
          <w:i w:val="0"/>
          <w:iCs w:val="0"/>
          <w:caps w:val="0"/>
          <w:spacing w:val="0"/>
          <w:sz w:val="18"/>
          <w:szCs w:val="18"/>
          <w:u w:val="single"/>
          <w:shd w:val="clear" w:fill="FFFFFF"/>
        </w:rPr>
        <w:fldChar w:fldCharType="end"/>
      </w:r>
      <w:r>
        <w:rPr>
          <w:rFonts w:hint="default" w:ascii="Arial" w:hAnsi="Arial" w:eastAsia="Helvetica" w:cs="Arial"/>
          <w:i w:val="0"/>
          <w:iCs w:val="0"/>
          <w:caps w:val="0"/>
          <w:color w:val="2D3B45"/>
          <w:spacing w:val="0"/>
          <w:sz w:val="18"/>
          <w:szCs w:val="18"/>
          <w:shd w:val="clear" w:fill="FFFFFF"/>
        </w:rPr>
        <w:t> for our common future. Embrace the possible.</w:t>
      </w:r>
    </w:p>
    <w:p w14:paraId="74EE680E">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Sustainable Development Goals (SDGs)</w:t>
      </w:r>
    </w:p>
    <w:p w14:paraId="61CE7FE3">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SDG"s were adopted by the United Nations in 2015 as a universal call to action to end poverty, protect the planet, and ensure that by 2030 all people enjoy peace and prosperity.</w:t>
      </w:r>
    </w:p>
    <w:p w14:paraId="16AF666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In 2015, the 193 countries that make up the United Nations (UN) agreed to adopt the 2030 Agenda for Sustainable Development. The historic agenda lays out 17 Sustainable Development Goals (SDGs) and targets for dignity, peace, and prosperity for the planet and humankind, to be completed by the year 2030. The agenda targets multiple areas for action, such as poverty and sanitation, and plans to build up local economies while addressing people's social needs.</w:t>
      </w:r>
    </w:p>
    <w:p w14:paraId="787DBF8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17 SDGs are integrated—they recognise that action in one area will affect outcomes in others, and that development must balance social, economic and environmental sustainability. Countries have committed to prioritise progress for those who are furthest behind. The SDGs are designed to end poverty, hunger, AIDS, and discrimination against women and girls.</w:t>
      </w:r>
    </w:p>
    <w:p w14:paraId="603E7DE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In short, the 17 SDG's are:</w:t>
      </w:r>
    </w:p>
    <w:p w14:paraId="64BF510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drawing>
          <wp:inline distT="0" distB="0" distL="114300" distR="114300">
            <wp:extent cx="304800" cy="304800"/>
            <wp:effectExtent l="0" t="0" r="0" b="0"/>
            <wp:docPr id="22"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6615CEE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 </w:t>
      </w:r>
    </w:p>
    <w:p w14:paraId="2150904E">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How familiar are you with the 17 SDGs?</w:t>
      </w:r>
    </w:p>
    <w:p w14:paraId="65734DF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Knowing the 17 set goals is the foundation and blueprint to achieve a better and sustainable future. Not all 17 of the SDGs are equally relevant to all businesses, but knowing them all is important in order to know and minimise a companies negative impact as a whole. Learn  about what the goals are and why they matter below!</w:t>
      </w:r>
    </w:p>
    <w:p w14:paraId="66C250AD">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535940" cy="535940"/>
            <wp:effectExtent l="0" t="0" r="6985" b="6985"/>
            <wp:docPr id="16"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IMG_259"/>
                    <pic:cNvPicPr>
                      <a:picLocks noChangeAspect="1"/>
                    </pic:cNvPicPr>
                  </pic:nvPicPr>
                  <pic:blipFill>
                    <a:blip r:embed="rId6"/>
                    <a:stretch>
                      <a:fillRect/>
                    </a:stretch>
                  </pic:blipFill>
                  <pic:spPr>
                    <a:xfrm>
                      <a:off x="0" y="0"/>
                      <a:ext cx="535940" cy="535940"/>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1. No Poverty. End poverty in all its forms everywhere.</w:t>
      </w:r>
    </w:p>
    <w:p w14:paraId="4C7AD1A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Sustainable Development Goal 1 (SDG1) aims to end poverty in all its forms everywhere. </w:t>
      </w:r>
      <w:r>
        <w:rPr>
          <w:rFonts w:hint="default" w:ascii="Arial" w:hAnsi="Arial" w:eastAsia="Helvetica" w:cs="Arial"/>
          <w:i w:val="0"/>
          <w:iCs w:val="0"/>
          <w:caps w:val="0"/>
          <w:color w:val="2D3B45"/>
          <w:spacing w:val="0"/>
          <w:sz w:val="18"/>
          <w:szCs w:val="18"/>
          <w:shd w:val="clear" w:fill="FFFFFF"/>
        </w:rPr>
        <w:t>Extreme poverty has in many cases resulted in many severe problems, such as social exclusion, diseases, instability and conflicts. High poverty rates are most often found in conflict-ridden regions, and children are disproportionately affected. One out of five children currently live in extreme poverty. Therefore, ensuring social protection for vulnerable groups, such as children and new mothers, is critical to reduce poverty. </w:t>
      </w:r>
    </w:p>
    <w:p w14:paraId="6A5AE76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more than 700 million people, or 10% of the world population, still live in extreme poverty and are struggling to fulfill the most basic needs like health, education, and access to water and sanitation… The majority of people living on less than 1.90 USD a day live in sub-Saharan Africa. Worldwide, the poverty rate in rural areas is 17.2%—more than three times higher than in urban areas.</w:t>
      </w:r>
      <w:r>
        <w:rPr>
          <w:rFonts w:hint="default" w:ascii="Arial" w:hAnsi="Arial" w:eastAsia="Helvetica" w:cs="Arial"/>
          <w:i w:val="0"/>
          <w:iCs w:val="0"/>
          <w:caps w:val="0"/>
          <w:color w:val="2D3B45"/>
          <w:spacing w:val="0"/>
          <w:sz w:val="18"/>
          <w:szCs w:val="18"/>
          <w:shd w:val="clear" w:fill="FFFFFF"/>
        </w:rPr>
        <w:t>“</w:t>
      </w:r>
    </w:p>
    <w:p w14:paraId="0CAE053B">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708660" cy="708660"/>
            <wp:effectExtent l="0" t="0" r="5715" b="5715"/>
            <wp:docPr id="12"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60"/>
                    <pic:cNvPicPr>
                      <a:picLocks noChangeAspect="1"/>
                    </pic:cNvPicPr>
                  </pic:nvPicPr>
                  <pic:blipFill>
                    <a:blip r:embed="rId7"/>
                    <a:stretch>
                      <a:fillRect/>
                    </a:stretch>
                  </pic:blipFill>
                  <pic:spPr>
                    <a:xfrm>
                      <a:off x="0" y="0"/>
                      <a:ext cx="708660" cy="708660"/>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2. Zero Hunger</w:t>
      </w:r>
    </w:p>
    <w:p w14:paraId="5C0B1C9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SDG2 aims to end hunger, achieve food security and improve nutrition and promote sustainable agriculture.</w:t>
      </w:r>
    </w:p>
    <w:p w14:paraId="42986BB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There are over 821 million who are hungry today and it is expected to increase by an additional two billion by 2050. We are in need of profound changes of today's global food and agriculture systems, as climate change is degrading our soils, freshwater, biodiversity, forests and oceans. This creates severe risks, such as droughts and floods, that affect the resources we depend on to sustain life.</w:t>
      </w:r>
    </w:p>
    <w:p w14:paraId="6A774F3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“It is time to rethink how we grow, share and consume our food. If done right, agriculture, forestry and fisheries can provide nutritious food for all and generate decent incomes, while supporting people-centered rural development and protecting the environment.</w:t>
      </w:r>
      <w:r>
        <w:rPr>
          <w:rFonts w:hint="default" w:ascii="Arial" w:hAnsi="Arial" w:eastAsia="Helvetica" w:cs="Arial"/>
          <w:i w:val="0"/>
          <w:iCs w:val="0"/>
          <w:caps w:val="0"/>
          <w:color w:val="2D3B45"/>
          <w:spacing w:val="0"/>
          <w:sz w:val="18"/>
          <w:szCs w:val="18"/>
          <w:shd w:val="clear" w:fill="FFFFFF"/>
        </w:rPr>
        <w:t>”</w:t>
      </w:r>
    </w:p>
    <w:p w14:paraId="625471B8">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815340" cy="815340"/>
            <wp:effectExtent l="0" t="0" r="3810" b="3810"/>
            <wp:docPr id="8"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1"/>
                    <pic:cNvPicPr>
                      <a:picLocks noChangeAspect="1"/>
                    </pic:cNvPicPr>
                  </pic:nvPicPr>
                  <pic:blipFill>
                    <a:blip r:embed="rId8"/>
                    <a:stretch>
                      <a:fillRect/>
                    </a:stretch>
                  </pic:blipFill>
                  <pic:spPr>
                    <a:xfrm>
                      <a:off x="0" y="0"/>
                      <a:ext cx="815340" cy="815340"/>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3. Good Health and well-being</w:t>
      </w:r>
    </w:p>
    <w:p w14:paraId="0DAAE21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SDG3 aims to ensure healthy lives and promote well-being for all at all ages by 2030. </w:t>
      </w:r>
      <w:r>
        <w:rPr>
          <w:rFonts w:hint="default" w:ascii="Arial" w:hAnsi="Arial" w:eastAsia="Helvetica" w:cs="Arial"/>
          <w:i w:val="0"/>
          <w:iCs w:val="0"/>
          <w:caps w:val="0"/>
          <w:color w:val="2D3B45"/>
          <w:spacing w:val="0"/>
          <w:sz w:val="18"/>
          <w:szCs w:val="18"/>
          <w:shd w:val="clear" w:fill="FFFFFF"/>
        </w:rPr>
        <w:t>Child health, maternal health, malaria and other diseases are all important topics to consider when ensuring good health and wellbeing. There have been significant breakthroughs that have increased life expectancy and made it possible to treat deadly diseases. However, there is still comprehensive and progressive work to do. 17,000 fewer children die annually compared to 1990, but there are still more than five million children that die before the age of five. Maternal mortality has decreased with 37% since 2000, but women in developing regions are 14 times more likely to die during childbirth compared to those in developed regions. Through the use of more efficient technologies, implementing health care systems, using clean fossil fuels, and increased use knowledge in reducing ambient pollution are some strategies that can help save millions of lives.</w:t>
      </w:r>
    </w:p>
    <w:p w14:paraId="138A96F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&gt;The UN explains: “</w:t>
      </w:r>
      <w:r>
        <w:rPr>
          <w:rStyle w:val="10"/>
          <w:rFonts w:hint="default" w:ascii="Arial" w:hAnsi="Arial" w:eastAsia="Helvetica" w:cs="Arial"/>
          <w:i/>
          <w:iCs/>
          <w:caps w:val="0"/>
          <w:color w:val="2D3B45"/>
          <w:spacing w:val="0"/>
          <w:sz w:val="18"/>
          <w:szCs w:val="18"/>
          <w:shd w:val="clear" w:fill="FFFFFF"/>
        </w:rPr>
        <w:t>Ensuring healthy lives and promoting well-being at all ages is essential to sustainable development</w:t>
      </w:r>
      <w:r>
        <w:rPr>
          <w:rFonts w:hint="default" w:ascii="Arial" w:hAnsi="Arial" w:eastAsia="Helvetica" w:cs="Arial"/>
          <w:i w:val="0"/>
          <w:iCs w:val="0"/>
          <w:caps w:val="0"/>
          <w:color w:val="2D3B45"/>
          <w:spacing w:val="0"/>
          <w:sz w:val="18"/>
          <w:szCs w:val="18"/>
          <w:shd w:val="clear" w:fill="FFFFFF"/>
        </w:rPr>
        <w:t>.”</w:t>
      </w:r>
    </w:p>
    <w:p w14:paraId="4A10FFA7">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881380" cy="881380"/>
            <wp:effectExtent l="0" t="0" r="4445" b="4445"/>
            <wp:docPr id="6"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IMG_262"/>
                    <pic:cNvPicPr>
                      <a:picLocks noChangeAspect="1"/>
                    </pic:cNvPicPr>
                  </pic:nvPicPr>
                  <pic:blipFill>
                    <a:blip r:embed="rId9"/>
                    <a:stretch>
                      <a:fillRect/>
                    </a:stretch>
                  </pic:blipFill>
                  <pic:spPr>
                    <a:xfrm>
                      <a:off x="0" y="0"/>
                      <a:ext cx="881380" cy="881380"/>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4. Quality Education.</w:t>
      </w:r>
    </w:p>
    <w:p w14:paraId="1317CFF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SDG4 aims to ensure inclusive and quality education for all and promote lifelong learning.</w:t>
      </w:r>
      <w:r>
        <w:rPr>
          <w:rFonts w:hint="default" w:ascii="Arial" w:hAnsi="Arial" w:eastAsia="Helvetica" w:cs="Arial"/>
          <w:i w:val="0"/>
          <w:iCs w:val="0"/>
          <w:caps w:val="0"/>
          <w:color w:val="2D3B45"/>
          <w:spacing w:val="0"/>
          <w:sz w:val="18"/>
          <w:szCs w:val="18"/>
          <w:shd w:val="clear" w:fill="FFFFFF"/>
        </w:rPr>
        <w:t> There has been major progress in the last decade in getting more people enrolled in schools, education for girls and women, and increasing access to education for everyone globally. Even still, there are over 265 million children out of school and even those that do attend lack basic reading and math skills. The lack of quality education is due to unqualified teachers, poor school conditions, and limited opportunities for children living in rural areas. Achieving this target requires more investment in educational scholarships, better infrastructure of school buildings, and improved teaching training workshops.</w:t>
      </w:r>
    </w:p>
    <w:p w14:paraId="63F5516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Obtaining a quality education is the foundation to creating sustainable development. In addition to improving quality of life, access to inclusive education can help equip locals with the tools required to develop innovative solutions to the world’s greatest problems</w:t>
      </w:r>
      <w:r>
        <w:rPr>
          <w:rFonts w:hint="default" w:ascii="Arial" w:hAnsi="Arial" w:eastAsia="Helvetica" w:cs="Arial"/>
          <w:i w:val="0"/>
          <w:iCs w:val="0"/>
          <w:caps w:val="0"/>
          <w:color w:val="2D3B45"/>
          <w:spacing w:val="0"/>
          <w:sz w:val="18"/>
          <w:szCs w:val="18"/>
          <w:shd w:val="clear" w:fill="FFFFFF"/>
        </w:rPr>
        <w:t>.”</w:t>
      </w:r>
    </w:p>
    <w:p w14:paraId="4218F28B">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946785" cy="946785"/>
            <wp:effectExtent l="0" t="0" r="5715" b="5715"/>
            <wp:docPr id="10"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3"/>
                    <pic:cNvPicPr>
                      <a:picLocks noChangeAspect="1"/>
                    </pic:cNvPicPr>
                  </pic:nvPicPr>
                  <pic:blipFill>
                    <a:blip r:embed="rId10"/>
                    <a:stretch>
                      <a:fillRect/>
                    </a:stretch>
                  </pic:blipFill>
                  <pic:spPr>
                    <a:xfrm>
                      <a:off x="0" y="0"/>
                      <a:ext cx="946785" cy="946785"/>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5. Gender Equality.</w:t>
      </w:r>
    </w:p>
    <w:p w14:paraId="0755857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SDG5 aims to achieve gender equality and empower all women and girls.</w:t>
      </w:r>
    </w:p>
    <w:p w14:paraId="3FBE1E3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While gender equality, women’s empowerment, and equal access to primary education between girls and boys has progressively improved during the Millennium Development Goals (MDGs), women and girls still suffer from severe violence and discrimination worldwide. Currently, 49 countries lack laws that protect women from domestic violence, which affects at least 1 in 5 women and girls between the ages of 15 - 49.</w:t>
      </w:r>
    </w:p>
    <w:p w14:paraId="3A14EF5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Providing women and girls with equal access to education, health care, decent work, and representation in political and economic decision-making processes ... the eradication of harmful practices targeted at women is crucial to ending the gender-based discrimination prevalent in many countries around the world</w:t>
      </w:r>
      <w:r>
        <w:rPr>
          <w:rFonts w:hint="default" w:ascii="Arial" w:hAnsi="Arial" w:eastAsia="Helvetica" w:cs="Arial"/>
          <w:i w:val="0"/>
          <w:iCs w:val="0"/>
          <w:caps w:val="0"/>
          <w:color w:val="2D3B45"/>
          <w:spacing w:val="0"/>
          <w:sz w:val="18"/>
          <w:szCs w:val="18"/>
          <w:shd w:val="clear" w:fill="FFFFFF"/>
        </w:rPr>
        <w:t>.”</w:t>
      </w:r>
    </w:p>
    <w:p w14:paraId="4334F517">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598805" cy="598805"/>
            <wp:effectExtent l="0" t="0" r="1270" b="1270"/>
            <wp:docPr id="17" name="图片 1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64"/>
                    <pic:cNvPicPr>
                      <a:picLocks noChangeAspect="1"/>
                    </pic:cNvPicPr>
                  </pic:nvPicPr>
                  <pic:blipFill>
                    <a:blip r:embed="rId11"/>
                    <a:stretch>
                      <a:fillRect/>
                    </a:stretch>
                  </pic:blipFill>
                  <pic:spPr>
                    <a:xfrm>
                      <a:off x="0" y="0"/>
                      <a:ext cx="598805" cy="598805"/>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6. Clean Water and Sanitation</w:t>
      </w:r>
    </w:p>
    <w:p w14:paraId="589EFE2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SDG6 aims to ensure access to water and sanitation for all. </w:t>
      </w:r>
      <w:r>
        <w:rPr>
          <w:rFonts w:hint="default" w:ascii="Arial" w:hAnsi="Arial" w:eastAsia="Helvetica" w:cs="Arial"/>
          <w:i w:val="0"/>
          <w:iCs w:val="0"/>
          <w:caps w:val="0"/>
          <w:color w:val="2D3B45"/>
          <w:spacing w:val="0"/>
          <w:sz w:val="18"/>
          <w:szCs w:val="18"/>
          <w:shd w:val="clear" w:fill="FFFFFF"/>
        </w:rPr>
        <w:t>Right now, more than 2 billion people are living with the risk of reduced access to freshwater resources and by 2050, and at least one in four people are likely to live in a country affected by chronic or recurring shortages of fresh water. Drought in specific afflicts some of the world’s poorest countries, worsening hunger and malnutrition. To improve sanitation and access to drinking water, there needs to be increased investment in management of freshwater ecosystems and sanitation facilities.</w:t>
      </w:r>
    </w:p>
    <w:p w14:paraId="3623ECC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Clean, accessible water for all is an essential part of the world we want to live in and there is sufficient fresh water on the planet to achieve this. However, due to bad economics or poor infrastructure, millions of people including children die every year from diseases associated with inadequate water supply, sanitation and hygiene.</w:t>
      </w:r>
      <w:r>
        <w:rPr>
          <w:rFonts w:hint="default" w:ascii="Arial" w:hAnsi="Arial" w:eastAsia="Helvetica" w:cs="Arial"/>
          <w:i w:val="0"/>
          <w:iCs w:val="0"/>
          <w:caps w:val="0"/>
          <w:color w:val="2D3B45"/>
          <w:spacing w:val="0"/>
          <w:sz w:val="18"/>
          <w:szCs w:val="18"/>
          <w:shd w:val="clear" w:fill="FFFFFF"/>
        </w:rPr>
        <w:t>”</w:t>
      </w:r>
    </w:p>
    <w:p w14:paraId="7B0080C5">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807720" cy="807720"/>
            <wp:effectExtent l="0" t="0" r="1905" b="1905"/>
            <wp:docPr id="18" name="图片 1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65"/>
                    <pic:cNvPicPr>
                      <a:picLocks noChangeAspect="1"/>
                    </pic:cNvPicPr>
                  </pic:nvPicPr>
                  <pic:blipFill>
                    <a:blip r:embed="rId12"/>
                    <a:stretch>
                      <a:fillRect/>
                    </a:stretch>
                  </pic:blipFill>
                  <pic:spPr>
                    <a:xfrm>
                      <a:off x="0" y="0"/>
                      <a:ext cx="807720" cy="807720"/>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7. Affordable and Clean Energy.</w:t>
      </w:r>
    </w:p>
    <w:p w14:paraId="10D332B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SDG7 aims to Ensure access to affordable, reliable, sustainable and modern energy for all.</w:t>
      </w:r>
      <w:r>
        <w:rPr>
          <w:rFonts w:hint="default" w:ascii="Arial" w:hAnsi="Arial" w:eastAsia="Helvetica" w:cs="Arial"/>
          <w:i w:val="0"/>
          <w:iCs w:val="0"/>
          <w:caps w:val="0"/>
          <w:color w:val="2D3B45"/>
          <w:spacing w:val="0"/>
          <w:sz w:val="18"/>
          <w:szCs w:val="18"/>
          <w:shd w:val="clear" w:fill="FFFFFF"/>
        </w:rPr>
        <w:t> Energy is essential for the majority of challenges and opportunities in today’s modern society, such as global health care, increasing income, and agriculture. However, the use of electricity is primarily dependent on the use of fossil fuel and these sources won’t last forever. Scientists estimate that the world has consumed around 40% of all oil, and if consumption continues at the same rate, will run dry in 50 years. Measures have already been taken, but the challenge is far from being solved. Everyone should have access to clean fuel, and we need to integrate renewable energy in buildings, transportation, and the industrial sector.</w:t>
      </w:r>
    </w:p>
    <w:p w14:paraId="2BFA4B6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Energy is central to nearly every major challenge and opportunity the world faces today...Working towards this goal is especially important as it interlinks with other Sustainable Development Goals. Focusing on universal access to energy, increased energy efficiency and the increased use of renewable energy through new economic and job opportunities is crucial to creating more sustainable and inclusive communities and resilience to environmental issues like climate change.</w:t>
      </w:r>
      <w:r>
        <w:rPr>
          <w:rFonts w:hint="default" w:ascii="Arial" w:hAnsi="Arial" w:eastAsia="Helvetica" w:cs="Arial"/>
          <w:i w:val="0"/>
          <w:iCs w:val="0"/>
          <w:caps w:val="0"/>
          <w:color w:val="2D3B45"/>
          <w:spacing w:val="0"/>
          <w:sz w:val="18"/>
          <w:szCs w:val="18"/>
          <w:shd w:val="clear" w:fill="FFFFFF"/>
        </w:rPr>
        <w:t>”</w:t>
      </w:r>
    </w:p>
    <w:p w14:paraId="2530CDDF">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682625" cy="682625"/>
            <wp:effectExtent l="0" t="0" r="3175" b="3175"/>
            <wp:docPr id="23" name="图片 1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descr="IMG_266"/>
                    <pic:cNvPicPr>
                      <a:picLocks noChangeAspect="1"/>
                    </pic:cNvPicPr>
                  </pic:nvPicPr>
                  <pic:blipFill>
                    <a:blip r:embed="rId13"/>
                    <a:stretch>
                      <a:fillRect/>
                    </a:stretch>
                  </pic:blipFill>
                  <pic:spPr>
                    <a:xfrm>
                      <a:off x="0" y="0"/>
                      <a:ext cx="682625" cy="682625"/>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8. Decent Work and Economic Growth</w:t>
      </w:r>
    </w:p>
    <w:p w14:paraId="5C8AA83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SDG8 aims to Promote inclusive and sustainable economic growth, employment and decent work for all. </w:t>
      </w:r>
      <w:r>
        <w:rPr>
          <w:rFonts w:hint="default" w:ascii="Arial" w:hAnsi="Arial" w:eastAsia="Helvetica" w:cs="Arial"/>
          <w:i w:val="0"/>
          <w:iCs w:val="0"/>
          <w:caps w:val="0"/>
          <w:color w:val="2D3B45"/>
          <w:spacing w:val="0"/>
          <w:sz w:val="18"/>
          <w:szCs w:val="18"/>
          <w:shd w:val="clear" w:fill="FFFFFF"/>
        </w:rPr>
        <w:t>Labor productivity is decreasing and there is a continued lack of decent work opportunities, which causes unemployment rates to rise. In turn, standards of living decline due to lower income. Achieving sustainable economic growth requires an economy that creates quality jobs and simultaneously does not harm the environment. Increasing Access to financial services, productive investments commitments to trade, banking, agriculture and infrastructure will create productivity and help reduce unemployment, notably in the most affected areas.</w:t>
      </w:r>
    </w:p>
    <w:p w14:paraId="5A02257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Roughly half the world’s population still lives on the equivalent of about 2 USD a day with global unemployment rates of 5.7% and having a job doesn’t guarantee the ability to escape from poverty in many places. This slow and uneven progress requires us to rethink and retool our economic and social policies aimed at eradicating poverty.</w:t>
      </w:r>
      <w:r>
        <w:rPr>
          <w:rFonts w:hint="default" w:ascii="Arial" w:hAnsi="Arial" w:eastAsia="Helvetica" w:cs="Arial"/>
          <w:i w:val="0"/>
          <w:iCs w:val="0"/>
          <w:caps w:val="0"/>
          <w:color w:val="2D3B45"/>
          <w:spacing w:val="0"/>
          <w:sz w:val="18"/>
          <w:szCs w:val="18"/>
          <w:shd w:val="clear" w:fill="FFFFFF"/>
        </w:rPr>
        <w:t>”</w:t>
      </w:r>
    </w:p>
    <w:p w14:paraId="19904DC4">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734695" cy="734695"/>
            <wp:effectExtent l="0" t="0" r="8255" b="8255"/>
            <wp:docPr id="14" name="图片 14"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7"/>
                    <pic:cNvPicPr>
                      <a:picLocks noChangeAspect="1"/>
                    </pic:cNvPicPr>
                  </pic:nvPicPr>
                  <pic:blipFill>
                    <a:blip r:embed="rId14"/>
                    <a:stretch>
                      <a:fillRect/>
                    </a:stretch>
                  </pic:blipFill>
                  <pic:spPr>
                    <a:xfrm>
                      <a:off x="0" y="0"/>
                      <a:ext cx="734695" cy="734695"/>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9. Industry, Innovation and Infrastructure</w:t>
      </w:r>
    </w:p>
    <w:p w14:paraId="755BB530">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SDG9 aims to Build resilient infrastructure, promote sustainable industrialization and foster innovation. </w:t>
      </w:r>
      <w:r>
        <w:rPr>
          <w:rFonts w:hint="default" w:ascii="Arial" w:hAnsi="Arial" w:eastAsia="Helvetica" w:cs="Arial"/>
          <w:i w:val="0"/>
          <w:iCs w:val="0"/>
          <w:caps w:val="0"/>
          <w:color w:val="2D3B45"/>
          <w:spacing w:val="0"/>
          <w:sz w:val="18"/>
          <w:szCs w:val="18"/>
          <w:shd w:val="clear" w:fill="FFFFFF"/>
        </w:rPr>
        <w:t>Investing in infrastructure, such as transport, energy, and communication technology, generates growth in productivity and increases income, quality education and health. Achieving a sustainable world for all is therefore strongly dependent on empowering communities in many countries without harming the environment.</w:t>
      </w:r>
    </w:p>
    <w:p w14:paraId="1390713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“Without technology and innovation, industrialization will not happen, and without industrialization, development will not happen. There needs to be more investments in high-tech products that dominate the manufacturing productions to increase efficiency and a focus on mobile cellular services that increase connections between people</w:t>
      </w:r>
      <w:r>
        <w:rPr>
          <w:rFonts w:hint="default" w:ascii="Arial" w:hAnsi="Arial" w:eastAsia="Helvetica" w:cs="Arial"/>
          <w:i w:val="0"/>
          <w:iCs w:val="0"/>
          <w:caps w:val="0"/>
          <w:color w:val="2D3B45"/>
          <w:spacing w:val="0"/>
          <w:sz w:val="18"/>
          <w:szCs w:val="18"/>
          <w:shd w:val="clear" w:fill="FFFFFF"/>
        </w:rPr>
        <w:t>.”</w:t>
      </w:r>
    </w:p>
    <w:p w14:paraId="614A4FC7">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756285" cy="756285"/>
            <wp:effectExtent l="0" t="0" r="5715" b="5715"/>
            <wp:docPr id="15" name="图片 15"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8"/>
                    <pic:cNvPicPr>
                      <a:picLocks noChangeAspect="1"/>
                    </pic:cNvPicPr>
                  </pic:nvPicPr>
                  <pic:blipFill>
                    <a:blip r:embed="rId15"/>
                    <a:stretch>
                      <a:fillRect/>
                    </a:stretch>
                  </pic:blipFill>
                  <pic:spPr>
                    <a:xfrm>
                      <a:off x="0" y="0"/>
                      <a:ext cx="756285" cy="756285"/>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10. Reduced Inequalities</w:t>
      </w:r>
    </w:p>
    <w:p w14:paraId="0A849CC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SDG10 aims to reduce inequality within and among countries.</w:t>
      </w:r>
      <w:r>
        <w:rPr>
          <w:rFonts w:hint="default" w:ascii="Arial" w:hAnsi="Arial" w:eastAsia="Helvetica" w:cs="Arial"/>
          <w:i w:val="0"/>
          <w:iCs w:val="0"/>
          <w:caps w:val="0"/>
          <w:color w:val="2D3B45"/>
          <w:spacing w:val="0"/>
          <w:sz w:val="18"/>
          <w:szCs w:val="18"/>
          <w:shd w:val="clear" w:fill="FFFFFF"/>
        </w:rPr>
        <w:t> Rather than seeing a reduction of inequality in recent decades, inequality has increased nearly everywhere. It is lowest in Europe and highest in the Middle East. This goal strives to break this trend and promote economic inclusion regardless of gender, ethnicity, or race.</w:t>
      </w:r>
    </w:p>
    <w:p w14:paraId="21136B9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The international community has made significant strides towards lifting people out of poverty. The most vulnerable nations – the least developed countries, the landlocked developing countries and the small island developing states – continue to make inroads into poverty reduction. However, inequality persists and large disparities remain regarding access to health and education services and other assets</w:t>
      </w:r>
      <w:r>
        <w:rPr>
          <w:rFonts w:hint="default" w:ascii="Arial" w:hAnsi="Arial" w:eastAsia="Helvetica" w:cs="Arial"/>
          <w:i w:val="0"/>
          <w:iCs w:val="0"/>
          <w:caps w:val="0"/>
          <w:color w:val="2D3B45"/>
          <w:spacing w:val="0"/>
          <w:sz w:val="18"/>
          <w:szCs w:val="18"/>
          <w:shd w:val="clear" w:fill="FFFFFF"/>
        </w:rPr>
        <w:t>.”</w:t>
      </w:r>
    </w:p>
    <w:p w14:paraId="3BB5A597">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885190" cy="885190"/>
            <wp:effectExtent l="0" t="0" r="635" b="635"/>
            <wp:docPr id="20" name="图片 16"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69"/>
                    <pic:cNvPicPr>
                      <a:picLocks noChangeAspect="1"/>
                    </pic:cNvPicPr>
                  </pic:nvPicPr>
                  <pic:blipFill>
                    <a:blip r:embed="rId16"/>
                    <a:stretch>
                      <a:fillRect/>
                    </a:stretch>
                  </pic:blipFill>
                  <pic:spPr>
                    <a:xfrm>
                      <a:off x="0" y="0"/>
                      <a:ext cx="885190" cy="885190"/>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11. Sustainable Cities and Communities</w:t>
      </w:r>
    </w:p>
    <w:p w14:paraId="1549FF6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SDG11 aims to make cities inclusive, safe, resilient and sustainable.</w:t>
      </w:r>
      <w:r>
        <w:rPr>
          <w:rFonts w:hint="default" w:ascii="Arial" w:hAnsi="Arial" w:eastAsia="Helvetica" w:cs="Arial"/>
          <w:i w:val="0"/>
          <w:iCs w:val="0"/>
          <w:caps w:val="0"/>
          <w:color w:val="2D3B45"/>
          <w:spacing w:val="0"/>
          <w:sz w:val="18"/>
          <w:szCs w:val="18"/>
          <w:shd w:val="clear" w:fill="FFFFFF"/>
        </w:rPr>
        <w:t> The world faces many challenges as urbanization rapidly extends. A huge challenge lies in creating jobs and welfare without jeopardizing our planet’s resources. In order to secure sustainability in urban areas, improving safe management and use of resources, as well as reducing pollution and poverty is necessary.</w:t>
      </w:r>
    </w:p>
    <w:p w14:paraId="308ED7D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Cities are hubs for ideas, commerce, culture, science, productivity, social development and much more. At their best, cities have enabled people to advance socially and economically. With the number of people living within cities projected to rise to 5 billion people by 2030, it’s important that efficient urban planning and management practices are in place to deal with the challenges brought by urbanization.</w:t>
      </w:r>
      <w:r>
        <w:rPr>
          <w:rFonts w:hint="default" w:ascii="Arial" w:hAnsi="Arial" w:eastAsia="Helvetica" w:cs="Arial"/>
          <w:i w:val="0"/>
          <w:iCs w:val="0"/>
          <w:caps w:val="0"/>
          <w:color w:val="2D3B45"/>
          <w:spacing w:val="0"/>
          <w:sz w:val="18"/>
          <w:szCs w:val="18"/>
          <w:shd w:val="clear" w:fill="FFFFFF"/>
        </w:rPr>
        <w:t>”</w:t>
      </w:r>
    </w:p>
    <w:p w14:paraId="400AAADD">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738505" cy="738505"/>
            <wp:effectExtent l="0" t="0" r="4445" b="4445"/>
            <wp:docPr id="9" name="图片 17"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IMG_270"/>
                    <pic:cNvPicPr>
                      <a:picLocks noChangeAspect="1"/>
                    </pic:cNvPicPr>
                  </pic:nvPicPr>
                  <pic:blipFill>
                    <a:blip r:embed="rId17"/>
                    <a:stretch>
                      <a:fillRect/>
                    </a:stretch>
                  </pic:blipFill>
                  <pic:spPr>
                    <a:xfrm>
                      <a:off x="0" y="0"/>
                      <a:ext cx="738505" cy="738505"/>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12. Responsible Consumption and Production</w:t>
      </w:r>
    </w:p>
    <w:p w14:paraId="5A96E5A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SDG12 aims to ensure sustainable consumption and production patterns.</w:t>
      </w:r>
    </w:p>
    <w:p w14:paraId="2792FF3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A large part of the population is still consuming far too little to meet basic needs, while ⅓ of all food produced - equivalent to 1.3 billion tons worth ~ 1 trillion USD - is going to waste. In order to integrate sustainable consumption and production processes, it is necessary to decrease resource usage, address challenges regarding pollution, and provide access to basic services for all. UN also highlights the importance of value chain transparency: “There also needs to be significant focus on operating on value chain, involving everyone from producer to final consumer.”</w:t>
      </w:r>
    </w:p>
    <w:p w14:paraId="07F5D5B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Sustainable consumption and production is about promoting resource and energy efficiency, sustainable infrastructure, and providing access to basic services, green and decent jobs and a better quality of life for all. Its implementation helps to achieve overall development plans, reduce future economic, environmental and social costs, strengthen economic competitiveness and reduce poverty.</w:t>
      </w:r>
      <w:r>
        <w:rPr>
          <w:rFonts w:hint="default" w:ascii="Arial" w:hAnsi="Arial" w:eastAsia="Helvetica" w:cs="Arial"/>
          <w:i w:val="0"/>
          <w:iCs w:val="0"/>
          <w:caps w:val="0"/>
          <w:color w:val="2D3B45"/>
          <w:spacing w:val="0"/>
          <w:sz w:val="18"/>
          <w:szCs w:val="18"/>
          <w:shd w:val="clear" w:fill="FFFFFF"/>
        </w:rPr>
        <w:t>"</w:t>
      </w:r>
    </w:p>
    <w:p w14:paraId="14631F2C">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804545" cy="804545"/>
            <wp:effectExtent l="0" t="0" r="5080" b="5080"/>
            <wp:docPr id="19" name="图片 18"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IMG_271"/>
                    <pic:cNvPicPr>
                      <a:picLocks noChangeAspect="1"/>
                    </pic:cNvPicPr>
                  </pic:nvPicPr>
                  <pic:blipFill>
                    <a:blip r:embed="rId18"/>
                    <a:stretch>
                      <a:fillRect/>
                    </a:stretch>
                  </pic:blipFill>
                  <pic:spPr>
                    <a:xfrm>
                      <a:off x="0" y="0"/>
                      <a:ext cx="804545" cy="804545"/>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13. Climate Action</w:t>
      </w:r>
    </w:p>
    <w:p w14:paraId="41EF625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SDG13 aims to take urgent action to combat climate change and its impact.</w:t>
      </w:r>
    </w:p>
    <w:p w14:paraId="4809E65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Every country, business, and individual is affected by consequences related to climate change, some more severely than others. 91% of geophysical disasters are climate-related, where millions have been killed and billions affected. Hundreds of billions of USD are lost annually because of climate-related disasters. The issues of climate change reach far beyond national borders, and this issue is therefore strongly dependent on global alliance between nations and stakeholders.</w:t>
      </w:r>
    </w:p>
    <w:p w14:paraId="746BF82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“Weather patterns are changing, sea levels are rising, weather events are becoming more extreme and greenhouse gas emissions are now at their highest levels in history. Without action, the world’s average surface temperature is likely to surpass 3 degrees centigrade this century. The poorest and most vulnerable people are being affected the most.</w:t>
      </w:r>
      <w:r>
        <w:rPr>
          <w:rFonts w:hint="default" w:ascii="Arial" w:hAnsi="Arial" w:eastAsia="Helvetica" w:cs="Arial"/>
          <w:i w:val="0"/>
          <w:iCs w:val="0"/>
          <w:caps w:val="0"/>
          <w:color w:val="2D3B45"/>
          <w:spacing w:val="0"/>
          <w:sz w:val="18"/>
          <w:szCs w:val="18"/>
          <w:shd w:val="clear" w:fill="FFFFFF"/>
        </w:rPr>
        <w:t>”</w:t>
      </w:r>
    </w:p>
    <w:p w14:paraId="6B4E2536">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764540" cy="764540"/>
            <wp:effectExtent l="0" t="0" r="6985" b="6985"/>
            <wp:docPr id="4" name="图片 19"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9" descr="IMG_272"/>
                    <pic:cNvPicPr>
                      <a:picLocks noChangeAspect="1"/>
                    </pic:cNvPicPr>
                  </pic:nvPicPr>
                  <pic:blipFill>
                    <a:blip r:embed="rId19"/>
                    <a:stretch>
                      <a:fillRect/>
                    </a:stretch>
                  </pic:blipFill>
                  <pic:spPr>
                    <a:xfrm>
                      <a:off x="0" y="0"/>
                      <a:ext cx="764540" cy="764540"/>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14. Life below Water</w:t>
      </w:r>
    </w:p>
    <w:p w14:paraId="781A8A6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SDG13 aims to take urgent action to combat climate change and its impact.</w:t>
      </w:r>
    </w:p>
    <w:p w14:paraId="0881608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Sustainably managing the planet’s water is essential in order to protect its ecosystem and thus preserve biodiversity and fundamental human resources. In order to achieve this goal, marine areas need to be effectively managed, regulated and protected, and tackle challenges such as overfishing, marine pollution and ocean acidification.</w:t>
      </w:r>
    </w:p>
    <w:p w14:paraId="1982052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The world’s oceans – their temperature, chemistry, currents and life – drive global systems that make the Earth habitable for humankind. Our rainwater, drinking water, weather, climate, coastlines, much of our food, and even the oxygen in the air we breathe, are all ultimately provided and regulated by the sea. Throughout history, oceans and seas have been vital conduits for trade and transportation!</w:t>
      </w:r>
      <w:r>
        <w:rPr>
          <w:rFonts w:hint="default" w:ascii="Arial" w:hAnsi="Arial" w:eastAsia="Helvetica" w:cs="Arial"/>
          <w:i w:val="0"/>
          <w:iCs w:val="0"/>
          <w:caps w:val="0"/>
          <w:color w:val="2D3B45"/>
          <w:spacing w:val="0"/>
          <w:sz w:val="18"/>
          <w:szCs w:val="18"/>
          <w:shd w:val="clear" w:fill="FFFFFF"/>
        </w:rPr>
        <w:t>”</w:t>
      </w:r>
    </w:p>
    <w:p w14:paraId="735D6125">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932815" cy="932815"/>
            <wp:effectExtent l="0" t="0" r="635" b="635"/>
            <wp:docPr id="3" name="图片 20"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descr="IMG_273"/>
                    <pic:cNvPicPr>
                      <a:picLocks noChangeAspect="1"/>
                    </pic:cNvPicPr>
                  </pic:nvPicPr>
                  <pic:blipFill>
                    <a:blip r:embed="rId20"/>
                    <a:stretch>
                      <a:fillRect/>
                    </a:stretch>
                  </pic:blipFill>
                  <pic:spPr>
                    <a:xfrm>
                      <a:off x="0" y="0"/>
                      <a:ext cx="932815" cy="932815"/>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15. Life on Land</w:t>
      </w:r>
    </w:p>
    <w:p w14:paraId="68D0061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SDG15 aims to Sustainably manage forests, combat desertification, halt and reverse land degradation, halt biodiversity loss.</w:t>
      </w:r>
    </w:p>
    <w:p w14:paraId="5C428DA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Land is an equally important resource for humans as the oceans as 80% of the human diet is plant life and agriculture is considered an important economic resource. However, the maintenance of these resources requires urgent change. Currently, 13 million hectares of forest are annually being lost and wildlife trafficking erodes biodiversity, creates insecurity, and feeds corruption and conflicts.</w:t>
      </w:r>
    </w:p>
    <w:p w14:paraId="439E34C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Forests cover 30.7% of the Earth’s surface and, in addition to providing food security and shelter, they are key to combating climate change, protecting biodiversity and the homes of the indigenous population. By protecting forests, we will also be able to strengthen natural resource management and increase land productivity.</w:t>
      </w:r>
      <w:r>
        <w:rPr>
          <w:rFonts w:hint="default" w:ascii="Arial" w:hAnsi="Arial" w:eastAsia="Helvetica" w:cs="Arial"/>
          <w:i w:val="0"/>
          <w:iCs w:val="0"/>
          <w:caps w:val="0"/>
          <w:color w:val="2D3B45"/>
          <w:spacing w:val="0"/>
          <w:sz w:val="18"/>
          <w:szCs w:val="18"/>
          <w:shd w:val="clear" w:fill="FFFFFF"/>
        </w:rPr>
        <w:t>”</w:t>
      </w:r>
    </w:p>
    <w:p w14:paraId="4A02B20A">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800735" cy="800735"/>
            <wp:effectExtent l="0" t="0" r="8890" b="8890"/>
            <wp:docPr id="7" name="图片 21"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descr="IMG_274"/>
                    <pic:cNvPicPr>
                      <a:picLocks noChangeAspect="1"/>
                    </pic:cNvPicPr>
                  </pic:nvPicPr>
                  <pic:blipFill>
                    <a:blip r:embed="rId21"/>
                    <a:stretch>
                      <a:fillRect/>
                    </a:stretch>
                  </pic:blipFill>
                  <pic:spPr>
                    <a:xfrm>
                      <a:off x="0" y="0"/>
                      <a:ext cx="800735" cy="800735"/>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16. Peace and Justice Strong Institutions</w:t>
      </w:r>
    </w:p>
    <w:p w14:paraId="49B2B50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SDG16 aims to promote just, peaceful and inclusive societies.</w:t>
      </w:r>
    </w:p>
    <w:p w14:paraId="60FC3E3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Sustainable development can never be reached without working to achieve effective governance, peace, sustainability and human rights for everyone. Unfortunately there is a child killed by violence every minutes somewhere in the world, and child online sexual abuse reports to National Center for Missing and Exploited children (NCMEC) has increased from 1 million in 2014 to 45 million in 2018. Institutions are being affected by corruption mostly in the judiciary system and police force. Corruption, bribery, theft, and tax evasion costs amount to approximately 1.26 USD trillion in developing countries per year. Implementation of comprehensive, realistic government budgets and more independent national human rights institutions would be a step in the right direction</w:t>
      </w:r>
    </w:p>
    <w:p w14:paraId="2EDD847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The threats of international homicide, violence against children, human trafficking and sexual violence are important to address to promote peaceful and inclusive societies for sustainable development. They pave the way for the provision of access to justice for all and for building effective, accountable institutions at all levels.</w:t>
      </w:r>
      <w:r>
        <w:rPr>
          <w:rFonts w:hint="default" w:ascii="Arial" w:hAnsi="Arial" w:eastAsia="Helvetica" w:cs="Arial"/>
          <w:i w:val="0"/>
          <w:iCs w:val="0"/>
          <w:caps w:val="0"/>
          <w:color w:val="2D3B45"/>
          <w:spacing w:val="0"/>
          <w:sz w:val="18"/>
          <w:szCs w:val="18"/>
          <w:shd w:val="clear" w:fill="FFFFFF"/>
        </w:rPr>
        <w:t>”</w:t>
      </w:r>
    </w:p>
    <w:p w14:paraId="449F00BD">
      <w:pPr>
        <w:pStyle w:val="5"/>
        <w:keepNext w:val="0"/>
        <w:keepLines w:val="0"/>
        <w:widowControl/>
        <w:suppressLineNumbers w:val="0"/>
        <w:spacing w:before="300" w:beforeAutospacing="0" w:after="150" w:afterAutospacing="0" w:line="11" w:lineRule="atLeast"/>
        <w:ind w:left="0" w:right="0"/>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bdr w:val="none" w:color="auto" w:sz="0" w:space="0"/>
          <w:shd w:val="clear" w:fill="FFFFFF"/>
        </w:rPr>
        <w:drawing>
          <wp:inline distT="0" distB="0" distL="114300" distR="114300">
            <wp:extent cx="848360" cy="848360"/>
            <wp:effectExtent l="0" t="0" r="8890" b="8890"/>
            <wp:docPr id="11" name="图片 22"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descr="IMG_275"/>
                    <pic:cNvPicPr>
                      <a:picLocks noChangeAspect="1"/>
                    </pic:cNvPicPr>
                  </pic:nvPicPr>
                  <pic:blipFill>
                    <a:blip r:embed="rId22"/>
                    <a:stretch>
                      <a:fillRect/>
                    </a:stretch>
                  </pic:blipFill>
                  <pic:spPr>
                    <a:xfrm>
                      <a:off x="0" y="0"/>
                      <a:ext cx="848360" cy="848360"/>
                    </a:xfrm>
                    <a:prstGeom prst="rect">
                      <a:avLst/>
                    </a:prstGeom>
                    <a:noFill/>
                    <a:ln w="9525">
                      <a:noFill/>
                    </a:ln>
                  </pic:spPr>
                </pic:pic>
              </a:graphicData>
            </a:graphic>
          </wp:inline>
        </w:drawing>
      </w:r>
      <w:r>
        <w:rPr>
          <w:rFonts w:hint="default" w:ascii="Arial" w:hAnsi="Arial" w:eastAsia="Helvetica" w:cs="Arial"/>
          <w:b w:val="0"/>
          <w:bCs w:val="0"/>
          <w:i w:val="0"/>
          <w:iCs w:val="0"/>
          <w:caps w:val="0"/>
          <w:color w:val="000000"/>
          <w:spacing w:val="23"/>
          <w:sz w:val="18"/>
          <w:szCs w:val="18"/>
          <w:shd w:val="clear" w:fill="FFFFFF"/>
        </w:rPr>
        <w:t>17. Partnership for the Goals</w:t>
      </w:r>
    </w:p>
    <w:p w14:paraId="4E345E4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SDG17 aims to Revitalize the global partnership for sustainable development.</w:t>
      </w:r>
    </w:p>
    <w:p w14:paraId="4832C91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Achieving the SDGs is dependent on a strong, global partnership and cooperation. Action beyond national borders is the most effective way to mobilize, redirect, and unlock the transformative economic power of trillions of USD of private resources and deliver on the sustainable development objectives.</w:t>
      </w:r>
    </w:p>
    <w:p w14:paraId="3FFA2CC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UN explains: “</w:t>
      </w:r>
      <w:r>
        <w:rPr>
          <w:rStyle w:val="10"/>
          <w:rFonts w:hint="default" w:ascii="Arial" w:hAnsi="Arial" w:eastAsia="Helvetica" w:cs="Arial"/>
          <w:i/>
          <w:iCs/>
          <w:caps w:val="0"/>
          <w:color w:val="2D3B45"/>
          <w:spacing w:val="0"/>
          <w:sz w:val="18"/>
          <w:szCs w:val="18"/>
          <w:shd w:val="clear" w:fill="FFFFFF"/>
        </w:rPr>
        <w:t>A successful sustainable development agenda requires partnerships between governments, the private sector and civil society. These inclusive partnerships built upon principles and values, a shared vision, and shared goals that place people and the planet at the center, are needed at the global, regional, national and local level.</w:t>
      </w:r>
      <w:r>
        <w:rPr>
          <w:rFonts w:hint="default" w:ascii="Arial" w:hAnsi="Arial" w:eastAsia="Helvetica" w:cs="Arial"/>
          <w:i w:val="0"/>
          <w:iCs w:val="0"/>
          <w:caps w:val="0"/>
          <w:color w:val="2D3B45"/>
          <w:spacing w:val="0"/>
          <w:sz w:val="18"/>
          <w:szCs w:val="18"/>
          <w:shd w:val="clear" w:fill="FFFFFF"/>
        </w:rPr>
        <w:t>"</w:t>
      </w:r>
    </w:p>
    <w:p w14:paraId="19B3B831">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br w:type="textWrapping"/>
      </w:r>
      <w:r>
        <w:rPr>
          <w:rFonts w:hint="default" w:ascii="Arial" w:hAnsi="Arial" w:eastAsia="Helvetica" w:cs="Arial"/>
          <w:b w:val="0"/>
          <w:bCs w:val="0"/>
          <w:i w:val="0"/>
          <w:iCs w:val="0"/>
          <w:caps w:val="0"/>
          <w:color w:val="000000"/>
          <w:spacing w:val="23"/>
          <w:sz w:val="18"/>
          <w:szCs w:val="18"/>
          <w:shd w:val="clear" w:fill="FFFFFF"/>
        </w:rPr>
        <w:t>Why are SDGs important for business?</w:t>
      </w:r>
    </w:p>
    <w:p w14:paraId="5B9E799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One common misconception about the SDGs is that only governments and the public sector are expected to establish and implement strategies according to the framework. While the SDGs are not legally binding for businesses to implement, the engagement of the private sector plays a critical role for succeeding with the goals. Businesses are sources of finance, drivers of innovation and new technology, and the engine of economic growth and employment. That being said, engaging with the SDGs benefits for-profit businesses by reducing social, economic, and ecological risks, and being considered modern and appealing by customers. This is especially relevant for small and medium sized enterprises (SME), as it improves the business’ reputation and builds trust.</w:t>
      </w:r>
    </w:p>
    <w:p w14:paraId="58B2A5D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According to </w:t>
      </w:r>
      <w:r>
        <w:rPr>
          <w:rFonts w:hint="default" w:ascii="Arial" w:hAnsi="Arial" w:eastAsia="Helvetica" w:cs="Arial"/>
          <w:i w:val="0"/>
          <w:iCs w:val="0"/>
          <w:caps w:val="0"/>
          <w:spacing w:val="0"/>
          <w:sz w:val="18"/>
          <w:szCs w:val="18"/>
          <w:u w:val="single"/>
          <w:shd w:val="clear" w:fill="FFFFFF"/>
        </w:rPr>
        <w:fldChar w:fldCharType="begin"/>
      </w:r>
      <w:r>
        <w:rPr>
          <w:rFonts w:hint="default" w:ascii="Arial" w:hAnsi="Arial" w:eastAsia="Helvetica" w:cs="Arial"/>
          <w:i w:val="0"/>
          <w:iCs w:val="0"/>
          <w:caps w:val="0"/>
          <w:spacing w:val="0"/>
          <w:sz w:val="18"/>
          <w:szCs w:val="18"/>
          <w:u w:val="single"/>
          <w:shd w:val="clear" w:fill="FFFFFF"/>
        </w:rPr>
        <w:instrText xml:space="preserve"> HYPERLINK "https://sdghub.com/" \t "https://canvas.utscollege.edu.au/courses/6824/pages/_blank" </w:instrText>
      </w:r>
      <w:r>
        <w:rPr>
          <w:rFonts w:hint="default" w:ascii="Arial" w:hAnsi="Arial" w:eastAsia="Helvetica" w:cs="Arial"/>
          <w:i w:val="0"/>
          <w:iCs w:val="0"/>
          <w:caps w:val="0"/>
          <w:spacing w:val="0"/>
          <w:sz w:val="18"/>
          <w:szCs w:val="18"/>
          <w:u w:val="single"/>
          <w:shd w:val="clear" w:fill="FFFFFF"/>
        </w:rPr>
        <w:fldChar w:fldCharType="separate"/>
      </w:r>
      <w:r>
        <w:rPr>
          <w:rStyle w:val="11"/>
          <w:rFonts w:hint="default" w:ascii="Arial" w:hAnsi="Arial" w:eastAsia="Helvetica" w:cs="Arial"/>
          <w:i w:val="0"/>
          <w:iCs w:val="0"/>
          <w:caps w:val="0"/>
          <w:spacing w:val="0"/>
          <w:sz w:val="18"/>
          <w:szCs w:val="18"/>
          <w:u w:val="single"/>
          <w:shd w:val="clear" w:fill="FFFFFF"/>
        </w:rPr>
        <w:t>the SDG Business Hub</w:t>
      </w:r>
      <w:r>
        <w:rPr>
          <w:rStyle w:val="11"/>
          <w:rFonts w:hint="default" w:ascii="Arial" w:hAnsi="Arial" w:eastAsia="Helvetica" w:cs="Arial"/>
          <w:i w:val="0"/>
          <w:iCs w:val="0"/>
          <w:caps w:val="0"/>
          <w:spacing w:val="0"/>
          <w:sz w:val="18"/>
          <w:szCs w:val="18"/>
          <w:u w:val="single"/>
          <w:bdr w:val="none" w:color="auto" w:sz="0" w:space="0"/>
          <w:shd w:val="clear" w:fill="FFFFFF"/>
        </w:rPr>
        <w:t>Links to an external site.</w:t>
      </w:r>
      <w:r>
        <w:rPr>
          <w:rFonts w:hint="default" w:ascii="Arial" w:hAnsi="Arial" w:eastAsia="Helvetica" w:cs="Arial"/>
          <w:i w:val="0"/>
          <w:iCs w:val="0"/>
          <w:caps w:val="0"/>
          <w:spacing w:val="0"/>
          <w:sz w:val="18"/>
          <w:szCs w:val="18"/>
          <w:u w:val="single"/>
          <w:shd w:val="clear" w:fill="FFFFFF"/>
        </w:rPr>
        <w:fldChar w:fldCharType="end"/>
      </w:r>
      <w:r>
        <w:rPr>
          <w:rFonts w:hint="default" w:ascii="Arial" w:hAnsi="Arial" w:eastAsia="Helvetica" w:cs="Arial"/>
          <w:i w:val="0"/>
          <w:iCs w:val="0"/>
          <w:caps w:val="0"/>
          <w:color w:val="2D3B45"/>
          <w:spacing w:val="0"/>
          <w:sz w:val="18"/>
          <w:szCs w:val="18"/>
          <w:shd w:val="clear" w:fill="FFFFFF"/>
        </w:rPr>
        <w:t>, the following four key pillars sum up the importance the SDGs has on your business:</w:t>
      </w:r>
    </w:p>
    <w:p w14:paraId="14C52233">
      <w:pPr>
        <w:keepNext w:val="0"/>
        <w:keepLines w:val="0"/>
        <w:widowControl/>
        <w:numPr>
          <w:ilvl w:val="0"/>
          <w:numId w:val="12"/>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Doing nothing is a costly decision</w:t>
      </w:r>
      <w:r>
        <w:rPr>
          <w:rFonts w:hint="default" w:ascii="Arial" w:hAnsi="Arial" w:eastAsia="Helvetica" w:cs="Arial"/>
          <w:i w:val="0"/>
          <w:iCs w:val="0"/>
          <w:caps w:val="0"/>
          <w:color w:val="2D3B45"/>
          <w:spacing w:val="0"/>
          <w:sz w:val="18"/>
          <w:szCs w:val="18"/>
          <w:bdr w:val="none" w:color="auto" w:sz="0" w:space="0"/>
          <w:shd w:val="clear" w:fill="FFFFFF"/>
        </w:rPr>
        <w:br w:type="textWrapping"/>
      </w:r>
      <w:r>
        <w:rPr>
          <w:rFonts w:hint="default" w:ascii="Arial" w:hAnsi="Arial" w:eastAsia="Helvetica" w:cs="Arial"/>
          <w:i w:val="0"/>
          <w:iCs w:val="0"/>
          <w:caps w:val="0"/>
          <w:color w:val="2D3B45"/>
          <w:spacing w:val="0"/>
          <w:sz w:val="18"/>
          <w:szCs w:val="18"/>
          <w:bdr w:val="none" w:color="auto" w:sz="0" w:space="0"/>
          <w:shd w:val="clear" w:fill="FFFFFF"/>
        </w:rPr>
        <w:t>As customers and stakeholders start paying attention and demanding businesses to take sustainable responsibility, you can turn global challenges and threats into business opportunities by aligning your business strategy with the SDGs. However, if you don’t listen to the external demand and wishes, you risk becoming an irrelevant candidate to buy from or invest in in the future.</w:t>
      </w:r>
    </w:p>
    <w:p w14:paraId="20D85560">
      <w:pPr>
        <w:keepNext w:val="0"/>
        <w:keepLines w:val="0"/>
        <w:widowControl/>
        <w:numPr>
          <w:ilvl w:val="0"/>
          <w:numId w:val="13"/>
        </w:numPr>
        <w:suppressLineNumbers w:val="0"/>
        <w:spacing w:before="0" w:beforeAutospacing="1" w:after="0" w:afterAutospacing="1"/>
        <w:ind w:left="376" w:hanging="360"/>
        <w:rPr>
          <w:rFonts w:hint="default" w:ascii="Arial" w:hAnsi="Arial" w:cs="Arial"/>
          <w:sz w:val="18"/>
          <w:szCs w:val="18"/>
        </w:rPr>
      </w:pPr>
    </w:p>
    <w:p w14:paraId="4C727EB0">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The prize of aligning business strategies with the SDGs</w:t>
      </w:r>
      <w:r>
        <w:rPr>
          <w:rStyle w:val="9"/>
          <w:rFonts w:hint="default" w:ascii="Arial" w:hAnsi="Arial" w:eastAsia="Helvetica" w:cs="Arial"/>
          <w:b/>
          <w:bCs/>
          <w:i w:val="0"/>
          <w:iCs w:val="0"/>
          <w:caps w:val="0"/>
          <w:color w:val="2D3B45"/>
          <w:spacing w:val="0"/>
          <w:sz w:val="18"/>
          <w:szCs w:val="18"/>
          <w:shd w:val="clear" w:fill="FFFFFF"/>
        </w:rPr>
        <w:br w:type="textWrapping"/>
      </w:r>
      <w:r>
        <w:rPr>
          <w:rFonts w:hint="default" w:ascii="Arial" w:hAnsi="Arial" w:eastAsia="Helvetica" w:cs="Arial"/>
          <w:i w:val="0"/>
          <w:iCs w:val="0"/>
          <w:caps w:val="0"/>
          <w:color w:val="2D3B45"/>
          <w:spacing w:val="0"/>
          <w:sz w:val="18"/>
          <w:szCs w:val="18"/>
          <w:shd w:val="clear" w:fill="FFFFFF"/>
        </w:rPr>
        <w:t>Businesses that align their actions and goals according to the SDGs, such as offer SDG-relevant technologies and solutions, positively differentiate themselves from competitors and gain trust among governments, stakeholders, and customers.</w:t>
      </w:r>
    </w:p>
    <w:p w14:paraId="238EED74">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Better information = better decisions</w:t>
      </w:r>
      <w:r>
        <w:rPr>
          <w:rStyle w:val="9"/>
          <w:rFonts w:hint="default" w:ascii="Arial" w:hAnsi="Arial" w:eastAsia="Helvetica" w:cs="Arial"/>
          <w:b/>
          <w:bCs/>
          <w:i w:val="0"/>
          <w:iCs w:val="0"/>
          <w:caps w:val="0"/>
          <w:color w:val="2D3B45"/>
          <w:spacing w:val="0"/>
          <w:sz w:val="18"/>
          <w:szCs w:val="18"/>
          <w:shd w:val="clear" w:fill="FFFFFF"/>
        </w:rPr>
        <w:br w:type="textWrapping"/>
      </w:r>
      <w:r>
        <w:rPr>
          <w:rFonts w:hint="default" w:ascii="Arial" w:hAnsi="Arial" w:eastAsia="Helvetica" w:cs="Arial"/>
          <w:i w:val="0"/>
          <w:iCs w:val="0"/>
          <w:caps w:val="0"/>
          <w:color w:val="2D3B45"/>
          <w:spacing w:val="0"/>
          <w:sz w:val="18"/>
          <w:szCs w:val="18"/>
          <w:shd w:val="clear" w:fill="FFFFFF"/>
        </w:rPr>
        <w:t>Transparency is key in reaching the set goals, as better information equals better sustainable decision-making. By publicly sharing your progress, both positive and negative, will not only create trust among external parts, but is also important because sharing objectives and development paths is necessary for sustainable development.</w:t>
      </w:r>
    </w:p>
    <w:p w14:paraId="7ADF2C4D">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Achieving the SDGs is beyond the reach of one company</w:t>
      </w:r>
      <w:r>
        <w:rPr>
          <w:rStyle w:val="9"/>
          <w:rFonts w:hint="default" w:ascii="Arial" w:hAnsi="Arial" w:eastAsia="Helvetica" w:cs="Arial"/>
          <w:b/>
          <w:bCs/>
          <w:i w:val="0"/>
          <w:iCs w:val="0"/>
          <w:caps w:val="0"/>
          <w:color w:val="2D3B45"/>
          <w:spacing w:val="0"/>
          <w:sz w:val="18"/>
          <w:szCs w:val="18"/>
          <w:shd w:val="clear" w:fill="FFFFFF"/>
        </w:rPr>
        <w:br w:type="textWrapping"/>
      </w:r>
      <w:r>
        <w:rPr>
          <w:rFonts w:hint="default" w:ascii="Arial" w:hAnsi="Arial" w:eastAsia="Helvetica" w:cs="Arial"/>
          <w:i w:val="0"/>
          <w:iCs w:val="0"/>
          <w:caps w:val="0"/>
          <w:color w:val="2D3B45"/>
          <w:spacing w:val="0"/>
          <w:sz w:val="18"/>
          <w:szCs w:val="18"/>
          <w:shd w:val="clear" w:fill="FFFFFF"/>
        </w:rPr>
        <w:t>Only focusing on internal operations is not the right approach, as reaching the goals requires looking beyond the four walls of your business. Instead, collaboration across sectors, understanding your supply chain impact, and creating innovative partnerships with governments and civil society most effectively tackles change.</w:t>
      </w:r>
    </w:p>
    <w:p w14:paraId="2CE5EBC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Source: World Favour. (2022) A </w:t>
      </w:r>
      <w:r>
        <w:rPr>
          <w:rStyle w:val="10"/>
          <w:rFonts w:hint="default" w:ascii="Arial" w:hAnsi="Arial" w:eastAsia="Helvetica" w:cs="Arial"/>
          <w:i/>
          <w:iCs/>
          <w:caps w:val="0"/>
          <w:color w:val="2D3B45"/>
          <w:spacing w:val="0"/>
          <w:sz w:val="18"/>
          <w:szCs w:val="18"/>
          <w:shd w:val="clear" w:fill="FFFFFF"/>
        </w:rPr>
        <w:t>Beginners Guide to the SDGs. </w:t>
      </w:r>
      <w:r>
        <w:rPr>
          <w:rFonts w:hint="default" w:ascii="Arial" w:hAnsi="Arial" w:eastAsia="Helvetica" w:cs="Arial"/>
          <w:i w:val="0"/>
          <w:iCs w:val="0"/>
          <w:caps w:val="0"/>
          <w:color w:val="2D3B45"/>
          <w:spacing w:val="0"/>
          <w:sz w:val="18"/>
          <w:szCs w:val="18"/>
          <w:shd w:val="clear" w:fill="FFFFFF"/>
        </w:rPr>
        <w:t>https://content.worldfavor.com/en/a-beginners-guide-to-the-sdgs</w:t>
      </w:r>
    </w:p>
    <w:p w14:paraId="61EC3D5B">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Progress on the SDGs</w:t>
      </w:r>
    </w:p>
    <w:p w14:paraId="4B2CE74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While some progress has been made, representatives who attended sustainable development meetings claimed that the SDGs are not being accomplished at the speed, or with the appropriate momentum, needed to meet the 2030 deadline.</w:t>
      </w:r>
    </w:p>
    <w:p w14:paraId="67E01AC0">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At the midpoint on our way to 2030, the Sustainable Development Goals are in deep trouble. An assessment of the around 140 targets for which trend data is available shows that about half of the targets are not being met.</w:t>
      </w:r>
    </w:p>
    <w:p w14:paraId="4FFB351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Promise in peril</w:t>
      </w:r>
    </w:p>
    <w:p w14:paraId="5992888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Leave no one behind. That defining principle of the 2030 Agenda for Sustainable Development is a shared promise by every country to work together to secure the rights and well-being of everyone on a healthy, thriving planet. But halfway to 2030, that promise is in peril. A fundamental shift is needed – in commitment, solidarity, financing and action – to put the world on a better path. And it is needed now. </w:t>
      </w:r>
    </w:p>
    <w:p w14:paraId="22A0393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Delivering on commitments: where do we stand halfway to 2030?</w:t>
      </w:r>
    </w:p>
    <w:p w14:paraId="3BE58FC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These targets are moderately or severely off track, and over 30 per cent have seen no movement or regressed below the 2015 baseline.</w:t>
      </w:r>
    </w:p>
    <w:p w14:paraId="258B443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Under current trends,</w:t>
      </w:r>
    </w:p>
    <w:p w14:paraId="19921F41">
      <w:pPr>
        <w:keepNext w:val="0"/>
        <w:keepLines w:val="0"/>
        <w:widowControl/>
        <w:numPr>
          <w:ilvl w:val="0"/>
          <w:numId w:val="14"/>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575 million people will still be living in extreme poverty in 2030, and only about one-third of countries will meet the target to halve national poverty levels.</w:t>
      </w:r>
    </w:p>
    <w:p w14:paraId="69296C62">
      <w:pPr>
        <w:keepNext w:val="0"/>
        <w:keepLines w:val="0"/>
        <w:widowControl/>
        <w:numPr>
          <w:ilvl w:val="0"/>
          <w:numId w:val="14"/>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Shockingly, the world is back at hunger levels not seen since 2005, and food prices remain higher in more countries than in the period 2015–2019.</w:t>
      </w:r>
    </w:p>
    <w:p w14:paraId="127FBA92">
      <w:pPr>
        <w:keepNext w:val="0"/>
        <w:keepLines w:val="0"/>
        <w:widowControl/>
        <w:numPr>
          <w:ilvl w:val="0"/>
          <w:numId w:val="14"/>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The way things are going, it will take 286 years to close gender gaps in legal protection and remove discriminatory laws.</w:t>
      </w:r>
    </w:p>
    <w:p w14:paraId="67A103B0">
      <w:pPr>
        <w:keepNext w:val="0"/>
        <w:keepLines w:val="0"/>
        <w:widowControl/>
        <w:numPr>
          <w:ilvl w:val="0"/>
          <w:numId w:val="14"/>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In education, the impacts of years of underinvestment and learning losses are such that, by 2030, some 84 million children will be out of school, and 300 million children or young people attending school will leave unable to read and write.</w:t>
      </w:r>
    </w:p>
    <w:p w14:paraId="22E51533">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lack of progress towards the Sustainable Development Goals is universal, but it is abundantly clear that developing countries and the world’s poorest and most vulnerable people are bearing the brunt of our collective failure. This is a direct result of global injustices that go back hundreds of years but are still playing out today. The compounding effects of climate, COVID-19 and economic injustices are leaving many developing countries with fewer options and even fewer resources to make the Goals a reality.</w:t>
      </w:r>
    </w:p>
    <w:p w14:paraId="5FCBE7B3">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The SDG Report 2023: Special Edition</w:t>
      </w:r>
    </w:p>
    <w:p w14:paraId="2A10DCAB">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Source: UN Stats (2023, July 19). The SDG Report 2023: Special Edition. https://youtu.be/zF361a019zA </w:t>
      </w:r>
    </w:p>
    <w:p w14:paraId="66542D03">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Transcript: The SDG Report 2023 - Special Edition.</w:t>
      </w:r>
    </w:p>
    <w:p w14:paraId="62762063">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Halfway to 2030, the promise is enshrined, and the SDGs are in peril. Where do we stand? The world has entered a polycrisis era, and SDG progress is threatened by the climate crisis, conflict, a gloomy global economic outlook, and lingering COVID-19 effects. [Music]</w:t>
      </w:r>
    </w:p>
    <w:p w14:paraId="4F98D9B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The latest assessment of the SDG targets paints a concerning picture. Fifteen percent are on track, 48 are moderately or severely off track, and 37 percent have stagnated or regressed. [Music]</w:t>
      </w:r>
    </w:p>
    <w:p w14:paraId="3174322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The world continues to grapple with lingering COVID-19 effects. One in three people worldwide struggle with moderate to severe food security. [Music]</w:t>
      </w:r>
    </w:p>
    <w:p w14:paraId="17A9C12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Twenty-five million children missed out on routine immunizations in 2021, 6 million more than in 2019. And four in five countries studied saw learning losses. COVID-19 has also triggered the largest increase in between-country inequality in three decades. The world could face big misses across the goals by 2030 under current trends. By 2030, gender equality is still 300 years away. At the current rate, it will take 300 years to end child marriage, 286 years to close gaps in legal protection and remove discriminatory laws, and 140 years to achieve equal representation and leadership in the workplace. [Music]</w:t>
      </w:r>
    </w:p>
    <w:p w14:paraId="247B168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The Earth is at a tipping point, and we are standing at the brink of climate calamity. [Music]</w:t>
      </w:r>
    </w:p>
    <w:p w14:paraId="7077BAB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Heatwaves, droughts, flooding, and wildfires have become far too frequent. The rate of sea level rise has doubled in the last decade, threatening hundreds of millions of people in coastal communities. We are at war with ourselves and nature. We need to safeguard our ocean and preserve biodiversity. [Music]</w:t>
      </w:r>
    </w:p>
    <w:p w14:paraId="703FCD3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War and conflict are inflicting a devastating toll on the SDGs. As of December 2022, over 108 million people worldwide have been forcibly displaced from their homes, 2.5 times the number a decade ago. Developing countries and the world's poorest and most vulnerable are bearing the brunt. As of November 2022, 37 out of 69 of the poorest countries were in debt distress or at high risk of it. Progress in some areas illustrates promising potential for further advancements.</w:t>
      </w:r>
    </w:p>
    <w:p w14:paraId="6EF68CB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Eight hundred million people connected to electricity between 2015 and 2021. One hundred forty-six countries have already met or are on track to meet the under-five mortality target. Affected HIV treatment has cut global AIDS-related deaths by 52 percent since 2010, unleashing innovation and technologies powering progress. Medium-high and high technology industries demonstrated robust growth. Ninety-five percent of the world has mobile broadband access, and two in three people use the internet.</w:t>
      </w:r>
    </w:p>
    <w:p w14:paraId="38352C5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We must make the next seven years count. We can and must turn things around, but the clock is ticking. [Music]</w:t>
      </w:r>
    </w:p>
    <w:p w14:paraId="4DF005C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To deliver a rescue plan for people and planning, the Secretary-General has identified five key areas for urgent action: one, recommit to transformative SDG action; two, advance inclusive policies for equality; three, strengthen capacity for SDG progress; four, recommit financing SDGs for all; and five, strengthen the UN system for SDGs. World leaders will unite at the SDG Summit to forge a rescue plan anchored by three transformative breakthroughs: equipping governance and institutions for sustainable and inclusive transformation, prioritizing policies and investments that have multiplier effects across the goals, securing a surge in SDG financing, and an enabling global environment for developing countries.</w:t>
      </w:r>
    </w:p>
    <w:p w14:paraId="0220A70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For more information, please see the Sustainable Development Goals Report 2023 special edition.</w:t>
      </w:r>
    </w:p>
    <w:p w14:paraId="53606FC0">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Font Awesome 5 Free" w:cs="Arial"/>
          <w:b/>
          <w:bCs/>
          <w:i w:val="0"/>
          <w:iCs w:val="0"/>
          <w:caps w:val="0"/>
          <w:color w:val="000000"/>
          <w:spacing w:val="23"/>
          <w:sz w:val="18"/>
          <w:szCs w:val="18"/>
          <w:bdr w:val="none" w:color="auto" w:sz="0" w:space="0"/>
          <w:shd w:val="clear" w:fill="FFFFFF"/>
        </w:rPr>
        <w:br w:type="textWrapping"/>
      </w:r>
      <w:r>
        <w:rPr>
          <w:rFonts w:hint="default" w:ascii="Arial" w:hAnsi="Arial" w:eastAsia="Helvetica" w:cs="Arial"/>
          <w:b w:val="0"/>
          <w:bCs w:val="0"/>
          <w:i w:val="0"/>
          <w:iCs w:val="0"/>
          <w:caps w:val="0"/>
          <w:color w:val="000000"/>
          <w:spacing w:val="23"/>
          <w:sz w:val="18"/>
          <w:szCs w:val="18"/>
          <w:shd w:val="clear" w:fill="FFFFFF"/>
        </w:rPr>
        <w:t>Readings</w:t>
      </w:r>
    </w:p>
    <w:p w14:paraId="5098C73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As you have learnt from our previous readings and videos in the 'social impact' section of week one, the increase and application of social impact concepts by companies into their business frameworks is supported by a study that suggested '78% of Americans expect companies to go beyond making profits' (Cone, 2018, n.p.).  Hence, the definition of social impact can be understood as any significant or positive changes that solve or at least address social injustice and environmental challenges while enhancing the lives of the internal and external stakeholders.</w:t>
      </w:r>
    </w:p>
    <w:p w14:paraId="7F99AB3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Businesses or organisations achieve these goals through conscious and deliberate efforts or activities related to their operations and administrations underpinned by global sustainable frameworks such as the 17 SDGs. The SDGs are set out in a way for individuals, businesses; and organisations to work together towards making a significant social impact in the world through consolidated processes (UN, 2015) - follow the below link to view all 17 SDGs.</w:t>
      </w:r>
    </w:p>
    <w:p w14:paraId="187E740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Please look at SDGs on the United Nations Web Site below, scroll down the page once it is open to see the interactive image outlining the gaols. While reading the goals please answer the below questions on your worksheet.</w:t>
      </w:r>
    </w:p>
    <w:p w14:paraId="1F4BFE7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 </w:t>
      </w:r>
    </w:p>
    <w:p w14:paraId="0D1A2C8C">
      <w:pPr>
        <w:pStyle w:val="6"/>
        <w:keepNext w:val="0"/>
        <w:keepLines w:val="0"/>
        <w:widowControl/>
        <w:suppressLineNumbers w:val="0"/>
        <w:spacing w:before="90" w:beforeAutospacing="0" w:after="90" w:afterAutospacing="0"/>
        <w:ind w:left="-114" w:right="-114"/>
        <w:jc w:val="center"/>
        <w:rPr>
          <w:rFonts w:hint="default" w:ascii="Arial" w:hAnsi="Arial" w:cs="Arial"/>
          <w:sz w:val="18"/>
          <w:szCs w:val="18"/>
        </w:rPr>
      </w:pPr>
      <w:r>
        <w:rPr>
          <w:rStyle w:val="9"/>
          <w:rFonts w:hint="default" w:ascii="Arial" w:hAnsi="Arial" w:eastAsia="Helvetica" w:cs="Arial"/>
          <w:b/>
          <w:bCs/>
          <w:i w:val="0"/>
          <w:iCs w:val="0"/>
          <w:caps w:val="0"/>
          <w:color w:val="000000"/>
          <w:spacing w:val="0"/>
          <w:sz w:val="18"/>
          <w:szCs w:val="18"/>
          <w:shd w:val="clear" w:fill="EBEBEB"/>
        </w:rPr>
        <w:t>Sustainable Development Goals (SDG's)</w:t>
      </w:r>
    </w:p>
    <w:p w14:paraId="7811C666">
      <w:pPr>
        <w:pStyle w:val="6"/>
        <w:keepNext w:val="0"/>
        <w:keepLines w:val="0"/>
        <w:widowControl/>
        <w:suppressLineNumbers w:val="0"/>
        <w:spacing w:before="90" w:beforeAutospacing="0" w:after="90" w:afterAutospacing="0"/>
        <w:ind w:left="-114" w:right="-114"/>
        <w:jc w:val="center"/>
        <w:rPr>
          <w:rFonts w:hint="default" w:ascii="Arial" w:hAnsi="Arial" w:cs="Arial"/>
          <w:color w:val="000000"/>
          <w:sz w:val="18"/>
          <w:szCs w:val="18"/>
        </w:rPr>
      </w:pPr>
      <w:r>
        <w:rPr>
          <w:rFonts w:hint="default" w:ascii="Arial" w:hAnsi="Arial" w:eastAsia="Helvetica" w:cs="Arial"/>
          <w:i w:val="0"/>
          <w:iCs w:val="0"/>
          <w:caps w:val="0"/>
          <w:color w:val="000000"/>
          <w:spacing w:val="0"/>
          <w:sz w:val="18"/>
          <w:szCs w:val="18"/>
          <w:shd w:val="clear" w:fill="EBEBEB"/>
        </w:rPr>
        <w:t>The United Nations 2022</w:t>
      </w:r>
    </w:p>
    <w:p w14:paraId="32726785">
      <w:pPr>
        <w:pStyle w:val="6"/>
        <w:keepNext w:val="0"/>
        <w:keepLines w:val="0"/>
        <w:widowControl/>
        <w:suppressLineNumbers w:val="0"/>
        <w:spacing w:before="90" w:beforeAutospacing="0" w:after="90" w:afterAutospacing="0"/>
        <w:ind w:left="-114" w:right="-114"/>
        <w:jc w:val="center"/>
        <w:rPr>
          <w:rFonts w:hint="default" w:ascii="Arial" w:hAnsi="Arial" w:cs="Arial"/>
          <w:color w:val="000000"/>
          <w:sz w:val="18"/>
          <w:szCs w:val="18"/>
        </w:rPr>
      </w:pP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begin"/>
      </w:r>
      <w:r>
        <w:rPr>
          <w:rFonts w:hint="default" w:ascii="Arial" w:hAnsi="Arial" w:eastAsia="Helvetica" w:cs="Arial"/>
          <w:i w:val="0"/>
          <w:iCs w:val="0"/>
          <w:caps w:val="0"/>
          <w:color w:val="006FE6"/>
          <w:spacing w:val="0"/>
          <w:sz w:val="18"/>
          <w:szCs w:val="18"/>
          <w:u w:val="single"/>
          <w:bdr w:val="single" w:color="006FE6" w:sz="2" w:space="0"/>
          <w:shd w:val="clear" w:fill="FFFFFF"/>
        </w:rPr>
        <w:instrText xml:space="preserve"> HYPERLINK "https://sdgs.un.org/" \t "https://canvas.utscollege.edu.au/courses/6824/pages/_blank" </w:instrTex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separate"/>
      </w:r>
      <w:r>
        <w:rPr>
          <w:rStyle w:val="11"/>
          <w:rFonts w:hint="default" w:ascii="Arial" w:hAnsi="Arial" w:eastAsia="Helvetica" w:cs="Arial"/>
          <w:i w:val="0"/>
          <w:iCs w:val="0"/>
          <w:caps w:val="0"/>
          <w:color w:val="006FE6"/>
          <w:spacing w:val="0"/>
          <w:sz w:val="18"/>
          <w:szCs w:val="18"/>
          <w:u w:val="single"/>
          <w:shd w:val="clear" w:fill="FFFFFF"/>
        </w:rPr>
        <w:t>The 17 Goals</w:t>
      </w:r>
      <w:r>
        <w:rPr>
          <w:rStyle w:val="11"/>
          <w:rFonts w:hint="default" w:ascii="Arial" w:hAnsi="Arial" w:eastAsia="Helvetica" w:cs="Arial"/>
          <w:i w:val="0"/>
          <w:iCs w:val="0"/>
          <w:caps w:val="0"/>
          <w:color w:val="006FE6"/>
          <w:spacing w:val="0"/>
          <w:sz w:val="18"/>
          <w:szCs w:val="18"/>
          <w:u w:val="single"/>
          <w:bdr w:val="none" w:color="auto" w:sz="0" w:space="0"/>
          <w:shd w:val="clear" w:fill="FFFFFF"/>
        </w:rPr>
        <w:t>Links to an external site.</w: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end"/>
      </w:r>
    </w:p>
    <w:p w14:paraId="03E1BB23">
      <w:pPr>
        <w:pStyle w:val="6"/>
        <w:keepNext w:val="0"/>
        <w:keepLines w:val="0"/>
        <w:widowControl/>
        <w:suppressLineNumbers w:val="0"/>
        <w:spacing w:before="90" w:beforeAutospacing="0" w:after="90" w:afterAutospacing="0"/>
        <w:ind w:left="-114" w:right="-114"/>
        <w:jc w:val="center"/>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The 17 SDGs of the United Nations act as the foundation for social impact goals for business.</w:t>
      </w:r>
    </w:p>
    <w:p w14:paraId="03C9DE7A">
      <w:pPr>
        <w:pStyle w:val="6"/>
        <w:keepNext w:val="0"/>
        <w:keepLines w:val="0"/>
        <w:widowControl/>
        <w:suppressLineNumbers w:val="0"/>
        <w:spacing w:before="90" w:beforeAutospacing="0" w:after="90" w:afterAutospacing="0"/>
        <w:ind w:left="-114" w:right="-114"/>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 </w:t>
      </w:r>
    </w:p>
    <w:p w14:paraId="652ACC2A">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Discuss</w:t>
      </w:r>
    </w:p>
    <w:p w14:paraId="7F67941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Reflect on the following questions relating to the 17 SDGs. Let's try to get some thoughts together in relation to the question in a discussion. What are your thoughts?</w:t>
      </w:r>
    </w:p>
    <w:p w14:paraId="7669014F">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Style w:val="9"/>
          <w:rFonts w:hint="default" w:ascii="Arial" w:hAnsi="Arial" w:eastAsia="Helvetica" w:cs="Arial"/>
          <w:b/>
          <w:bCs/>
          <w:i w:val="0"/>
          <w:iCs w:val="0"/>
          <w:caps w:val="0"/>
          <w:color w:val="000000"/>
          <w:spacing w:val="0"/>
          <w:sz w:val="18"/>
          <w:szCs w:val="18"/>
          <w:shd w:val="clear" w:fill="F5F5F5"/>
        </w:rPr>
        <w:t>Focus Questions: </w:t>
      </w:r>
    </w:p>
    <w:p w14:paraId="25750BAA">
      <w:pPr>
        <w:keepNext w:val="0"/>
        <w:keepLines w:val="0"/>
        <w:widowControl/>
        <w:numPr>
          <w:ilvl w:val="0"/>
          <w:numId w:val="15"/>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Why do you think the 17 SDGs are an important guide to incorporating 'social impact' into a business?</w:t>
      </w:r>
      <w:r>
        <w:rPr>
          <w:rStyle w:val="9"/>
          <w:rFonts w:hint="default" w:ascii="Arial" w:hAnsi="Arial" w:eastAsia="Helvetica" w:cs="Arial"/>
          <w:b/>
          <w:bCs/>
          <w:i w:val="0"/>
          <w:iCs w:val="0"/>
          <w:caps w:val="0"/>
          <w:color w:val="2D3B45"/>
          <w:spacing w:val="0"/>
          <w:sz w:val="18"/>
          <w:szCs w:val="18"/>
          <w:bdr w:val="none" w:color="auto" w:sz="0" w:space="0"/>
          <w:shd w:val="clear" w:fill="F5F5F5"/>
        </w:rPr>
        <w:t> </w:t>
      </w:r>
    </w:p>
    <w:p w14:paraId="100CB3DF">
      <w:pPr>
        <w:keepNext w:val="0"/>
        <w:keepLines w:val="0"/>
        <w:widowControl/>
        <w:numPr>
          <w:ilvl w:val="0"/>
          <w:numId w:val="15"/>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What do you consider the most import SDG, and why? (there is no wrong or right answer).</w:t>
      </w:r>
    </w:p>
    <w:p w14:paraId="734CC07B">
      <w:pPr>
        <w:keepNext w:val="0"/>
        <w:keepLines w:val="0"/>
        <w:widowControl/>
        <w:numPr>
          <w:ilvl w:val="0"/>
          <w:numId w:val="15"/>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How the SDGs drive social change across both society and business?</w:t>
      </w:r>
    </w:p>
    <w:p w14:paraId="533C177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Open this link to begin to answer the questions together as a class  </w: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begin"/>
      </w:r>
      <w:r>
        <w:rPr>
          <w:rFonts w:hint="default" w:ascii="Arial" w:hAnsi="Arial" w:eastAsia="Helvetica" w:cs="Arial"/>
          <w:i w:val="0"/>
          <w:iCs w:val="0"/>
          <w:caps w:val="0"/>
          <w:color w:val="006FE6"/>
          <w:spacing w:val="0"/>
          <w:sz w:val="18"/>
          <w:szCs w:val="18"/>
          <w:u w:val="single"/>
          <w:bdr w:val="single" w:color="006FE6" w:sz="2" w:space="0"/>
          <w:shd w:val="clear" w:fill="FFFFFF"/>
        </w:rPr>
        <w:instrText xml:space="preserve"> HYPERLINK "https://canvas.utscollege.edu.au/courses/6824/pages/$CANVAS_OBJECT_REFERENCE$/discussion_topics/g5d62825de999b00a249fc5b536c758cc" \o "Week 1: Q&amp;A Discussion Forum" </w:instrTex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separate"/>
      </w:r>
      <w:r>
        <w:rPr>
          <w:rStyle w:val="11"/>
          <w:rFonts w:hint="default" w:ascii="Arial" w:hAnsi="Arial" w:eastAsia="Helvetica" w:cs="Arial"/>
          <w:i w:val="0"/>
          <w:iCs w:val="0"/>
          <w:caps w:val="0"/>
          <w:color w:val="006FE6"/>
          <w:spacing w:val="0"/>
          <w:sz w:val="18"/>
          <w:szCs w:val="18"/>
          <w:u w:val="single"/>
          <w:bdr w:val="single" w:color="006FE6" w:sz="2" w:space="0"/>
          <w:shd w:val="clear" w:fill="FFFFFF"/>
        </w:rPr>
        <w:t>Sustainable Development Goals </w: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end"/>
      </w:r>
    </w:p>
    <w:p w14:paraId="3C2B70B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 </w:t>
      </w:r>
    </w:p>
    <w:p w14:paraId="2A06322E">
      <w:pPr>
        <w:pStyle w:val="3"/>
        <w:keepNext w:val="0"/>
        <w:keepLines w:val="0"/>
        <w:widowControl/>
        <w:suppressLineNumbers w:val="0"/>
        <w:pBdr>
          <w:top w:val="single" w:color="FFFFFF" w:sz="2" w:space="0"/>
        </w:pBdr>
        <w:spacing w:before="0" w:beforeAutospacing="0" w:after="76" w:afterAutospacing="0" w:line="11" w:lineRule="atLeast"/>
        <w:ind w:left="0" w:right="0"/>
        <w:jc w:val="center"/>
        <w:rPr>
          <w:rFonts w:hint="default" w:ascii="Arial" w:hAnsi="Arial" w:eastAsia="Helvetica" w:cs="Arial"/>
          <w:b/>
          <w:bCs/>
          <w:caps w:val="0"/>
          <w:sz w:val="18"/>
          <w:szCs w:val="18"/>
        </w:rPr>
      </w:pPr>
      <w:r>
        <w:rPr>
          <w:rFonts w:hint="default" w:ascii="Arial" w:hAnsi="Arial" w:eastAsia="Helvetica" w:cs="Arial"/>
          <w:b/>
          <w:bCs/>
          <w:caps w:val="0"/>
          <w:color w:val="444444"/>
          <w:sz w:val="18"/>
          <w:szCs w:val="18"/>
          <w:shd w:val="clear" w:fill="FFFFFF"/>
        </w:rPr>
        <w:t>Week 1</w:t>
      </w:r>
      <w:r>
        <w:rPr>
          <w:rFonts w:hint="default" w:ascii="Arial" w:hAnsi="Arial" w:eastAsia="Helvetica" w:cs="Arial"/>
          <w:b/>
          <w:bCs/>
          <w:caps w:val="0"/>
          <w:sz w:val="18"/>
          <w:szCs w:val="18"/>
        </w:rPr>
        <w:t>Theory of Change</w:t>
      </w:r>
    </w:p>
    <w:p w14:paraId="00CFA36C">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8" w:afterAutospacing="0"/>
        <w:jc w:val="left"/>
        <w:rPr>
          <w:rFonts w:hint="default" w:ascii="Arial" w:hAnsi="Arial" w:cs="Arial"/>
          <w:sz w:val="18"/>
          <w:szCs w:val="18"/>
        </w:rPr>
      </w:pPr>
      <w:r>
        <w:rPr>
          <w:rFonts w:hint="default" w:ascii="Arial" w:hAnsi="Arial" w:eastAsia="宋体" w:cs="Arial"/>
          <w:kern w:val="0"/>
          <w:sz w:val="18"/>
          <w:szCs w:val="18"/>
          <w:bdr w:val="none" w:color="auto" w:sz="0" w:space="0"/>
          <w:shd w:val="clear" w:fill="FFFFFF"/>
          <w:lang w:val="en-US" w:eastAsia="zh-CN" w:bidi="ar"/>
        </w:rPr>
        <w:drawing>
          <wp:inline distT="0" distB="0" distL="114300" distR="114300">
            <wp:extent cx="304800" cy="304800"/>
            <wp:effectExtent l="0" t="0" r="0" b="0"/>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1520816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shd w:val="clear" w:fill="F5F5F5"/>
        </w:rPr>
        <w:t>Here on this concept page three,  you will examine and understand why it is critical to measure social impact and look at some industry tools for measuring social impact,  the 'Theory of Change'.</w:t>
      </w:r>
    </w:p>
    <w:p w14:paraId="02487BD3">
      <w:pPr>
        <w:keepNext w:val="0"/>
        <w:keepLines w:val="0"/>
        <w:widowControl/>
        <w:numPr>
          <w:ilvl w:val="0"/>
          <w:numId w:val="16"/>
        </w:numPr>
        <w:suppressLineNumbers w:val="0"/>
        <w:spacing w:before="0" w:beforeAutospacing="1" w:after="0" w:afterAutospacing="1"/>
        <w:ind w:left="0" w:hanging="360"/>
        <w:rPr>
          <w:rFonts w:hint="default" w:ascii="Arial" w:hAnsi="Arial" w:cs="Arial"/>
          <w:sz w:val="18"/>
          <w:szCs w:val="18"/>
        </w:rPr>
      </w:pPr>
      <w:r>
        <w:rPr>
          <w:rFonts w:hint="default" w:ascii="Arial" w:hAnsi="Arial" w:cs="Arial"/>
          <w:sz w:val="18"/>
          <w:szCs w:val="18"/>
          <w:bdr w:val="none" w:color="auto" w:sz="0" w:space="0"/>
          <w:shd w:val="clear" w:fill="F5F5F5"/>
        </w:rPr>
        <w:t>Read the text and answer the questions.</w:t>
      </w:r>
    </w:p>
    <w:p w14:paraId="29A7609D">
      <w:pPr>
        <w:keepNext w:val="0"/>
        <w:keepLines w:val="0"/>
        <w:widowControl/>
        <w:numPr>
          <w:ilvl w:val="0"/>
          <w:numId w:val="16"/>
        </w:numPr>
        <w:suppressLineNumbers w:val="0"/>
        <w:spacing w:before="0" w:beforeAutospacing="1" w:after="0" w:afterAutospacing="1"/>
        <w:ind w:left="0" w:hanging="360"/>
        <w:rPr>
          <w:rFonts w:hint="default" w:ascii="Arial" w:hAnsi="Arial" w:cs="Arial"/>
          <w:sz w:val="18"/>
          <w:szCs w:val="18"/>
        </w:rPr>
      </w:pPr>
      <w:r>
        <w:rPr>
          <w:rFonts w:hint="default" w:ascii="Arial" w:hAnsi="Arial" w:cs="Arial"/>
          <w:sz w:val="18"/>
          <w:szCs w:val="18"/>
          <w:bdr w:val="none" w:color="auto" w:sz="0" w:space="0"/>
          <w:shd w:val="clear" w:fill="F5F5F5"/>
        </w:rPr>
        <w:t>Watch the video and check your knowledge on the Theory of Change</w:t>
      </w:r>
    </w:p>
    <w:p w14:paraId="4CDB0965">
      <w:pPr>
        <w:keepNext w:val="0"/>
        <w:keepLines w:val="0"/>
        <w:widowControl/>
        <w:numPr>
          <w:ilvl w:val="0"/>
          <w:numId w:val="16"/>
        </w:numPr>
        <w:suppressLineNumbers w:val="0"/>
        <w:spacing w:before="0" w:beforeAutospacing="1" w:after="0" w:afterAutospacing="1"/>
        <w:ind w:left="0" w:hanging="360"/>
        <w:rPr>
          <w:rFonts w:hint="default" w:ascii="Arial" w:hAnsi="Arial" w:cs="Arial"/>
          <w:sz w:val="18"/>
          <w:szCs w:val="18"/>
        </w:rPr>
      </w:pPr>
      <w:r>
        <w:rPr>
          <w:rFonts w:hint="default" w:ascii="Arial" w:hAnsi="Arial" w:cs="Arial"/>
          <w:sz w:val="18"/>
          <w:szCs w:val="18"/>
          <w:bdr w:val="none" w:color="auto" w:sz="0" w:space="0"/>
          <w:shd w:val="clear" w:fill="F5F5F5"/>
        </w:rPr>
        <w:t>Check your knowledge by filling in the words. </w:t>
      </w:r>
    </w:p>
    <w:p w14:paraId="76276E8D">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caps w:val="0"/>
          <w:color w:val="000000"/>
          <w:spacing w:val="23"/>
          <w:sz w:val="18"/>
          <w:szCs w:val="18"/>
        </w:rPr>
        <w:t>Readings</w:t>
      </w:r>
    </w:p>
    <w:p w14:paraId="49DDE1E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So now you understand what social impact is and how the 17 SDGs serve as a foundation for businesses to achieve these impacts; you will now look at how these impacts are measured by examining at the 'Theory of Change'.  </w:t>
      </w:r>
    </w:p>
    <w:p w14:paraId="7868E90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color w:val="000000"/>
          <w:sz w:val="18"/>
          <w:szCs w:val="18"/>
          <w:shd w:val="clear" w:fill="EBEBEB"/>
        </w:rPr>
        <w:t>Following on from the previous readings and videos, research suggests that a business which adopts the concept of social impact into their business framework in the 21</w:t>
      </w:r>
      <w:r>
        <w:rPr>
          <w:rFonts w:hint="default" w:ascii="Arial" w:hAnsi="Arial" w:cs="Arial"/>
          <w:color w:val="000000"/>
          <w:sz w:val="18"/>
          <w:szCs w:val="18"/>
          <w:shd w:val="clear" w:fill="EBEBEB"/>
          <w:vertAlign w:val="baseline"/>
        </w:rPr>
        <w:t>st</w:t>
      </w:r>
      <w:r>
        <w:rPr>
          <w:rFonts w:hint="default" w:ascii="Arial" w:hAnsi="Arial" w:cs="Arial"/>
          <w:color w:val="000000"/>
          <w:sz w:val="18"/>
          <w:szCs w:val="18"/>
          <w:shd w:val="clear" w:fill="EBEBEB"/>
        </w:rPr>
        <w:t> century needs to consider all business factors affecting its operations and outcomes. The company in focus needs to make deliberate efforts in dealing and maintaining relationships and collaborating with other enterprises that are creating social impact model. Further, this explains that business owners who want to make or are making significant social impacts are sometimes known as 'social entrepreneurs'. Social entrepreneurs’ own businesses that directly benefit society through their efforts in addressing one or several components of social challenges through various stages of measuring social impact. </w:t>
      </w:r>
    </w:p>
    <w:p w14:paraId="2843A84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color w:val="000000"/>
          <w:sz w:val="18"/>
          <w:szCs w:val="18"/>
          <w:shd w:val="clear" w:fill="EBEBEB"/>
        </w:rPr>
        <w:t>The measurement of social impact is important for a variety of reasons. In many instances, establishing the effectiveness of programmes is crucial to securing existing and continued funding from formal and informal organisations such as governments and the private sector. Keeping a record of outputs that turn into success can facilitate the spread of positive ideas and actions, allowing positive change to improve the lives of people in the community. Equally important is identifying initiatives that are not achieving the ideal success required to meet the objectives of the organisation—ensuring that the resources committed can be utilised elsewhere. </w:t>
      </w:r>
    </w:p>
    <w:p w14:paraId="2DE2484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color w:val="000000"/>
          <w:sz w:val="18"/>
          <w:szCs w:val="18"/>
          <w:shd w:val="clear" w:fill="EBEBEB"/>
        </w:rPr>
        <w:t>It remains critical that social impact measurement seeks to gather crucial information about an organisation’s activities and use it to relate the overall change brought about to people’s lives and the environment over a particular period of time. The most preferred used model to measure social impact is the Theory of Change model, which, in essence, is a practical tool to help frame the desired impact of a project or initiative underpinned by social impacts. This is done by first by identifying the strategic objectives while analysing the necessary resources required to achieves such objectives (Jackson, 2013). The Theory of Change is often used by charities and Corporate Social Responsibility (CSR) programmes in businesses as well as in some change management teams. They are related, particularly those that are long term projects, or want to create lasting change in their business and/or in society.</w:t>
      </w:r>
    </w:p>
    <w:p w14:paraId="3102D75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color w:val="000000"/>
          <w:sz w:val="18"/>
          <w:szCs w:val="18"/>
          <w:shd w:val="clear" w:fill="EBEBEB"/>
        </w:rPr>
        <w:t>‘The Theory of Change advocates that firstly, a business needs a clear mission statement that states exactly what impact the business was to have on people or the environment, then, measures these impacts by breaking the impact down into categories: Inputs activities, outputs, short term outcomes, and long-term outcomes. As we have discovered, companies are under growing pressure to improve their performance on social impacts. To gain investor confidence they should be encouraged to establish effective ways of reporting on social impact to remain competitive’ (Jackson, 2013, n.p.).</w:t>
      </w:r>
    </w:p>
    <w:p w14:paraId="11F4E67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color w:val="000000"/>
          <w:sz w:val="18"/>
          <w:szCs w:val="18"/>
          <w:shd w:val="clear" w:fill="EBEBEB"/>
        </w:rPr>
        <w:t>Please watch the short video below and pay attention to the manner in which the impacts from the activities on the 'Rooftop Garden Project' are measured. </w:t>
      </w:r>
    </w:p>
    <w:p w14:paraId="4655380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shd w:val="clear" w:fill="F5F5F5"/>
        </w:rPr>
        <w:t>While watching the video measuring your social impact: Theory of Change and answer the following questions on your worksheet to bring to class. </w:t>
      </w:r>
    </w:p>
    <w:p w14:paraId="64FC6326">
      <w:pPr>
        <w:keepNext w:val="0"/>
        <w:keepLines w:val="0"/>
        <w:widowControl/>
        <w:numPr>
          <w:ilvl w:val="0"/>
          <w:numId w:val="17"/>
        </w:numPr>
        <w:suppressLineNumbers w:val="0"/>
        <w:spacing w:before="0" w:beforeAutospacing="1" w:after="0" w:afterAutospacing="1"/>
        <w:ind w:left="0" w:hanging="360"/>
        <w:rPr>
          <w:rFonts w:hint="default" w:ascii="Arial" w:hAnsi="Arial" w:cs="Arial"/>
          <w:sz w:val="18"/>
          <w:szCs w:val="18"/>
        </w:rPr>
      </w:pPr>
      <w:r>
        <w:rPr>
          <w:rFonts w:hint="default" w:ascii="Arial" w:hAnsi="Arial" w:cs="Arial"/>
          <w:sz w:val="18"/>
          <w:szCs w:val="18"/>
          <w:bdr w:val="none" w:color="auto" w:sz="0" w:space="0"/>
          <w:shd w:val="clear" w:fill="F5F5F5"/>
        </w:rPr>
        <w:t>In the context of the ‘theory of change’, how are the activities in the video on the ‘Rooftop Garden Project’ being measured? </w:t>
      </w:r>
    </w:p>
    <w:p w14:paraId="2E3F6DFF">
      <w:pPr>
        <w:keepNext w:val="0"/>
        <w:keepLines w:val="0"/>
        <w:widowControl/>
        <w:numPr>
          <w:ilvl w:val="0"/>
          <w:numId w:val="17"/>
        </w:numPr>
        <w:suppressLineNumbers w:val="0"/>
        <w:spacing w:before="0" w:beforeAutospacing="1" w:after="0" w:afterAutospacing="1"/>
        <w:ind w:left="0" w:hanging="360"/>
        <w:rPr>
          <w:rFonts w:hint="default" w:ascii="Arial" w:hAnsi="Arial" w:cs="Arial"/>
          <w:sz w:val="18"/>
          <w:szCs w:val="18"/>
        </w:rPr>
      </w:pPr>
      <w:r>
        <w:rPr>
          <w:rFonts w:hint="default" w:ascii="Arial" w:hAnsi="Arial" w:cs="Arial"/>
          <w:sz w:val="18"/>
          <w:szCs w:val="18"/>
          <w:bdr w:val="none" w:color="auto" w:sz="0" w:space="0"/>
          <w:shd w:val="clear" w:fill="F5F5F5"/>
        </w:rPr>
        <w:t>How does ‘organisation, activity, output and outcome’ relate to ‘social impact’ and business?</w:t>
      </w:r>
    </w:p>
    <w:p w14:paraId="173EA73D">
      <w:pPr>
        <w:keepNext w:val="0"/>
        <w:keepLines w:val="0"/>
        <w:widowControl/>
        <w:numPr>
          <w:ilvl w:val="0"/>
          <w:numId w:val="17"/>
        </w:numPr>
        <w:suppressLineNumbers w:val="0"/>
        <w:spacing w:before="0" w:beforeAutospacing="1" w:after="0" w:afterAutospacing="1"/>
        <w:ind w:left="0" w:hanging="360"/>
        <w:rPr>
          <w:rFonts w:hint="default" w:ascii="Arial" w:hAnsi="Arial" w:cs="Arial"/>
          <w:sz w:val="18"/>
          <w:szCs w:val="18"/>
        </w:rPr>
      </w:pPr>
      <w:r>
        <w:rPr>
          <w:rFonts w:hint="default" w:ascii="Arial" w:hAnsi="Arial" w:cs="Arial"/>
          <w:sz w:val="18"/>
          <w:szCs w:val="18"/>
          <w:bdr w:val="none" w:color="auto" w:sz="0" w:space="0"/>
          <w:shd w:val="clear" w:fill="F5F5F5"/>
        </w:rPr>
        <w:t>How do you actually use the theory of change to measure your social impact?</w:t>
      </w:r>
    </w:p>
    <w:p w14:paraId="13EEDB64">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caps w:val="0"/>
          <w:color w:val="000000"/>
          <w:spacing w:val="23"/>
          <w:sz w:val="18"/>
          <w:szCs w:val="18"/>
        </w:rPr>
        <w:t>Transcript: Measuring your social impact: Theory of Change.</w:t>
      </w:r>
    </w:p>
    <w:p w14:paraId="732897D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"So, what exactly is the theory of change or impact chain? Well, the theory of change forms the backbone of any social impact measurement system and is massively useful. It's basically a visualization of how the day-to-day activities of an organization relate to their overall mission or long-term goals in terms of outcomes for the areas they work in. And it is key in deciding on what exactly should be measured in an organization.</w:t>
      </w:r>
    </w:p>
    <w:p w14:paraId="0FBB316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Well, that's the theory of it, but how do you actually use it? Let's use our favorite rooftop garden project to get started. If you remember, the rooftop garden project works with people with learning disabilities, providing a space where they learn to garden in groups, giving them a chance to be outside, learn new skills, and to socialize.</w:t>
      </w:r>
    </w:p>
    <w:p w14:paraId="7DAB140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So, how should Theresa, the CEO, go about putting her theory of change down? Well, in practice, it's best to do this activity in a group workshop because you need multiple perspectives to get a complete picture. Get some staff, some trustees, some primary, and even some secondary beneficiaries involved if possible. For Theresa, that means getting group facilitators, gardeners, clients, carers, and parents to come to her workshop.</w:t>
      </w:r>
    </w:p>
    <w:p w14:paraId="15EFA85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The first thing to do is to get down what the rooftop garden project does on a daily, weekly, and monthly basis that contributes directly to their mission. For the rooftop garden project, these activities are group gardening and training with clients, and social events with clients.</w:t>
      </w:r>
    </w:p>
    <w:p w14:paraId="3BCF307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The next part is to brainstorm on what exactly these activities bring about in the beneficiaries. Theresa has seen that many clients have lost weight after coming on the program because of the physical work, so she mentions improved health as an outcome and weight loss as a medium-term output. A parent mentions that their child's sleep patterns are much better and they don't get woken up as much. A facilitator mentions that their clients have improved their fitness levels. So, why did these come about? Because of the physical activity, which is due to the rooftop garden project running group gardening and training.</w:t>
      </w:r>
    </w:p>
    <w:p w14:paraId="75EF596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Another theory of change is that the program allows better relationships with friends and family. Why? Because the client is less likely to throw tantrums and perform other types of antisocial behavior. Why is that? Because their social skills have improved due to the social nature of group gardening and social events. Also, the clients are more tired after a day's gardening and are less bored.</w:t>
      </w:r>
    </w:p>
    <w:p w14:paraId="1223085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So, they have two examples of theories of change or impact chains. These both relate to the mission statement because they are providing a more full life for the persons with disabilities, which is part of the mission statement.</w:t>
      </w:r>
    </w:p>
    <w:p w14:paraId="0DD51647">
      <w:pPr>
        <w:pStyle w:val="6"/>
        <w:keepNext w:val="0"/>
        <w:keepLines w:val="0"/>
        <w:widowControl/>
        <w:suppressLineNumbers w:val="0"/>
        <w:spacing w:before="90" w:beforeAutospacing="0" w:after="90" w:afterAutospacing="0"/>
        <w:ind w:left="0" w:right="0"/>
        <w:rPr>
          <w:rFonts w:hint="default" w:ascii="Arial" w:hAnsi="Arial" w:cs="Arial"/>
          <w:sz w:val="18"/>
          <w:szCs w:val="18"/>
        </w:rPr>
      </w:pPr>
    </w:p>
    <w:p w14:paraId="128AE726">
      <w:pPr>
        <w:pStyle w:val="6"/>
        <w:keepNext w:val="0"/>
        <w:keepLines w:val="0"/>
        <w:widowControl/>
        <w:suppressLineNumbers w:val="0"/>
        <w:spacing w:before="90" w:beforeAutospacing="0" w:after="90" w:afterAutospacing="0"/>
        <w:ind w:left="0" w:right="0"/>
        <w:rPr>
          <w:rFonts w:hint="default" w:ascii="Arial" w:hAnsi="Arial" w:cs="Arial"/>
          <w:sz w:val="18"/>
          <w:szCs w:val="18"/>
        </w:rPr>
      </w:pPr>
    </w:p>
    <w:p w14:paraId="4B155E60">
      <w:pPr>
        <w:pStyle w:val="6"/>
        <w:keepNext w:val="0"/>
        <w:keepLines w:val="0"/>
        <w:widowControl/>
        <w:suppressLineNumbers w:val="0"/>
        <w:spacing w:before="90" w:beforeAutospacing="0" w:after="90" w:afterAutospacing="0"/>
        <w:ind w:left="0" w:right="0"/>
        <w:rPr>
          <w:rFonts w:hint="default" w:ascii="Arial" w:hAnsi="Arial" w:cs="Arial"/>
          <w:sz w:val="18"/>
          <w:szCs w:val="18"/>
        </w:rPr>
      </w:pPr>
    </w:p>
    <w:p w14:paraId="79254AD9">
      <w:pPr>
        <w:pStyle w:val="6"/>
        <w:keepNext w:val="0"/>
        <w:keepLines w:val="0"/>
        <w:widowControl/>
        <w:suppressLineNumbers w:val="0"/>
        <w:spacing w:before="90" w:beforeAutospacing="0" w:after="90" w:afterAutospacing="0"/>
        <w:ind w:left="0" w:right="0"/>
        <w:rPr>
          <w:rFonts w:hint="default" w:ascii="Arial" w:hAnsi="Arial" w:cs="Arial"/>
          <w:sz w:val="18"/>
          <w:szCs w:val="18"/>
        </w:rPr>
      </w:pPr>
    </w:p>
    <w:p w14:paraId="2F3FF0F4">
      <w:pPr>
        <w:pStyle w:val="3"/>
        <w:keepNext w:val="0"/>
        <w:keepLines w:val="0"/>
        <w:widowControl/>
        <w:suppressLineNumbers w:val="0"/>
        <w:pBdr>
          <w:top w:val="single" w:color="FFFFFF" w:sz="2" w:space="0"/>
        </w:pBdr>
        <w:spacing w:before="0" w:beforeAutospacing="0" w:after="76" w:afterAutospacing="0" w:line="11" w:lineRule="atLeast"/>
        <w:ind w:left="0" w:right="0"/>
        <w:jc w:val="center"/>
        <w:rPr>
          <w:rFonts w:hint="default" w:ascii="Arial" w:hAnsi="Arial" w:eastAsia="Helvetica" w:cs="Arial"/>
          <w:b w:val="0"/>
          <w:bCs w:val="0"/>
          <w:caps w:val="0"/>
          <w:sz w:val="18"/>
          <w:szCs w:val="18"/>
        </w:rPr>
      </w:pPr>
      <w:r>
        <w:rPr>
          <w:rFonts w:hint="default" w:ascii="Arial" w:hAnsi="Arial" w:eastAsia="Helvetica" w:cs="Arial"/>
          <w:b w:val="0"/>
          <w:bCs w:val="0"/>
          <w:i w:val="0"/>
          <w:iCs w:val="0"/>
          <w:caps w:val="0"/>
          <w:color w:val="444444"/>
          <w:spacing w:val="0"/>
          <w:sz w:val="18"/>
          <w:szCs w:val="18"/>
          <w:shd w:val="clear" w:fill="FFFFFF"/>
        </w:rPr>
        <w:t>Week 2</w:t>
      </w:r>
      <w:r>
        <w:rPr>
          <w:rFonts w:hint="default" w:ascii="Arial" w:hAnsi="Arial" w:eastAsia="Helvetica" w:cs="Arial"/>
          <w:b w:val="0"/>
          <w:bCs w:val="0"/>
          <w:i w:val="0"/>
          <w:iCs w:val="0"/>
          <w:caps w:val="0"/>
          <w:spacing w:val="0"/>
          <w:sz w:val="18"/>
          <w:szCs w:val="18"/>
        </w:rPr>
        <w:t>Identifying Key Stakeholders</w:t>
      </w:r>
    </w:p>
    <w:p w14:paraId="13675BB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8" w:afterAutospacing="0"/>
        <w:ind w:left="0" w:firstLine="0"/>
        <w:jc w:val="center"/>
        <w:rPr>
          <w:rFonts w:hint="default" w:ascii="Arial" w:hAnsi="Arial" w:eastAsia="Helvetica" w:cs="Arial"/>
          <w:i w:val="0"/>
          <w:iCs w:val="0"/>
          <w:caps w:val="0"/>
          <w:color w:val="2D3B45"/>
          <w:spacing w:val="0"/>
          <w:sz w:val="18"/>
          <w:szCs w:val="18"/>
        </w:rPr>
      </w:pPr>
      <w:r>
        <w:rPr>
          <w:rFonts w:hint="default" w:ascii="Arial" w:hAnsi="Arial" w:eastAsia="Helvetica" w:cs="Arial"/>
          <w:i w:val="0"/>
          <w:iCs w:val="0"/>
          <w:caps w:val="0"/>
          <w:color w:val="2D3B45"/>
          <w:spacing w:val="0"/>
          <w:kern w:val="0"/>
          <w:sz w:val="18"/>
          <w:szCs w:val="18"/>
          <w:bdr w:val="none" w:color="auto" w:sz="0" w:space="0"/>
          <w:shd w:val="clear" w:fill="FFFFFF"/>
          <w:lang w:val="en-US" w:eastAsia="zh-CN" w:bidi="ar"/>
        </w:rPr>
        <w:drawing>
          <wp:inline distT="0" distB="0" distL="114300" distR="114300">
            <wp:extent cx="304800" cy="304800"/>
            <wp:effectExtent l="0" t="0" r="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73A9A33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This week you will identify key stakeholders, that is, people who influence and create social impact in business. Stakeholders refer to both internal and external individuals and groups who have an invested interests in a business.  These groups and people can range from staff, the consumer,  governments and people living in both urban and rural jurisdictions across the world. On this page, we will look at identifying stakeholders and examine their influence on a business's sustainability goals.</w:t>
      </w:r>
    </w:p>
    <w:p w14:paraId="129B0CAD">
      <w:pPr>
        <w:keepNext w:val="0"/>
        <w:keepLines w:val="0"/>
        <w:widowControl/>
        <w:numPr>
          <w:ilvl w:val="0"/>
          <w:numId w:val="18"/>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information that explains who Stakeholders are.</w:t>
      </w:r>
    </w:p>
    <w:p w14:paraId="56FBE7F8">
      <w:pPr>
        <w:keepNext w:val="0"/>
        <w:keepLines w:val="0"/>
        <w:widowControl/>
        <w:numPr>
          <w:ilvl w:val="0"/>
          <w:numId w:val="18"/>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Watch the video which will look at power of stakeholders in influencing social impact and answer the questions. </w:t>
      </w:r>
    </w:p>
    <w:p w14:paraId="6876CCCF">
      <w:pPr>
        <w:keepNext w:val="0"/>
        <w:keepLines w:val="0"/>
        <w:widowControl/>
        <w:numPr>
          <w:ilvl w:val="0"/>
          <w:numId w:val="18"/>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text on the power of sustainability on stakeholders and answer the question.  </w:t>
      </w:r>
    </w:p>
    <w:p w14:paraId="74F55C33">
      <w:pPr>
        <w:keepNext w:val="0"/>
        <w:keepLines w:val="0"/>
        <w:widowControl/>
        <w:numPr>
          <w:ilvl w:val="0"/>
          <w:numId w:val="18"/>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Fill in the missing words.</w:t>
      </w:r>
    </w:p>
    <w:p w14:paraId="43F6FE22">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Readings</w:t>
      </w:r>
    </w:p>
    <w:p w14:paraId="53E1DECE">
      <w:pPr>
        <w:pStyle w:val="3"/>
        <w:keepNext w:val="0"/>
        <w:keepLines w:val="0"/>
        <w:widowControl/>
        <w:suppressLineNumbers w:val="0"/>
        <w:spacing w:before="45" w:beforeAutospacing="0" w:after="45" w:afterAutospacing="0" w:line="11" w:lineRule="atLeast"/>
        <w:ind w:left="0" w:right="0"/>
        <w:rPr>
          <w:rFonts w:hint="default" w:ascii="Arial" w:hAnsi="Arial" w:eastAsia="Helvetica" w:cs="Arial"/>
          <w:b w:val="0"/>
          <w:bCs w:val="0"/>
          <w:sz w:val="18"/>
          <w:szCs w:val="18"/>
        </w:rPr>
      </w:pPr>
      <w:r>
        <w:rPr>
          <w:rStyle w:val="9"/>
          <w:rFonts w:hint="default" w:ascii="Arial" w:hAnsi="Arial" w:eastAsia="Helvetica" w:cs="Arial"/>
          <w:b/>
          <w:bCs/>
          <w:i w:val="0"/>
          <w:iCs w:val="0"/>
          <w:caps w:val="0"/>
          <w:color w:val="2D3B45"/>
          <w:spacing w:val="0"/>
          <w:sz w:val="18"/>
          <w:szCs w:val="18"/>
          <w:shd w:val="clear" w:fill="FFFFFF"/>
        </w:rPr>
        <w:t>What Is a Stakeholder?</w:t>
      </w:r>
    </w:p>
    <w:p w14:paraId="7410ACD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A </w:t>
      </w:r>
      <w:r>
        <w:rPr>
          <w:rStyle w:val="9"/>
          <w:rFonts w:hint="default" w:ascii="Arial" w:hAnsi="Arial" w:eastAsia="Helvetica" w:cs="Arial"/>
          <w:b/>
          <w:bCs/>
          <w:i w:val="0"/>
          <w:iCs w:val="0"/>
          <w:caps w:val="0"/>
          <w:color w:val="2D3B45"/>
          <w:spacing w:val="0"/>
          <w:sz w:val="18"/>
          <w:szCs w:val="18"/>
          <w:shd w:val="clear" w:fill="FFFFFF"/>
        </w:rPr>
        <w:t>stakeholder</w:t>
      </w:r>
      <w:r>
        <w:rPr>
          <w:rFonts w:hint="default" w:ascii="Arial" w:hAnsi="Arial" w:eastAsia="Helvetica" w:cs="Arial"/>
          <w:i w:val="0"/>
          <w:iCs w:val="0"/>
          <w:caps w:val="0"/>
          <w:color w:val="2D3B45"/>
          <w:spacing w:val="0"/>
          <w:sz w:val="18"/>
          <w:szCs w:val="18"/>
          <w:shd w:val="clear" w:fill="FFFFFF"/>
        </w:rPr>
        <w:t> is an individual or group that has a legitimate interest in a company, organisation, or business. The Stanford Research Institute defines stakeholders as “those groups without whose support the organisation would cease to exist." Stakeholders can affect or be affected by the actions (or inactions) of a business, and they can exist both within and outside of a business.</w:t>
      </w:r>
    </w:p>
    <w:p w14:paraId="6E3F654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Internal stakeholders</w:t>
      </w:r>
      <w:r>
        <w:rPr>
          <w:rFonts w:hint="default" w:ascii="Arial" w:hAnsi="Arial" w:eastAsia="Helvetica" w:cs="Arial"/>
          <w:i w:val="0"/>
          <w:iCs w:val="0"/>
          <w:caps w:val="0"/>
          <w:color w:val="2D3B45"/>
          <w:spacing w:val="0"/>
          <w:sz w:val="18"/>
          <w:szCs w:val="18"/>
          <w:shd w:val="clear" w:fill="FFFFFF"/>
        </w:rPr>
        <w:t> are groups or people who work directly within the business, such as managers, employees, and owners.</w:t>
      </w:r>
    </w:p>
    <w:p w14:paraId="5990515B">
      <w:pPr>
        <w:keepNext w:val="0"/>
        <w:keepLines w:val="0"/>
        <w:widowControl/>
        <w:numPr>
          <w:ilvl w:val="0"/>
          <w:numId w:val="19"/>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Managers and employees</w:t>
      </w:r>
      <w:r>
        <w:rPr>
          <w:rFonts w:hint="default" w:ascii="Arial" w:hAnsi="Arial" w:eastAsia="Helvetica" w:cs="Arial"/>
          <w:i w:val="0"/>
          <w:iCs w:val="0"/>
          <w:caps w:val="0"/>
          <w:color w:val="2D3B45"/>
          <w:spacing w:val="0"/>
          <w:sz w:val="18"/>
          <w:szCs w:val="18"/>
          <w:bdr w:val="none" w:color="auto" w:sz="0" w:space="0"/>
          <w:shd w:val="clear" w:fill="FFFFFF"/>
        </w:rPr>
        <w:t> want to earn high wages and keep their jobs, so they have a vested interest in the financial health and success of the business.</w:t>
      </w:r>
    </w:p>
    <w:p w14:paraId="63BC122E">
      <w:pPr>
        <w:keepNext w:val="0"/>
        <w:keepLines w:val="0"/>
        <w:widowControl/>
        <w:numPr>
          <w:ilvl w:val="0"/>
          <w:numId w:val="19"/>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Owners</w:t>
      </w:r>
      <w:r>
        <w:rPr>
          <w:rFonts w:hint="default" w:ascii="Arial" w:hAnsi="Arial" w:eastAsia="Helvetica" w:cs="Arial"/>
          <w:i w:val="0"/>
          <w:iCs w:val="0"/>
          <w:caps w:val="0"/>
          <w:color w:val="2D3B45"/>
          <w:spacing w:val="0"/>
          <w:sz w:val="18"/>
          <w:szCs w:val="18"/>
          <w:bdr w:val="none" w:color="auto" w:sz="0" w:space="0"/>
          <w:shd w:val="clear" w:fill="FFFFFF"/>
        </w:rPr>
        <w:t> want to maximise the profit the business makes as compensation for the risks they take in owning or running a business.</w:t>
      </w:r>
    </w:p>
    <w:p w14:paraId="2AE2A2B0">
      <w:pPr>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jc w:val="left"/>
        <w:rPr>
          <w:rFonts w:hint="default" w:ascii="Arial" w:hAnsi="Arial" w:eastAsia="Helvetica" w:cs="Arial"/>
          <w:i w:val="0"/>
          <w:iCs w:val="0"/>
          <w:caps w:val="0"/>
          <w:color w:val="2D3B45"/>
          <w:spacing w:val="0"/>
          <w:sz w:val="18"/>
          <w:szCs w:val="18"/>
        </w:rPr>
      </w:pPr>
    </w:p>
    <w:p w14:paraId="320283F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Figure 1. The picture shows the typical stakeholders of a company. The stakeholders are divided into internal and external stakeholders.</w:t>
      </w:r>
    </w:p>
    <w:p w14:paraId="0212EB60">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External stakeholders</w:t>
      </w:r>
      <w:r>
        <w:rPr>
          <w:rFonts w:hint="default" w:ascii="Arial" w:hAnsi="Arial" w:eastAsia="Helvetica" w:cs="Arial"/>
          <w:i w:val="0"/>
          <w:iCs w:val="0"/>
          <w:caps w:val="0"/>
          <w:color w:val="2D3B45"/>
          <w:spacing w:val="0"/>
          <w:sz w:val="18"/>
          <w:szCs w:val="18"/>
          <w:shd w:val="clear" w:fill="FFFFFF"/>
        </w:rPr>
        <w:t> are groups outside a business or people who don’t work inside the business but are affected in some way by the decisions and actions of the business. Examples of external stakeholders are customers, suppliers, creditors, the local community, society, and the government. </w:t>
      </w:r>
    </w:p>
    <w:p w14:paraId="6D8FAD8E">
      <w:pPr>
        <w:keepNext w:val="0"/>
        <w:keepLines w:val="0"/>
        <w:widowControl/>
        <w:numPr>
          <w:ilvl w:val="0"/>
          <w:numId w:val="20"/>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Customers</w:t>
      </w:r>
      <w:r>
        <w:rPr>
          <w:rFonts w:hint="default" w:ascii="Arial" w:hAnsi="Arial" w:eastAsia="Helvetica" w:cs="Arial"/>
          <w:i w:val="0"/>
          <w:iCs w:val="0"/>
          <w:caps w:val="0"/>
          <w:color w:val="2D3B45"/>
          <w:spacing w:val="0"/>
          <w:sz w:val="18"/>
          <w:szCs w:val="18"/>
          <w:bdr w:val="none" w:color="auto" w:sz="0" w:space="0"/>
          <w:shd w:val="clear" w:fill="FFFFFF"/>
        </w:rPr>
        <w:t> want the business to produce quality products at reasonable prices. </w:t>
      </w:r>
    </w:p>
    <w:p w14:paraId="07834366">
      <w:pPr>
        <w:keepNext w:val="0"/>
        <w:keepLines w:val="0"/>
        <w:widowControl/>
        <w:numPr>
          <w:ilvl w:val="0"/>
          <w:numId w:val="20"/>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Shareholders </w:t>
      </w:r>
      <w:r>
        <w:rPr>
          <w:rFonts w:hint="default" w:ascii="Arial" w:hAnsi="Arial" w:eastAsia="Helvetica" w:cs="Arial"/>
          <w:i w:val="0"/>
          <w:iCs w:val="0"/>
          <w:caps w:val="0"/>
          <w:color w:val="2D3B45"/>
          <w:spacing w:val="0"/>
          <w:sz w:val="18"/>
          <w:szCs w:val="18"/>
          <w:bdr w:val="none" w:color="auto" w:sz="0" w:space="0"/>
          <w:shd w:val="clear" w:fill="FFFFFF"/>
        </w:rPr>
        <w:t>have an interest in business operations since they are counting on the business to remain profitable and provide a return on their investment in the business.</w:t>
      </w:r>
      <w:r>
        <w:rPr>
          <w:rStyle w:val="9"/>
          <w:rFonts w:hint="default" w:ascii="Arial" w:hAnsi="Arial" w:eastAsia="Helvetica" w:cs="Arial"/>
          <w:b/>
          <w:bCs/>
          <w:i w:val="0"/>
          <w:iCs w:val="0"/>
          <w:caps w:val="0"/>
          <w:color w:val="2D3B45"/>
          <w:spacing w:val="0"/>
          <w:sz w:val="18"/>
          <w:szCs w:val="18"/>
          <w:bdr w:val="none" w:color="auto" w:sz="0" w:space="0"/>
          <w:shd w:val="clear" w:fill="FFFFFF"/>
        </w:rPr>
        <w:t> </w:t>
      </w:r>
    </w:p>
    <w:p w14:paraId="3A78B43C">
      <w:pPr>
        <w:keepNext w:val="0"/>
        <w:keepLines w:val="0"/>
        <w:widowControl/>
        <w:numPr>
          <w:ilvl w:val="0"/>
          <w:numId w:val="20"/>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Creditors </w:t>
      </w:r>
      <w:r>
        <w:rPr>
          <w:rFonts w:hint="default" w:ascii="Arial" w:hAnsi="Arial" w:eastAsia="Helvetica" w:cs="Arial"/>
          <w:i w:val="0"/>
          <w:iCs w:val="0"/>
          <w:caps w:val="0"/>
          <w:color w:val="2D3B45"/>
          <w:spacing w:val="0"/>
          <w:sz w:val="18"/>
          <w:szCs w:val="18"/>
          <w:bdr w:val="none" w:color="auto" w:sz="0" w:space="0"/>
          <w:shd w:val="clear" w:fill="FFFFFF"/>
        </w:rPr>
        <w:t>that supply financial capital, raw materials, and services to the business want to be paid on time and in full</w:t>
      </w:r>
      <w:r>
        <w:rPr>
          <w:rStyle w:val="9"/>
          <w:rFonts w:hint="default" w:ascii="Arial" w:hAnsi="Arial" w:eastAsia="Helvetica" w:cs="Arial"/>
          <w:b/>
          <w:bCs/>
          <w:i w:val="0"/>
          <w:iCs w:val="0"/>
          <w:caps w:val="0"/>
          <w:color w:val="2D3B45"/>
          <w:spacing w:val="0"/>
          <w:sz w:val="18"/>
          <w:szCs w:val="18"/>
          <w:bdr w:val="none" w:color="auto" w:sz="0" w:space="0"/>
          <w:shd w:val="clear" w:fill="FFFFFF"/>
        </w:rPr>
        <w:t>.</w:t>
      </w:r>
    </w:p>
    <w:p w14:paraId="4F60E53D">
      <w:pPr>
        <w:keepNext w:val="0"/>
        <w:keepLines w:val="0"/>
        <w:widowControl/>
        <w:numPr>
          <w:ilvl w:val="0"/>
          <w:numId w:val="20"/>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Federal, state, and local governments </w:t>
      </w:r>
      <w:r>
        <w:rPr>
          <w:rFonts w:hint="default" w:ascii="Arial" w:hAnsi="Arial" w:eastAsia="Helvetica" w:cs="Arial"/>
          <w:i w:val="0"/>
          <w:iCs w:val="0"/>
          <w:caps w:val="0"/>
          <w:color w:val="2D3B45"/>
          <w:spacing w:val="0"/>
          <w:sz w:val="18"/>
          <w:szCs w:val="18"/>
          <w:bdr w:val="none" w:color="auto" w:sz="0" w:space="0"/>
          <w:shd w:val="clear" w:fill="FFFFFF"/>
        </w:rPr>
        <w:t>need businesses to thrive in order to pay taxes that support government services such as education, police, and fire protection.</w:t>
      </w:r>
    </w:p>
    <w:p w14:paraId="4DD5880A">
      <w:pPr>
        <w:keepNext w:val="0"/>
        <w:keepLines w:val="0"/>
        <w:widowControl/>
        <w:numPr>
          <w:ilvl w:val="0"/>
          <w:numId w:val="20"/>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The </w:t>
      </w:r>
      <w:r>
        <w:rPr>
          <w:rStyle w:val="9"/>
          <w:rFonts w:hint="default" w:ascii="Arial" w:hAnsi="Arial" w:eastAsia="Helvetica" w:cs="Arial"/>
          <w:b/>
          <w:bCs/>
          <w:i w:val="0"/>
          <w:iCs w:val="0"/>
          <w:caps w:val="0"/>
          <w:color w:val="2D3B45"/>
          <w:spacing w:val="0"/>
          <w:sz w:val="18"/>
          <w:szCs w:val="18"/>
          <w:bdr w:val="none" w:color="auto" w:sz="0" w:space="0"/>
          <w:shd w:val="clear" w:fill="FFFFFF"/>
        </w:rPr>
        <w:t>local community</w:t>
      </w:r>
      <w:r>
        <w:rPr>
          <w:rFonts w:hint="default" w:ascii="Arial" w:hAnsi="Arial" w:eastAsia="Helvetica" w:cs="Arial"/>
          <w:i w:val="0"/>
          <w:iCs w:val="0"/>
          <w:caps w:val="0"/>
          <w:color w:val="2D3B45"/>
          <w:spacing w:val="0"/>
          <w:sz w:val="18"/>
          <w:szCs w:val="18"/>
          <w:bdr w:val="none" w:color="auto" w:sz="0" w:space="0"/>
          <w:shd w:val="clear" w:fill="FFFFFF"/>
        </w:rPr>
        <w:t> has a stake in the business because it provides jobs, which generate economic activity within the community. </w:t>
      </w:r>
    </w:p>
    <w:p w14:paraId="0D26EE32">
      <w:pPr>
        <w:keepNext w:val="0"/>
        <w:keepLines w:val="0"/>
        <w:widowControl/>
        <w:numPr>
          <w:ilvl w:val="0"/>
          <w:numId w:val="20"/>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Society</w:t>
      </w:r>
      <w:r>
        <w:rPr>
          <w:rFonts w:hint="default" w:ascii="Arial" w:hAnsi="Arial" w:eastAsia="Helvetica" w:cs="Arial"/>
          <w:i w:val="0"/>
          <w:iCs w:val="0"/>
          <w:caps w:val="0"/>
          <w:color w:val="2D3B45"/>
          <w:spacing w:val="0"/>
          <w:sz w:val="18"/>
          <w:szCs w:val="18"/>
          <w:bdr w:val="none" w:color="auto" w:sz="0" w:space="0"/>
          <w:shd w:val="clear" w:fill="FFFFFF"/>
        </w:rPr>
        <w:t> as a whole (as well as the local community) is concerned about the impact that business operations have on the environment in terms of noise, air, and water pollution. Society also has an interest in the business with regard to the safety of the goods and services produced by the business.</w:t>
      </w:r>
      <w:r>
        <w:rPr>
          <w:rStyle w:val="9"/>
          <w:rFonts w:hint="default" w:ascii="Arial" w:hAnsi="Arial" w:eastAsia="Helvetica" w:cs="Arial"/>
          <w:b/>
          <w:bCs/>
          <w:i w:val="0"/>
          <w:iCs w:val="0"/>
          <w:caps w:val="0"/>
          <w:color w:val="2D3B45"/>
          <w:spacing w:val="0"/>
          <w:sz w:val="18"/>
          <w:szCs w:val="18"/>
          <w:bdr w:val="none" w:color="auto" w:sz="0" w:space="0"/>
          <w:shd w:val="clear" w:fill="FFFFFF"/>
        </w:rPr>
        <w:t> </w:t>
      </w:r>
    </w:p>
    <w:p w14:paraId="510EC6C5">
      <w:pPr>
        <w:keepNext w:val="0"/>
        <w:keepLines w:val="0"/>
        <w:widowControl/>
        <w:numPr>
          <w:ilvl w:val="0"/>
          <w:numId w:val="20"/>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Suppliers</w:t>
      </w:r>
      <w:r>
        <w:rPr>
          <w:rFonts w:hint="default" w:ascii="Arial" w:hAnsi="Arial" w:eastAsia="Helvetica" w:cs="Arial"/>
          <w:i w:val="0"/>
          <w:iCs w:val="0"/>
          <w:caps w:val="0"/>
          <w:color w:val="2D3B45"/>
          <w:spacing w:val="0"/>
          <w:sz w:val="18"/>
          <w:szCs w:val="18"/>
          <w:bdr w:val="none" w:color="auto" w:sz="0" w:space="0"/>
          <w:shd w:val="clear" w:fill="FFFFFF"/>
        </w:rPr>
        <w:t> need the business to continue to buy their products in order to maintain their own profitability and long-term financial health.</w:t>
      </w:r>
    </w:p>
    <w:p w14:paraId="54BF0723">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Video</w:t>
      </w:r>
    </w:p>
    <w:p w14:paraId="5F67EE6A">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It is important to understand the power and influence stakeholders have on a business's products, services and, most importantly, their brands. Let's watch this video and think about the power stakeholders have on a business's image.</w:t>
      </w:r>
    </w:p>
    <w:p w14:paraId="152074F8">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Question 1: Explain in one sentence what do you think is the 'power of stakeholders in influencing social impact'?</w:t>
      </w:r>
    </w:p>
    <w:p w14:paraId="58411802">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5F5F5"/>
        </w:rPr>
        <w:t>The Power of Stakeholders in Sustainability</w:t>
      </w:r>
    </w:p>
    <w:p w14:paraId="68DFD658">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Source:</w:t>
      </w:r>
      <w:r>
        <w:rPr>
          <w:rStyle w:val="9"/>
          <w:rFonts w:hint="default" w:ascii="Arial" w:hAnsi="Arial" w:eastAsia="Helvetica" w:cs="Arial"/>
          <w:b/>
          <w:bCs/>
          <w:i w:val="0"/>
          <w:iCs w:val="0"/>
          <w:caps w:val="0"/>
          <w:color w:val="2D3B45"/>
          <w:spacing w:val="0"/>
          <w:sz w:val="18"/>
          <w:szCs w:val="18"/>
          <w:shd w:val="clear" w:fill="F5F5F5"/>
        </w:rPr>
        <w:t> </w:t>
      </w:r>
      <w:r>
        <w:rPr>
          <w:rFonts w:hint="default" w:ascii="Arial" w:hAnsi="Arial" w:eastAsia="Helvetica" w:cs="Arial"/>
          <w:i w:val="0"/>
          <w:iCs w:val="0"/>
          <w:caps w:val="0"/>
          <w:color w:val="2D3B45"/>
          <w:spacing w:val="0"/>
          <w:sz w:val="18"/>
          <w:szCs w:val="18"/>
          <w:shd w:val="clear" w:fill="F5F5F5"/>
        </w:rPr>
        <w:t>Sustainable Business Consulting. (2022, March 31). The Power of Stakeholders in Sustainability.  [Video].  YouTube. https://www.youtube.com/watch?v=1revNzLa3Bo</w:t>
      </w:r>
    </w:p>
    <w:p w14:paraId="2F5C997A">
      <w:pPr>
        <w:pStyle w:val="4"/>
        <w:keepNext w:val="0"/>
        <w:keepLines w:val="0"/>
        <w:widowControl/>
        <w:suppressLineNumbers w:val="0"/>
        <w:spacing w:before="113" w:beforeAutospacing="0" w:after="45" w:afterAutospacing="0" w:line="11" w:lineRule="atLeast"/>
        <w:ind w:left="0" w:right="0"/>
        <w:jc w:val="left"/>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shd w:val="clear" w:fill="F5F5F5"/>
        </w:rPr>
        <w:t>Transcript - The Power of Stakeholders in Sustainability</w:t>
      </w:r>
    </w:p>
    <w:p w14:paraId="2820A713">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"Now I'm going to talk about in this module about not only the importance of stakeholder engagement, but give you some stories about what really happens when you try and do this, what some of the benefits are, the struggles, and some surprising things you're going to uncover, and maybe even some hilarious and sad stories along the way about companies that both do this well and do this poorly.</w:t>
      </w:r>
    </w:p>
    <w:p w14:paraId="288830F3">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The power of your stakeholders. It's important to understand both the power and influence every stakeholder group has in your organization, not only on its services and your products, your practices, and most importantly, your brand image, which I've talked about in previous modules, but the brand image of your company is really an intangible asset, and your stakeholders have more power over it than they ever have prior to this time. So if you think back, you know, it used to be, say, 15 years ago, if you had a problem with the company or you wanted to say something positive, maybe you'd write a letter to somebody in customer service or maybe to the CEO, and you'd never hear back. Maybe you called, or you could, you know, send an email. Well, nowadays, with smartphones, basically every customer, consumer, stakeholder can become an EPA administrator for any company. They can go out, and they can video, and they can capture good and bad things you're doing, upload it to YouTube, send it virally through Facebook, Twitter, and other social media means, and it can be across the globe in a matter of minutes.</w:t>
      </w:r>
    </w:p>
    <w:p w14:paraId="5A9B261A">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 the power of stakeholders is greater than it's ever been, and businesses need to be paying attention because if you're trying to make sure that you're engaging your stakeholders, delivering the products and services in the way that not only you are delivering them but how they're perceived to be delivering them, you need to be paying attention to what your stakeholders are saying.</w:t>
      </w:r>
    </w:p>
    <w:p w14:paraId="05FAF269">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I love this quote about stakeholder engagement: 'If you want to go fast, go alone, but if you want to go far, go together.' And it's really true. For a lot of organizations, they have this, you know, hurry up mentality of, 'Oh my god, we need to get something done,' or, 'Oh my gosh, Earth Day is coming up, we need to get something out there,' and that's great to do something fast. But if you really want to go far and have a long-term impact and bring your stakeholders along with you, they need to understand what you're talking about. So first of all, you know, you need to understand how you define sustainability, but you also need to understand how do stakeholders define sustainability because with each different stakeholder group and within the subgroups within those, they're all going to be hearing the word sustainability and have their own idea or mindset of what that means. So you need to understand where they're coming from.</w:t>
      </w:r>
    </w:p>
    <w:p w14:paraId="203D85F0">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You need to figure out what do they care about in terms of social, environmental issues in relation to your business and what's important to them socially, environmentally, financially, and what is not. And that's an important one to really understand what is not that big a deal to a lot of your stakeholders because so many companies spend a lot of time working on things, and they find out they don't care. For example, we had a client in the retail sector that, you know, they didn't really have control of the product, they didn't manufacture it themselves, they just sold it in their stores. And, you know, their mindset was, 'Hey, you know, we're doing everything on our end, you know, we don't really control what the manufacturer does or what they do within their own supply chain because that's our customer, that's our vendor, that's not us.'</w:t>
      </w:r>
    </w:p>
    <w:p w14:paraId="10E4D770">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But what they were finding, this retailer was finding, is that people were coming in and holding them to the highest level of expectation. So if there were fires in the factories in Bangladesh or there were supply chain issues and things were being uncovered in Burma and China, their customers were asking questions of them, even though they had no control over that value chain. They were just the retailer that was selling it to the, um, to the end customer.</w:t>
      </w:r>
    </w:p>
    <w:p w14:paraId="52D7640A">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 it's important to understand where your stakeholders are coming from and what they care about because oftentimes, you know, you may say, 'Hey, you know, we're doing everything we can within our own power,' but the perception of your customers and your stakeholders may be very different, and they may be holding you to either higher or lower standard than what you're expecting. And so you need to understand where they're coming from, and that'll help you really determine your efforts and show you not only your opportunities but your vulnerabilities."</w:t>
      </w:r>
    </w:p>
    <w:p w14:paraId="031E83F4">
      <w:pPr>
        <w:rPr>
          <w:rFonts w:hint="default" w:ascii="Arial" w:hAnsi="Arial" w:cs="Arial"/>
          <w:sz w:val="18"/>
          <w:szCs w:val="18"/>
          <w:highlight w:val="none"/>
        </w:rPr>
      </w:pPr>
    </w:p>
    <w:p w14:paraId="42A97799">
      <w:pPr>
        <w:rPr>
          <w:rFonts w:hint="default" w:ascii="Arial" w:hAnsi="Arial" w:cs="Arial"/>
          <w:sz w:val="18"/>
          <w:szCs w:val="18"/>
          <w:highlight w:val="none"/>
        </w:rPr>
      </w:pPr>
    </w:p>
    <w:p w14:paraId="013D082A">
      <w:pPr>
        <w:rPr>
          <w:rFonts w:hint="default" w:ascii="Arial" w:hAnsi="Arial" w:cs="Arial"/>
          <w:sz w:val="18"/>
          <w:szCs w:val="18"/>
          <w:highlight w:val="none"/>
        </w:rPr>
      </w:pPr>
    </w:p>
    <w:p w14:paraId="64BCF1D4">
      <w:pPr>
        <w:pStyle w:val="3"/>
        <w:keepNext w:val="0"/>
        <w:keepLines w:val="0"/>
        <w:widowControl/>
        <w:suppressLineNumbers w:val="0"/>
        <w:pBdr>
          <w:top w:val="single" w:color="FFFFFF" w:sz="2" w:space="0"/>
        </w:pBdr>
        <w:spacing w:before="0" w:beforeAutospacing="0" w:after="76" w:afterAutospacing="0" w:line="11" w:lineRule="atLeast"/>
        <w:ind w:left="0" w:right="0"/>
        <w:jc w:val="center"/>
        <w:rPr>
          <w:rFonts w:hint="default" w:ascii="Arial" w:hAnsi="Arial" w:eastAsia="Helvetica" w:cs="Arial"/>
          <w:b w:val="0"/>
          <w:bCs w:val="0"/>
          <w:caps w:val="0"/>
          <w:sz w:val="18"/>
          <w:szCs w:val="18"/>
        </w:rPr>
      </w:pPr>
      <w:r>
        <w:rPr>
          <w:rFonts w:hint="default" w:ascii="Arial" w:hAnsi="Arial" w:eastAsia="Helvetica" w:cs="Arial"/>
          <w:b w:val="0"/>
          <w:bCs w:val="0"/>
          <w:i w:val="0"/>
          <w:iCs w:val="0"/>
          <w:caps w:val="0"/>
          <w:color w:val="444444"/>
          <w:spacing w:val="0"/>
          <w:sz w:val="18"/>
          <w:szCs w:val="18"/>
          <w:shd w:val="clear" w:fill="FFFFFF"/>
        </w:rPr>
        <w:t>Week 2</w:t>
      </w:r>
      <w:r>
        <w:rPr>
          <w:rFonts w:hint="default" w:ascii="Arial" w:hAnsi="Arial" w:eastAsia="Helvetica" w:cs="Arial"/>
          <w:b w:val="0"/>
          <w:bCs w:val="0"/>
          <w:i w:val="0"/>
          <w:iCs w:val="0"/>
          <w:caps w:val="0"/>
          <w:spacing w:val="0"/>
          <w:sz w:val="18"/>
          <w:szCs w:val="18"/>
        </w:rPr>
        <w:t>Stakeholder Engagement and Stakeholder Analysis</w:t>
      </w:r>
    </w:p>
    <w:p w14:paraId="18452375">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8" w:afterAutospacing="0"/>
        <w:ind w:left="0" w:firstLine="0"/>
        <w:jc w:val="left"/>
        <w:rPr>
          <w:rFonts w:hint="default" w:ascii="Arial" w:hAnsi="Arial" w:eastAsia="Helvetica" w:cs="Arial"/>
          <w:i w:val="0"/>
          <w:iCs w:val="0"/>
          <w:caps w:val="0"/>
          <w:color w:val="2D3B45"/>
          <w:spacing w:val="0"/>
          <w:sz w:val="18"/>
          <w:szCs w:val="18"/>
        </w:rPr>
      </w:pPr>
      <w:r>
        <w:rPr>
          <w:rFonts w:hint="default" w:ascii="Arial" w:hAnsi="Arial" w:eastAsia="Helvetica" w:cs="Arial"/>
          <w:i w:val="0"/>
          <w:iCs w:val="0"/>
          <w:caps w:val="0"/>
          <w:color w:val="2D3B45"/>
          <w:spacing w:val="0"/>
          <w:kern w:val="0"/>
          <w:sz w:val="18"/>
          <w:szCs w:val="18"/>
          <w:bdr w:val="none" w:color="auto" w:sz="0" w:space="0"/>
          <w:shd w:val="clear" w:fill="FFFFFF"/>
          <w:lang w:val="en-US" w:eastAsia="zh-CN" w:bidi="ar"/>
        </w:rPr>
        <w:drawing>
          <wp:inline distT="0" distB="0" distL="114300" distR="114300">
            <wp:extent cx="304800" cy="304800"/>
            <wp:effectExtent l="0" t="0" r="0" b="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5C649A4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On this page we will examine 'Stakeholder Engagement and Stakeholder Analysis'. We will explore how global sustainability trends drive stakeholder investment decisions and how these investment decisions shape a business's social impact model. Engaging with stakeholders will enable a business to identify and meet shareholders needs. Meeting these needs through social impact measures will help businesses gain more investors and clients. </w:t>
      </w:r>
    </w:p>
    <w:p w14:paraId="2730630A">
      <w:pPr>
        <w:keepNext w:val="0"/>
        <w:keepLines w:val="0"/>
        <w:widowControl/>
        <w:numPr>
          <w:ilvl w:val="0"/>
          <w:numId w:val="21"/>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Watch the video which explains what 'stakeholder engagement' is and answer the questions</w:t>
      </w:r>
    </w:p>
    <w:p w14:paraId="2D355DC6">
      <w:pPr>
        <w:keepNext w:val="0"/>
        <w:keepLines w:val="0"/>
        <w:widowControl/>
        <w:numPr>
          <w:ilvl w:val="0"/>
          <w:numId w:val="21"/>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text on 'Starbucks', which explains how the company adopts social impacts.</w:t>
      </w:r>
    </w:p>
    <w:p w14:paraId="1EBF2B67">
      <w:pPr>
        <w:keepNext w:val="0"/>
        <w:keepLines w:val="0"/>
        <w:widowControl/>
        <w:numPr>
          <w:ilvl w:val="0"/>
          <w:numId w:val="21"/>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Check your understanding of 'Stakeholder Engagement and Social Impact'  by completing the true/false questions. </w:t>
      </w:r>
    </w:p>
    <w:p w14:paraId="51E9957D">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Readings</w:t>
      </w:r>
    </w:p>
    <w:p w14:paraId="030107D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What is Stakeholder Engagement?</w:t>
      </w:r>
    </w:p>
    <w:p w14:paraId="02F87E1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Stakeholder engagement refers to the process of involving and interacting with stakeholders in decision-making, planning, and implementation processes related to a business or project.  The most important part of engaging with stakeholders is to listen to their concerns. It involves actively seeking input, feedback, and collaboration from stakeholders to ensure their perspectives are considered and their interests are addressed.</w:t>
      </w:r>
    </w:p>
    <w:p w14:paraId="0A15DB3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Why is Stakeholder Engagement important?</w:t>
      </w:r>
    </w:p>
    <w:p w14:paraId="614A9BD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Stakeholder engagement helps organisations to proactively consider the needs and desires of anyone who has a stake in their organisation, which can foster connections, trust, confidence, and support for key social impact initiatives. When done well, stakeholder engagement can mitigate potential risks and conflicts with stakeholder groups, including uncertainty, dissatisfaction, misalignment, disengagement, and resistance to change.</w:t>
      </w:r>
    </w:p>
    <w:p w14:paraId="4B5DA9B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How do you identify key stakeholders for social impacts?</w:t>
      </w:r>
    </w:p>
    <w:p w14:paraId="54052D8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Stakeholder engagement is a crucial aspect of any project, but especially for those that aim to create a positive social impact. Stakeholders are the individuals, groups, or organisations that have an interest or influence in the project's outcomes, such as beneficiaries, donors, partners, staff, or communities. Engaging them effectively can help you understand their needs, expectations, and perspectives, as well as build trust, collaboration, and support for your project.</w:t>
      </w:r>
    </w:p>
    <w:p w14:paraId="0227568B">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Video</w:t>
      </w:r>
    </w:p>
    <w:p w14:paraId="4F262D8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As a stakeholder yourself, for example, a customer, how do you rate your own buying power? For example, do you ask retailers where the clothes they are selling are made and if they were made in an ethical manner? Do you think about whether the materials to make the clothes are sustainable? Or how the people making the clothes were treated? Or if the the staff (who are also stakeholders) selling them are paid in accordance with the law? As a stakeholder, are any of these these social impact issues important to you? </w:t>
      </w:r>
    </w:p>
    <w:p w14:paraId="7270EE5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The following is a video, 'what is stakeholder engagement', will detail the importance in addressing such social impact issues for stakeholders. As you are watching please answer the following questions. </w:t>
      </w:r>
    </w:p>
    <w:p w14:paraId="7D8F8AB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1. What is stakeholder engagement?</w:t>
      </w:r>
    </w:p>
    <w:p w14:paraId="3CF3D3B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2. What role do stakeholders play in shaping a business’s social impact?</w:t>
      </w:r>
    </w:p>
    <w:p w14:paraId="740E959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3. If you ignore your stakeholders’ concerns, what can be the consequences?</w:t>
      </w:r>
    </w:p>
    <w:p w14:paraId="25706E8C">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5F5F5"/>
        </w:rPr>
        <w:t>What is stakeholder engagement? </w:t>
      </w:r>
    </w:p>
    <w:p w14:paraId="33A18B44">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Source: Future500. (2014, Jan 9). What is stakeholder engagement?  [Video].  YouTube.  https://www.youtube.com/watch?v=VHGTsEwbOJY</w:t>
      </w:r>
    </w:p>
    <w:p w14:paraId="717A6D7E">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Transcript - What is stakeholder engagement?</w:t>
      </w:r>
    </w:p>
    <w:p w14:paraId="3D8588F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"Stakeholder engagement, it's one of the business world's most popular buzzwords. But what does it really mean? No, it's not that. Huh, it's not that either. Clever, but no. Let's back up a bit.</w:t>
      </w:r>
    </w:p>
    <w:p w14:paraId="1C48E85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Say your company makes widgets and business is booming. Naturally, people start to notice you. One day, you drive to work to find protesters at the company gates, claiming your widgets use a toxin that is bad for the planet. Soon, more stakeholders hear about the protests and decide to join the campaign. Suddenly, you're in the news for all the wrong reasons.</w:t>
      </w:r>
    </w:p>
    <w:p w14:paraId="0C83426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Thanks. So, what do you do? You're the bad guy, so maybe you call the authorities, arrest the activists, and tell your story, explaining the many great things your company does and how ridiculous those crazy hippies are. Problem solved, right? Not so fast.</w:t>
      </w:r>
    </w:p>
    <w:p w14:paraId="7E62B63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In the end, it doesn't matter who's right and who's wrong. The cycle of demonization and finger-pointing rarely leads to solutions and almost always to gridlock and a tarnished brand. To overcome this cycle, we at Future 500 advocate for stakeholder engagement.</w:t>
      </w:r>
    </w:p>
    <w:p w14:paraId="588AE61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Technically, it's the systematic and proactive integration of feedback from those impacted by your organization's operations. In practice, it's all about humanization. When we acknowledge our shared humanity and admit that none of us is perfect, we can begin removing our masks and working together to find common ground.</w:t>
      </w:r>
    </w:p>
    <w:p w14:paraId="5D06B18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Stakeholder engagement means building trust, even between those with very different views, from right to left, corporate to NGO. It means knocking on doors before problems arise, rather than after. It means listening more than talking. It means communicating with humility, rather than boasting. And it means engaging over and over again to continue raising the bar in a way that's better for your stakeholders, your planet, and your bottom line.</w:t>
      </w:r>
    </w:p>
    <w:p w14:paraId="2931831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Now, it doesn't always have to be formal. After all, most friendships aren't built in the room, and having a little fun never hurt either. When we stop building walls and start building bridges, we create a space for solutions that are systemic, innovative, and lasting.</w:t>
      </w:r>
    </w:p>
    <w:p w14:paraId="1912647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 the next time you find protesters at your gate, consider this: maybe you shouldn't have a gate in the first place. Future 500 is a San Francisco-based nonprofit specializing in stakeholder engagement. We align the power of the private sector with the purpose of its most critical stakeholders to address imminent environmental and social issues. Learn more at future500.org."</w:t>
      </w:r>
    </w:p>
    <w:p w14:paraId="7622F8B1">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Activity</w:t>
      </w:r>
    </w:p>
    <w:p w14:paraId="6607EEA3">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You should now understand the importance of engaging with stakeholders and that to build a successful social impact framework into an organisation it is essential that all relevant stakeholders are involved. Such stakeholders can be: </w:t>
      </w:r>
    </w:p>
    <w:p w14:paraId="668198B6">
      <w:pPr>
        <w:keepNext w:val="0"/>
        <w:keepLines w:val="0"/>
        <w:widowControl/>
        <w:numPr>
          <w:ilvl w:val="0"/>
          <w:numId w:val="22"/>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Internal stakeholders</w:t>
      </w:r>
      <w:r>
        <w:rPr>
          <w:rFonts w:hint="default" w:ascii="Arial" w:hAnsi="Arial" w:eastAsia="Helvetica" w:cs="Arial"/>
          <w:i w:val="0"/>
          <w:iCs w:val="0"/>
          <w:caps w:val="0"/>
          <w:color w:val="2D3B45"/>
          <w:spacing w:val="0"/>
          <w:sz w:val="18"/>
          <w:szCs w:val="18"/>
          <w:bdr w:val="none" w:color="auto" w:sz="0" w:space="0"/>
          <w:shd w:val="clear" w:fill="FFFFFF"/>
        </w:rPr>
        <w:t> are the company’s staff, including general staff and project management staff.</w:t>
      </w:r>
    </w:p>
    <w:p w14:paraId="542290AE">
      <w:pPr>
        <w:keepNext w:val="0"/>
        <w:keepLines w:val="0"/>
        <w:widowControl/>
        <w:numPr>
          <w:ilvl w:val="0"/>
          <w:numId w:val="22"/>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External stakeholders</w:t>
      </w:r>
      <w:r>
        <w:rPr>
          <w:rFonts w:hint="default" w:ascii="Arial" w:hAnsi="Arial" w:eastAsia="Helvetica" w:cs="Arial"/>
          <w:i w:val="0"/>
          <w:iCs w:val="0"/>
          <w:caps w:val="0"/>
          <w:color w:val="2D3B45"/>
          <w:spacing w:val="0"/>
          <w:sz w:val="18"/>
          <w:szCs w:val="18"/>
          <w:bdr w:val="none" w:color="auto" w:sz="0" w:space="0"/>
          <w:shd w:val="clear" w:fill="FFFFFF"/>
        </w:rPr>
        <w:t> include investors, policymakers, representatives of public administrations, other organisations, persons indirectly affected by the project, citizens’ initiatives, interest-group representatives, and associations of affected groups or individuals.</w:t>
      </w:r>
    </w:p>
    <w:p w14:paraId="421ED1E3">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In this activity, we will conduct a stakeholder analysis. This means we will identify a range of stakeholders, their needs and their influence on social impact projects within the context of a multinational organisation, Starbucks.</w:t>
      </w:r>
    </w:p>
    <w:p w14:paraId="2B98F95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Starbucks has a long-standing commitment to sustainability and corporate social responsibility (CSR). The company has implemented a number of initiatives aimed at reducing its environmental footprint, supporting farmers and communities, and promoting ethical sourcing</w:t>
      </w:r>
    </w:p>
    <w:p w14:paraId="43B447A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Starbucks has recognised the importance of engaging in 'business and social impacts'. One of the reasons for Starbucks to employ social impact initiatives is due to stakeholder consultation in the communities in which the company operates. Starbucks offers an exciting example of how organisations respond to stakeholder demand for positive changes in society through business and social impacts.</w:t>
      </w:r>
    </w:p>
    <w:p w14:paraId="44D235E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Starbucks understands that their social impacts could only succeed if </w:t>
      </w:r>
      <w:r>
        <w:rPr>
          <w:rStyle w:val="9"/>
          <w:rFonts w:hint="default" w:ascii="Arial" w:hAnsi="Arial" w:eastAsia="Helvetica" w:cs="Arial"/>
          <w:b/>
          <w:bCs/>
          <w:i w:val="0"/>
          <w:iCs w:val="0"/>
          <w:caps w:val="0"/>
          <w:color w:val="2D3B45"/>
          <w:spacing w:val="0"/>
          <w:sz w:val="18"/>
          <w:szCs w:val="18"/>
          <w:shd w:val="clear" w:fill="FFFFFF"/>
        </w:rPr>
        <w:t>internal</w:t>
      </w:r>
      <w:r>
        <w:rPr>
          <w:rFonts w:hint="default" w:ascii="Arial" w:hAnsi="Arial" w:eastAsia="Helvetica" w:cs="Arial"/>
          <w:i w:val="0"/>
          <w:iCs w:val="0"/>
          <w:caps w:val="0"/>
          <w:color w:val="2D3B45"/>
          <w:spacing w:val="0"/>
          <w:sz w:val="18"/>
          <w:szCs w:val="18"/>
          <w:shd w:val="clear" w:fill="FFFFFF"/>
        </w:rPr>
        <w:t> and </w:t>
      </w:r>
      <w:r>
        <w:rPr>
          <w:rStyle w:val="9"/>
          <w:rFonts w:hint="default" w:ascii="Arial" w:hAnsi="Arial" w:eastAsia="Helvetica" w:cs="Arial"/>
          <w:b/>
          <w:bCs/>
          <w:i w:val="0"/>
          <w:iCs w:val="0"/>
          <w:caps w:val="0"/>
          <w:color w:val="2D3B45"/>
          <w:spacing w:val="0"/>
          <w:sz w:val="18"/>
          <w:szCs w:val="18"/>
          <w:shd w:val="clear" w:fill="FFFFFF"/>
        </w:rPr>
        <w:t>external </w:t>
      </w:r>
      <w:r>
        <w:rPr>
          <w:rFonts w:hint="default" w:ascii="Arial" w:hAnsi="Arial" w:eastAsia="Helvetica" w:cs="Arial"/>
          <w:i w:val="0"/>
          <w:iCs w:val="0"/>
          <w:caps w:val="0"/>
          <w:color w:val="2D3B45"/>
          <w:spacing w:val="0"/>
          <w:sz w:val="18"/>
          <w:szCs w:val="18"/>
          <w:shd w:val="clear" w:fill="FFFFFF"/>
        </w:rPr>
        <w:t>stakeholders were involved in the projects. </w:t>
      </w:r>
    </w:p>
    <w:p w14:paraId="57D0523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Please read the instructions carefully and complete the activity to bring to Tutorial A. </w:t>
      </w:r>
    </w:p>
    <w:p w14:paraId="1DDB03F1">
      <w:pPr>
        <w:pStyle w:val="6"/>
        <w:keepNext w:val="0"/>
        <w:keepLines w:val="0"/>
        <w:widowControl/>
        <w:suppressLineNumbers w:val="0"/>
        <w:spacing w:before="90" w:beforeAutospacing="0" w:after="90" w:afterAutospacing="0"/>
        <w:ind w:left="-114" w:right="-114"/>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Please do the following: </w:t>
      </w:r>
    </w:p>
    <w:p w14:paraId="70FC4943">
      <w:pPr>
        <w:keepNext w:val="0"/>
        <w:keepLines w:val="0"/>
        <w:widowControl/>
        <w:numPr>
          <w:ilvl w:val="0"/>
          <w:numId w:val="23"/>
        </w:numPr>
        <w:suppressLineNumbers w:val="0"/>
        <w:spacing w:before="0" w:beforeAutospacing="1" w:after="0" w:afterAutospacing="1"/>
        <w:ind w:left="-114" w:right="-114"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Open the Website and read the article below: </w: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begin"/>
      </w:r>
      <w:r>
        <w:rPr>
          <w:rFonts w:hint="default" w:ascii="Arial" w:hAnsi="Arial" w:eastAsia="Helvetica" w:cs="Arial"/>
          <w:i w:val="0"/>
          <w:iCs w:val="0"/>
          <w:caps w:val="0"/>
          <w:color w:val="006FE6"/>
          <w:spacing w:val="0"/>
          <w:sz w:val="18"/>
          <w:szCs w:val="18"/>
          <w:u w:val="single"/>
          <w:bdr w:val="single" w:color="006FE6" w:sz="2" w:space="0"/>
          <w:shd w:val="clear" w:fill="FFFFFF"/>
        </w:rPr>
        <w:instrText xml:space="preserve"> HYPERLINK "https://www.cnbc.com/2022/03/15/starbucks-unveils-new-plans-to-eliminate-single-use-cups-encourage-reusable-mugs.html" \t "https://canvas.utscollege.edu.au/courses/6824/pages/_blank" </w:instrTex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separate"/>
      </w:r>
      <w:r>
        <w:rPr>
          <w:rStyle w:val="11"/>
          <w:rFonts w:hint="default" w:ascii="Arial" w:hAnsi="Arial" w:eastAsia="Helvetica" w:cs="Arial"/>
          <w:i w:val="0"/>
          <w:iCs w:val="0"/>
          <w:caps w:val="0"/>
          <w:color w:val="006FE6"/>
          <w:spacing w:val="0"/>
          <w:sz w:val="18"/>
          <w:szCs w:val="18"/>
          <w:u w:val="single"/>
          <w:bdr w:val="none" w:color="auto" w:sz="0" w:space="0"/>
          <w:shd w:val="clear" w:fill="FFFFFF"/>
        </w:rPr>
        <w:t>Starbucks unveils new plans to eliminate single-use cups, encourage reusable mugsLinks to an external site.</w: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end"/>
      </w:r>
    </w:p>
    <w:p w14:paraId="757B4790">
      <w:pPr>
        <w:keepNext w:val="0"/>
        <w:keepLines w:val="0"/>
        <w:widowControl/>
        <w:numPr>
          <w:ilvl w:val="0"/>
          <w:numId w:val="23"/>
        </w:numPr>
        <w:suppressLineNumbers w:val="0"/>
        <w:spacing w:before="0" w:beforeAutospacing="1" w:after="0" w:afterAutospacing="1"/>
        <w:ind w:left="-114" w:right="-114"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As you read the article, identify the internal and external shareholders who would have been involved and/or influenced by the removal of single-use cups. </w:t>
      </w:r>
    </w:p>
    <w:p w14:paraId="6DF66BE7">
      <w:pPr>
        <w:keepNext w:val="0"/>
        <w:keepLines w:val="0"/>
        <w:widowControl/>
        <w:numPr>
          <w:ilvl w:val="0"/>
          <w:numId w:val="23"/>
        </w:numPr>
        <w:suppressLineNumbers w:val="0"/>
        <w:spacing w:before="0" w:beforeAutospacing="1" w:after="0" w:afterAutospacing="1"/>
        <w:ind w:left="-114" w:right="-114"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Think critically about stakeholder involvement and influence in these social impact initiatives and complete the stakeholder analysis table below.</w:t>
      </w:r>
    </w:p>
    <w:p w14:paraId="132AF220">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 Stakeholder analysis</w:t>
      </w:r>
    </w:p>
    <w:tbl>
      <w:tblPr>
        <w:tblW w:w="8582"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1251"/>
        <w:gridCol w:w="1838"/>
        <w:gridCol w:w="1413"/>
        <w:gridCol w:w="2227"/>
        <w:gridCol w:w="1853"/>
      </w:tblGrid>
      <w:tr w14:paraId="3D41844D">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628" w:hRule="atLeast"/>
        </w:trPr>
        <w:tc>
          <w:tcPr>
            <w:tcW w:w="1251" w:type="dxa"/>
            <w:tcBorders>
              <w:top w:val="outset" w:color="auto" w:sz="6" w:space="0"/>
              <w:left w:val="outset" w:color="auto" w:sz="6" w:space="0"/>
              <w:bottom w:val="outset" w:color="auto" w:sz="6" w:space="0"/>
              <w:right w:val="outset" w:color="auto" w:sz="6" w:space="0"/>
            </w:tcBorders>
            <w:shd w:val="clear"/>
            <w:vAlign w:val="center"/>
          </w:tcPr>
          <w:p w14:paraId="30BDC37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cs="Arial"/>
                <w:b/>
                <w:bCs/>
                <w:sz w:val="18"/>
                <w:szCs w:val="18"/>
              </w:rPr>
              <w:t>Stakeholders</w:t>
            </w:r>
          </w:p>
        </w:tc>
        <w:tc>
          <w:tcPr>
            <w:tcW w:w="1838" w:type="dxa"/>
            <w:tcBorders>
              <w:top w:val="outset" w:color="auto" w:sz="6" w:space="0"/>
              <w:left w:val="outset" w:color="auto" w:sz="6" w:space="0"/>
              <w:bottom w:val="outset" w:color="auto" w:sz="6" w:space="0"/>
              <w:right w:val="outset" w:color="auto" w:sz="6" w:space="0"/>
            </w:tcBorders>
            <w:shd w:val="clear"/>
            <w:vAlign w:val="center"/>
          </w:tcPr>
          <w:p w14:paraId="3344ABF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1. How would this stakeholder be involved in the project? [High, Moderate or Low Involvement]</w:t>
            </w:r>
          </w:p>
        </w:tc>
        <w:tc>
          <w:tcPr>
            <w:tcW w:w="1413" w:type="dxa"/>
            <w:tcBorders>
              <w:top w:val="outset" w:color="auto" w:sz="6" w:space="0"/>
              <w:left w:val="outset" w:color="auto" w:sz="6" w:space="0"/>
              <w:bottom w:val="outset" w:color="auto" w:sz="6" w:space="0"/>
              <w:right w:val="outset" w:color="auto" w:sz="6" w:space="0"/>
            </w:tcBorders>
            <w:shd w:val="clear"/>
            <w:vAlign w:val="center"/>
          </w:tcPr>
          <w:p w14:paraId="0946969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2. What positive influence could this stakeholder have on the project? </w:t>
            </w:r>
          </w:p>
        </w:tc>
        <w:tc>
          <w:tcPr>
            <w:tcW w:w="2227" w:type="dxa"/>
            <w:tcBorders>
              <w:top w:val="outset" w:color="auto" w:sz="6" w:space="0"/>
              <w:left w:val="outset" w:color="auto" w:sz="6" w:space="0"/>
              <w:bottom w:val="outset" w:color="auto" w:sz="6" w:space="0"/>
              <w:right w:val="outset" w:color="auto" w:sz="6" w:space="0"/>
            </w:tcBorders>
            <w:shd w:val="clear"/>
            <w:vAlign w:val="center"/>
          </w:tcPr>
          <w:p w14:paraId="5B034E03">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3. What negative influence can they have on the success of the project? </w:t>
            </w:r>
          </w:p>
        </w:tc>
        <w:tc>
          <w:tcPr>
            <w:tcW w:w="1853" w:type="dxa"/>
            <w:tcBorders>
              <w:top w:val="outset" w:color="auto" w:sz="6" w:space="0"/>
              <w:left w:val="outset" w:color="auto" w:sz="6" w:space="0"/>
              <w:bottom w:val="outset" w:color="auto" w:sz="6" w:space="0"/>
              <w:right w:val="outset" w:color="auto" w:sz="6" w:space="0"/>
            </w:tcBorders>
            <w:shd w:val="clear"/>
            <w:vAlign w:val="center"/>
          </w:tcPr>
          <w:p w14:paraId="06F0EF7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4. What might be this stakeholder's key concerns? </w:t>
            </w:r>
          </w:p>
        </w:tc>
      </w:tr>
      <w:tr w14:paraId="7ABE4665">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882" w:hRule="atLeast"/>
        </w:trPr>
        <w:tc>
          <w:tcPr>
            <w:tcW w:w="1251" w:type="dxa"/>
            <w:tcBorders>
              <w:top w:val="outset" w:color="auto" w:sz="6" w:space="0"/>
              <w:left w:val="outset" w:color="auto" w:sz="6" w:space="0"/>
              <w:bottom w:val="outset" w:color="auto" w:sz="6" w:space="0"/>
              <w:right w:val="outset" w:color="auto" w:sz="6" w:space="0"/>
            </w:tcBorders>
            <w:shd w:val="clear"/>
            <w:vAlign w:val="center"/>
          </w:tcPr>
          <w:p w14:paraId="6E17C7C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cs="Arial"/>
                <w:b/>
                <w:bCs/>
                <w:sz w:val="18"/>
                <w:szCs w:val="18"/>
              </w:rPr>
              <w:t>Internal stakeholders: </w:t>
            </w:r>
          </w:p>
          <w:p w14:paraId="79ACC31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1. Employee's</w:t>
            </w:r>
          </w:p>
          <w:p w14:paraId="78DBFFF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 </w:t>
            </w:r>
          </w:p>
        </w:tc>
        <w:tc>
          <w:tcPr>
            <w:tcW w:w="1838" w:type="dxa"/>
            <w:tcBorders>
              <w:top w:val="outset" w:color="auto" w:sz="6" w:space="0"/>
              <w:left w:val="outset" w:color="auto" w:sz="6" w:space="0"/>
              <w:bottom w:val="outset" w:color="auto" w:sz="6" w:space="0"/>
              <w:right w:val="outset" w:color="auto" w:sz="6" w:space="0"/>
            </w:tcBorders>
            <w:shd w:val="clear"/>
            <w:vAlign w:val="center"/>
          </w:tcPr>
          <w:p w14:paraId="2D23CDF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 </w:t>
            </w:r>
          </w:p>
        </w:tc>
        <w:tc>
          <w:tcPr>
            <w:tcW w:w="1413" w:type="dxa"/>
            <w:tcBorders>
              <w:top w:val="outset" w:color="auto" w:sz="6" w:space="0"/>
              <w:left w:val="nil"/>
              <w:bottom w:val="outset" w:color="auto" w:sz="6" w:space="0"/>
              <w:right w:val="outset" w:color="auto" w:sz="6" w:space="0"/>
            </w:tcBorders>
            <w:shd w:val="clear"/>
            <w:vAlign w:val="center"/>
          </w:tcPr>
          <w:p w14:paraId="641076DC">
            <w:pPr>
              <w:rPr>
                <w:rFonts w:hint="default" w:ascii="Arial" w:hAnsi="Arial" w:cs="Arial"/>
                <w:sz w:val="18"/>
                <w:szCs w:val="18"/>
              </w:rPr>
            </w:pPr>
          </w:p>
        </w:tc>
        <w:tc>
          <w:tcPr>
            <w:tcW w:w="2227" w:type="dxa"/>
            <w:tcBorders>
              <w:top w:val="outset" w:color="auto" w:sz="6" w:space="0"/>
              <w:left w:val="nil"/>
              <w:bottom w:val="outset" w:color="auto" w:sz="6" w:space="0"/>
              <w:right w:val="outset" w:color="auto" w:sz="6" w:space="0"/>
            </w:tcBorders>
            <w:shd w:val="clear"/>
            <w:vAlign w:val="center"/>
          </w:tcPr>
          <w:p w14:paraId="0F97FC4B">
            <w:pPr>
              <w:rPr>
                <w:rFonts w:hint="default" w:ascii="Arial" w:hAnsi="Arial" w:cs="Arial"/>
                <w:sz w:val="18"/>
                <w:szCs w:val="18"/>
              </w:rPr>
            </w:pPr>
          </w:p>
        </w:tc>
        <w:tc>
          <w:tcPr>
            <w:tcW w:w="1853" w:type="dxa"/>
            <w:tcBorders>
              <w:top w:val="outset" w:color="auto" w:sz="6" w:space="0"/>
              <w:left w:val="nil"/>
              <w:bottom w:val="outset" w:color="auto" w:sz="6" w:space="0"/>
              <w:right w:val="outset" w:color="auto" w:sz="6" w:space="0"/>
            </w:tcBorders>
            <w:shd w:val="clear"/>
            <w:vAlign w:val="center"/>
          </w:tcPr>
          <w:p w14:paraId="7151383E">
            <w:pPr>
              <w:rPr>
                <w:rFonts w:hint="default" w:ascii="Arial" w:hAnsi="Arial" w:cs="Arial"/>
                <w:sz w:val="18"/>
                <w:szCs w:val="18"/>
              </w:rPr>
            </w:pPr>
          </w:p>
        </w:tc>
      </w:tr>
    </w:tbl>
    <w:p w14:paraId="2ED67053">
      <w:pPr>
        <w:rPr>
          <w:rFonts w:hint="default" w:ascii="Arial" w:hAnsi="Arial" w:cs="Arial"/>
          <w:sz w:val="18"/>
          <w:szCs w:val="18"/>
          <w:highlight w:val="none"/>
        </w:rPr>
      </w:pPr>
    </w:p>
    <w:p w14:paraId="40B18400">
      <w:pPr>
        <w:rPr>
          <w:rFonts w:hint="default" w:ascii="Arial" w:hAnsi="Arial" w:cs="Arial"/>
          <w:sz w:val="18"/>
          <w:szCs w:val="18"/>
          <w:highlight w:val="none"/>
        </w:rPr>
      </w:pPr>
    </w:p>
    <w:p w14:paraId="77C31ED6">
      <w:pPr>
        <w:rPr>
          <w:rFonts w:hint="default" w:ascii="Arial" w:hAnsi="Arial" w:cs="Arial"/>
          <w:sz w:val="18"/>
          <w:szCs w:val="18"/>
          <w:highlight w:val="none"/>
        </w:rPr>
      </w:pPr>
    </w:p>
    <w:p w14:paraId="172CDE11">
      <w:pPr>
        <w:rPr>
          <w:rFonts w:hint="default" w:ascii="Arial" w:hAnsi="Arial" w:cs="Arial"/>
          <w:sz w:val="18"/>
          <w:szCs w:val="18"/>
          <w:highlight w:val="none"/>
        </w:rPr>
      </w:pPr>
    </w:p>
    <w:p w14:paraId="31A994D1">
      <w:pPr>
        <w:rPr>
          <w:rFonts w:hint="default" w:ascii="Arial" w:hAnsi="Arial" w:cs="Arial"/>
          <w:sz w:val="18"/>
          <w:szCs w:val="18"/>
          <w:highlight w:val="none"/>
        </w:rPr>
      </w:pPr>
    </w:p>
    <w:p w14:paraId="5E652001">
      <w:pPr>
        <w:pStyle w:val="3"/>
        <w:keepNext w:val="0"/>
        <w:keepLines w:val="0"/>
        <w:widowControl/>
        <w:suppressLineNumbers w:val="0"/>
        <w:pBdr>
          <w:top w:val="single" w:color="FFFFFF" w:sz="2" w:space="0"/>
        </w:pBdr>
        <w:spacing w:before="0" w:beforeAutospacing="0" w:after="76" w:afterAutospacing="0" w:line="11" w:lineRule="atLeast"/>
        <w:ind w:left="0" w:right="0"/>
        <w:jc w:val="center"/>
        <w:rPr>
          <w:rFonts w:hint="default" w:ascii="Arial" w:hAnsi="Arial" w:eastAsia="Helvetica" w:cs="Arial"/>
          <w:b w:val="0"/>
          <w:bCs w:val="0"/>
          <w:caps w:val="0"/>
          <w:sz w:val="18"/>
          <w:szCs w:val="18"/>
        </w:rPr>
      </w:pPr>
      <w:r>
        <w:rPr>
          <w:rFonts w:hint="default" w:ascii="Arial" w:hAnsi="Arial" w:eastAsia="Helvetica" w:cs="Arial"/>
          <w:b w:val="0"/>
          <w:bCs w:val="0"/>
          <w:i w:val="0"/>
          <w:iCs w:val="0"/>
          <w:caps w:val="0"/>
          <w:color w:val="444444"/>
          <w:spacing w:val="0"/>
          <w:sz w:val="18"/>
          <w:szCs w:val="18"/>
          <w:shd w:val="clear" w:fill="FFFFFF"/>
        </w:rPr>
        <w:t>Week 2</w:t>
      </w:r>
    </w:p>
    <w:p w14:paraId="009E3DCD">
      <w:pPr>
        <w:pStyle w:val="6"/>
        <w:keepNext w:val="0"/>
        <w:keepLines w:val="0"/>
        <w:widowControl/>
        <w:suppressLineNumbers w:val="0"/>
        <w:spacing w:before="90" w:beforeAutospacing="0" w:after="166" w:afterAutospacing="0"/>
        <w:ind w:left="0" w:right="0"/>
        <w:jc w:val="center"/>
        <w:rPr>
          <w:rFonts w:hint="default" w:ascii="Arial" w:hAnsi="Arial" w:cs="Arial"/>
          <w:sz w:val="18"/>
          <w:szCs w:val="18"/>
        </w:rPr>
      </w:pPr>
      <w:r>
        <w:rPr>
          <w:rStyle w:val="9"/>
          <w:rFonts w:hint="default" w:ascii="Arial" w:hAnsi="Arial" w:eastAsia="Helvetica" w:cs="Arial"/>
          <w:b/>
          <w:bCs/>
          <w:i w:val="0"/>
          <w:iCs w:val="0"/>
          <w:caps w:val="0"/>
          <w:spacing w:val="0"/>
          <w:sz w:val="18"/>
          <w:szCs w:val="18"/>
        </w:rPr>
        <w:t>Social, Environmental and Economic Impacts on Stakeholders</w:t>
      </w:r>
    </w:p>
    <w:p w14:paraId="68D0F1AF">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8" w:afterAutospacing="0"/>
        <w:ind w:left="0" w:firstLine="0"/>
        <w:jc w:val="center"/>
        <w:rPr>
          <w:rFonts w:hint="default" w:ascii="Arial" w:hAnsi="Arial" w:eastAsia="Helvetica" w:cs="Arial"/>
          <w:i w:val="0"/>
          <w:iCs w:val="0"/>
          <w:caps w:val="0"/>
          <w:color w:val="2D3B45"/>
          <w:spacing w:val="0"/>
          <w:sz w:val="18"/>
          <w:szCs w:val="18"/>
        </w:rPr>
      </w:pPr>
      <w:r>
        <w:rPr>
          <w:rFonts w:hint="default" w:ascii="Arial" w:hAnsi="Arial" w:eastAsia="Helvetica" w:cs="Arial"/>
          <w:i w:val="0"/>
          <w:iCs w:val="0"/>
          <w:caps w:val="0"/>
          <w:color w:val="2D3B45"/>
          <w:spacing w:val="0"/>
          <w:kern w:val="0"/>
          <w:sz w:val="18"/>
          <w:szCs w:val="18"/>
          <w:bdr w:val="none" w:color="auto" w:sz="0" w:space="0"/>
          <w:shd w:val="clear" w:fill="FFFFFF"/>
          <w:lang w:val="en-US" w:eastAsia="zh-CN" w:bidi="ar"/>
        </w:rPr>
        <w:drawing>
          <wp:inline distT="0" distB="0" distL="114300" distR="114300">
            <wp:extent cx="304800" cy="304800"/>
            <wp:effectExtent l="0" t="0" r="0" b="0"/>
            <wp:docPr id="35"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75ABFD6E">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Now we understand what a stakeholder means to a business and its social impact framework in a contemporary 21</w:t>
      </w:r>
      <w:r>
        <w:rPr>
          <w:rFonts w:hint="default" w:ascii="Arial" w:hAnsi="Arial" w:eastAsia="Helvetica" w:cs="Arial"/>
          <w:i w:val="0"/>
          <w:iCs w:val="0"/>
          <w:caps w:val="0"/>
          <w:color w:val="2D3B45"/>
          <w:spacing w:val="0"/>
          <w:sz w:val="18"/>
          <w:szCs w:val="18"/>
          <w:shd w:val="clear" w:fill="FFFFFF"/>
          <w:vertAlign w:val="baseline"/>
        </w:rPr>
        <w:t>st</w:t>
      </w:r>
      <w:r>
        <w:rPr>
          <w:rFonts w:hint="default" w:ascii="Arial" w:hAnsi="Arial" w:eastAsia="Helvetica" w:cs="Arial"/>
          <w:i w:val="0"/>
          <w:iCs w:val="0"/>
          <w:caps w:val="0"/>
          <w:color w:val="2D3B45"/>
          <w:spacing w:val="0"/>
          <w:sz w:val="18"/>
          <w:szCs w:val="18"/>
          <w:shd w:val="clear" w:fill="FFFFFF"/>
        </w:rPr>
        <w:t> century business environment, we will now look at what social, environmental and economic impacts are driving stakeholders to invest in certain businesses and initiatives. On this page we will come to understand what social, environmental and economic impacts drives stakeholders to sustainable initiatives.</w:t>
      </w:r>
    </w:p>
    <w:p w14:paraId="21BCDF0B">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Please complete the following on this page: </w:t>
      </w:r>
    </w:p>
    <w:p w14:paraId="61401EB8">
      <w:pPr>
        <w:keepNext w:val="0"/>
        <w:keepLines w:val="0"/>
        <w:widowControl/>
        <w:numPr>
          <w:ilvl w:val="0"/>
          <w:numId w:val="24"/>
        </w:numPr>
        <w:suppressLineNumbers w:val="0"/>
        <w:spacing w:before="0" w:beforeAutospacing="1" w:after="0" w:afterAutospacing="1"/>
        <w:ind w:left="0" w:hanging="360"/>
        <w:jc w:val="left"/>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Watch the video on implementing sustainability into business operations and answer the question. </w:t>
      </w:r>
    </w:p>
    <w:p w14:paraId="633E5823">
      <w:pPr>
        <w:keepNext w:val="0"/>
        <w:keepLines w:val="0"/>
        <w:widowControl/>
        <w:numPr>
          <w:ilvl w:val="0"/>
          <w:numId w:val="24"/>
        </w:numPr>
        <w:suppressLineNumbers w:val="0"/>
        <w:spacing w:before="0" w:beforeAutospacing="1" w:after="0" w:afterAutospacing="1"/>
        <w:ind w:left="0" w:hanging="360"/>
        <w:jc w:val="left"/>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Read the texts on social, economic, and environmental impacts and stakeholder behaviour and answer the  questions. </w:t>
      </w:r>
    </w:p>
    <w:p w14:paraId="7700371F">
      <w:pPr>
        <w:keepNext w:val="0"/>
        <w:keepLines w:val="0"/>
        <w:widowControl/>
        <w:numPr>
          <w:ilvl w:val="0"/>
          <w:numId w:val="24"/>
        </w:numPr>
        <w:suppressLineNumbers w:val="0"/>
        <w:spacing w:before="0" w:beforeAutospacing="1" w:after="0" w:afterAutospacing="1"/>
        <w:ind w:left="0" w:hanging="360"/>
        <w:jc w:val="left"/>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Check your understanding on sustainable impacts driving social investment but answering the true and false questions. </w:t>
      </w:r>
    </w:p>
    <w:p w14:paraId="2ADC34EF">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Video</w:t>
      </w:r>
    </w:p>
    <w:p w14:paraId="44DCF930">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Sustainable business impacts will continue with rapid movement in the stakeholder relationships, an increase in the adoption of ‘net zero targets’, more focus on solutions as a key tool like nature-based solutions to mitigate climate change problems, and a commitment of organisations’ to diversity, equity, and inclusion. Expectations around what business and stakeholders need to do around these topics continue to evolve, meaning that actions that were once considered outside the scope of business are now a norm in a modern businesses as laid out in this paragraph.</w:t>
      </w:r>
    </w:p>
    <w:p w14:paraId="662C317E">
      <w:pPr>
        <w:keepNext w:val="0"/>
        <w:keepLines w:val="0"/>
        <w:widowControl/>
        <w:numPr>
          <w:ilvl w:val="0"/>
          <w:numId w:val="25"/>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What social, environmental and economic issues do social investors consider the most important?</w:t>
      </w:r>
    </w:p>
    <w:p w14:paraId="5AE5B677">
      <w:pPr>
        <w:keepNext w:val="0"/>
        <w:keepLines w:val="0"/>
        <w:widowControl/>
        <w:numPr>
          <w:ilvl w:val="0"/>
          <w:numId w:val="25"/>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Write down what environmental, social and economic trends that are driving social investments globally. </w:t>
      </w:r>
    </w:p>
    <w:p w14:paraId="0242B07B">
      <w:pPr>
        <w:keepNext w:val="0"/>
        <w:keepLines w:val="0"/>
        <w:widowControl/>
        <w:numPr>
          <w:ilvl w:val="0"/>
          <w:numId w:val="25"/>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What social, environmental and economic impacts do you think are the most important to you?</w:t>
      </w:r>
    </w:p>
    <w:p w14:paraId="0BCB0E59">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Business impacts 2023: Sustainability for a better World</w:t>
      </w:r>
    </w:p>
    <w:p w14:paraId="50B5A14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Source:  IESE Business School.  (2021, Dec 2). Business impacts for 2023: Sustainability for a better world. [Video].  YouTube. https://www.youtube.com/watch?v=4FtEwRWSczA</w:t>
      </w:r>
    </w:p>
    <w:p w14:paraId="477FBE49">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Transcript: Business Trends 2023: Sustainability for a better World</w:t>
      </w:r>
    </w:p>
    <w:p w14:paraId="212814B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"I have never seen such a consensus that now we have to act. Mother nature is telling us we have to. [Music] We only have nine years left to achieve the ambitious UN Sustainable Development Goal, so it is urgent to accelerate our progress towards this objective, and corporations can do more and should do more, but it does require developing new capabilities. [Music]</w:t>
      </w:r>
    </w:p>
    <w:p w14:paraId="6FFFFA9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New capabilities: the capability of developing a vision. The second is a kind of sense of mindfulness, how do they become mindful in decision making? The third one is courage, stand up to fight for their criteria, their standards, their values. That will be a very critical element as well. The last important skill, I would say, is a kind of bridging capability, bridging meaning creating connections, creating bridges, bridging differences, bridging different perspectives, bridging even different objectives or goals so that we can still act in a coordinated way towards a common goal that would be sustainable for the society and for the globe. [Music]</w:t>
      </w:r>
    </w:p>
    <w:p w14:paraId="1A0C560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Circular economy: as companies set their sustainability goals through strategy, it's important to count on operations, which is the part of the business that helps enable and implement these goals in day-to-day practice. As the push for the circular economy is growing, companies need to think how to implement the circular economy principles in practice in their day-to-day operations, and this includes how to manage their waste, implementation of maybe recycling or take-back programs, markets for remanufactured and refurbished products. Most experts expect 2022 to still be a difficult year for the supply chain. [Music]</w:t>
      </w:r>
    </w:p>
    <w:p w14:paraId="0B2C613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Decarbonization: how much of these bold commitments is green wishing, not greenwashing, but green wishing, and how much is real depends upon the detailed plans that are being developed to actually make this true. And in some cases, you know, some industries need new technology to get close to zero or to get to zero carbon emissions, but every company is in a different place. What's really important, in my view, is that companies do the math and figure out what is the business case, how fast do they need to go, what is the right timing. The IPCC has developed some scenarios as to where the world needs to go. So if a specific company in a specific industry can demonstrate that their path to decarbonization is in line with those attractive scenarios, they can then talk about having science-based targets and that they're doing their part.</w:t>
      </w:r>
    </w:p>
    <w:p w14:paraId="1CBB573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Sustainable transition: by the end of 2022, the global economy will have recovered the pre-pandemic levels of GDP that we have. However, this growth is going to be very unequal. The challenge is to really make this growth compatible with an inclusive and sustainable development. The global benefit is bigger than the individual benefit, and we cannot lose track of the sectors and the people that are going to be left behind. We need to help them transform towards this future economy and compensate them in this transition that is going to make this sustainable transformation possible while including everybody. [Music]"</w:t>
      </w:r>
    </w:p>
    <w:p w14:paraId="70D0BAA4">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Social, Environmental and Economic impacts - Important for Assignment 1, Part 2 Video Presentation!</w:t>
      </w:r>
    </w:p>
    <w:p w14:paraId="38A1216A">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When the business environment changes, strategies must adapt. Social impacts and sustainability have become extraordinarily disruptive phenomena impacting businesses in a number of different ways.  From globally rising inequality and social fragility to the lack of access to clean water, sanitation, health care and education, or the increasing speed at which biodiversity is being lost—the topics are as diverse as they are crucial.  </w:t>
      </w:r>
    </w:p>
    <w:p w14:paraId="75FDA8DB">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Social, Environmental and Economic impacts are important factors that influence the Stakeholders of social impact and business. Social impact is the effect of an organisation’s actions on the well-being of the community and society at large. Business is the activity of making, buying, or selling goods or services for money. Hence, organisations must formulate a systematic perspective on business and social impacts. This perspective has to reflect all critical challenges faced by Stakeholders, which range from the economic, social and environmental impacts noted below.</w:t>
      </w:r>
    </w:p>
    <w:p w14:paraId="0CA3E64D">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BEEB8"/>
        </w:rPr>
        <w:t>Please note: In Assignment 1, Part 2: Video Presentation, you will need to select one of the Social, Environmental or Economic impacts noted below in the left-hand side, to discuss in Question 2 of your assignment. [NOTE: Please do not select an SDG as your impacts - the SDG is for Question 2, part iii]</w:t>
      </w:r>
    </w:p>
    <w:tbl>
      <w:tblPr>
        <w:tblW w:w="9327"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7E9E9"/>
        <w:tblLayout w:type="autofit"/>
        <w:tblCellMar>
          <w:top w:w="15" w:type="dxa"/>
          <w:left w:w="15" w:type="dxa"/>
          <w:bottom w:w="15" w:type="dxa"/>
          <w:right w:w="15" w:type="dxa"/>
        </w:tblCellMar>
      </w:tblPr>
      <w:tblGrid>
        <w:gridCol w:w="4746"/>
        <w:gridCol w:w="4581"/>
      </w:tblGrid>
      <w:tr w14:paraId="3A4B5EDE">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7E9E9"/>
          <w:tblCellMar>
            <w:top w:w="15" w:type="dxa"/>
            <w:left w:w="15" w:type="dxa"/>
            <w:bottom w:w="15" w:type="dxa"/>
            <w:right w:w="15" w:type="dxa"/>
          </w:tblCellMar>
        </w:tblPrEx>
        <w:tc>
          <w:tcPr>
            <w:tcW w:w="4746" w:type="dxa"/>
            <w:tcBorders>
              <w:top w:val="outset" w:color="auto" w:sz="6" w:space="0"/>
              <w:left w:val="outset" w:color="auto" w:sz="6" w:space="0"/>
              <w:bottom w:val="outset" w:color="auto" w:sz="6" w:space="0"/>
              <w:right w:val="outset" w:color="auto" w:sz="6" w:space="0"/>
            </w:tcBorders>
            <w:shd w:val="clear" w:color="auto" w:fill="F7E9E9"/>
            <w:vAlign w:val="center"/>
          </w:tcPr>
          <w:p w14:paraId="723336B9">
            <w:pPr>
              <w:keepNext w:val="0"/>
              <w:keepLines w:val="0"/>
              <w:widowControl/>
              <w:suppressLineNumbers w:val="0"/>
              <w:jc w:val="center"/>
              <w:rPr>
                <w:rFonts w:hint="default" w:ascii="Arial" w:hAnsi="Arial" w:cs="Arial"/>
                <w:sz w:val="18"/>
                <w:szCs w:val="18"/>
              </w:rPr>
            </w:pPr>
            <w:r>
              <w:rPr>
                <w:rStyle w:val="9"/>
                <w:rFonts w:hint="default" w:ascii="Arial" w:hAnsi="Arial" w:eastAsia="宋体" w:cs="Arial"/>
                <w:b/>
                <w:bCs/>
                <w:kern w:val="0"/>
                <w:sz w:val="18"/>
                <w:szCs w:val="18"/>
                <w:bdr w:val="none" w:color="auto" w:sz="0" w:space="0"/>
                <w:lang w:val="en-US" w:eastAsia="zh-CN" w:bidi="ar"/>
              </w:rPr>
              <w:t>Social impacts:</w:t>
            </w:r>
          </w:p>
        </w:tc>
        <w:tc>
          <w:tcPr>
            <w:tcW w:w="4581" w:type="dxa"/>
            <w:tcBorders>
              <w:top w:val="outset" w:color="auto" w:sz="6" w:space="0"/>
              <w:left w:val="outset" w:color="auto" w:sz="6" w:space="0"/>
              <w:bottom w:val="outset" w:color="auto" w:sz="6" w:space="0"/>
              <w:right w:val="outset" w:color="auto" w:sz="6" w:space="0"/>
            </w:tcBorders>
            <w:shd w:val="clear" w:color="auto" w:fill="F7E9E9"/>
            <w:vAlign w:val="center"/>
          </w:tcPr>
          <w:p w14:paraId="3B839B9B">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Style w:val="9"/>
                <w:rFonts w:hint="default" w:ascii="Arial" w:hAnsi="Arial" w:cs="Arial"/>
                <w:b/>
                <w:bCs/>
                <w:sz w:val="18"/>
                <w:szCs w:val="18"/>
              </w:rPr>
              <w:t>Related Social SDGs</w:t>
            </w:r>
          </w:p>
        </w:tc>
      </w:tr>
      <w:tr w14:paraId="064F80C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c>
          <w:tcPr>
            <w:tcW w:w="4746" w:type="dxa"/>
            <w:tcBorders>
              <w:top w:val="outset" w:color="auto" w:sz="6" w:space="0"/>
              <w:left w:val="outset" w:color="auto" w:sz="6" w:space="0"/>
              <w:bottom w:val="outset" w:color="auto" w:sz="6" w:space="0"/>
              <w:right w:val="outset" w:color="auto" w:sz="6" w:space="0"/>
            </w:tcBorders>
            <w:shd w:val="clear" w:color="auto" w:fill="F7E9E9"/>
            <w:vAlign w:val="center"/>
          </w:tcPr>
          <w:p w14:paraId="67F88F6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Social impacts: These are the changes in the culture, norms, values, beliefs, and behaviours of the society. Some of the social issues that influence business and society are:</w:t>
            </w:r>
          </w:p>
          <w:p w14:paraId="3E2247DD">
            <w:pPr>
              <w:keepNext w:val="0"/>
              <w:keepLines w:val="0"/>
              <w:widowControl/>
              <w:numPr>
                <w:ilvl w:val="0"/>
                <w:numId w:val="26"/>
              </w:numPr>
              <w:suppressLineNumbers w:val="0"/>
              <w:spacing w:before="0" w:beforeAutospacing="1" w:after="0" w:afterAutospacing="1"/>
              <w:ind w:left="188" w:hanging="360"/>
              <w:rPr>
                <w:rFonts w:hint="default" w:ascii="Arial" w:hAnsi="Arial" w:cs="Arial"/>
                <w:sz w:val="18"/>
                <w:szCs w:val="18"/>
              </w:rPr>
            </w:pPr>
            <w:r>
              <w:rPr>
                <w:rFonts w:hint="default" w:ascii="Arial" w:hAnsi="Arial" w:cs="Arial"/>
                <w:sz w:val="18"/>
                <w:szCs w:val="18"/>
                <w:bdr w:val="none" w:color="auto" w:sz="0" w:space="0"/>
              </w:rPr>
              <w:t>Access to education for all people, which is a key driver for social development.</w:t>
            </w:r>
          </w:p>
          <w:p w14:paraId="08F1B276">
            <w:pPr>
              <w:keepNext w:val="0"/>
              <w:keepLines w:val="0"/>
              <w:widowControl/>
              <w:numPr>
                <w:ilvl w:val="0"/>
                <w:numId w:val="26"/>
              </w:numPr>
              <w:suppressLineNumbers w:val="0"/>
              <w:spacing w:before="0" w:beforeAutospacing="1" w:after="0" w:afterAutospacing="1"/>
              <w:ind w:left="188" w:hanging="360"/>
              <w:rPr>
                <w:rFonts w:hint="default" w:ascii="Arial" w:hAnsi="Arial" w:cs="Arial"/>
                <w:sz w:val="18"/>
                <w:szCs w:val="18"/>
              </w:rPr>
            </w:pPr>
            <w:r>
              <w:rPr>
                <w:rFonts w:hint="default" w:ascii="Arial" w:hAnsi="Arial" w:cs="Arial"/>
                <w:sz w:val="18"/>
                <w:szCs w:val="18"/>
                <w:bdr w:val="none" w:color="auto" w:sz="0" w:space="0"/>
              </w:rPr>
              <w:t>Diversity and inclusion, which can enhance the creativity, innovation, and performance of organisations and teams.</w:t>
            </w:r>
          </w:p>
          <w:p w14:paraId="4BE0E150">
            <w:pPr>
              <w:keepNext w:val="0"/>
              <w:keepLines w:val="0"/>
              <w:widowControl/>
              <w:numPr>
                <w:ilvl w:val="0"/>
                <w:numId w:val="26"/>
              </w:numPr>
              <w:suppressLineNumbers w:val="0"/>
              <w:spacing w:before="0" w:beforeAutospacing="1" w:after="0" w:afterAutospacing="1"/>
              <w:ind w:left="188" w:hanging="360"/>
              <w:rPr>
                <w:rFonts w:hint="default" w:ascii="Arial" w:hAnsi="Arial" w:cs="Arial"/>
                <w:sz w:val="18"/>
                <w:szCs w:val="18"/>
              </w:rPr>
            </w:pPr>
            <w:r>
              <w:rPr>
                <w:rFonts w:hint="default" w:ascii="Arial" w:hAnsi="Arial" w:cs="Arial"/>
                <w:sz w:val="18"/>
                <w:szCs w:val="18"/>
                <w:bdr w:val="none" w:color="auto" w:sz="0" w:space="0"/>
              </w:rPr>
              <w:t>Environmental awareness and activism, which can motivate individuals and organisations to adopt sustainable practices and reduce their carbon footprint.</w:t>
            </w:r>
          </w:p>
          <w:p w14:paraId="690CF0D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 </w:t>
            </w:r>
          </w:p>
        </w:tc>
        <w:tc>
          <w:tcPr>
            <w:tcW w:w="4581" w:type="dxa"/>
            <w:tcBorders>
              <w:top w:val="outset" w:color="auto" w:sz="6" w:space="0"/>
              <w:left w:val="outset" w:color="auto" w:sz="6" w:space="0"/>
              <w:bottom w:val="outset" w:color="auto" w:sz="6" w:space="0"/>
              <w:right w:val="outset" w:color="auto" w:sz="6" w:space="0"/>
            </w:tcBorders>
            <w:shd w:val="clear" w:color="auto" w:fill="F7E9E9"/>
            <w:vAlign w:val="center"/>
          </w:tcPr>
          <w:p w14:paraId="131FD55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The following SDG's are also important to Stakeholders when considering social impacts:</w:t>
            </w:r>
          </w:p>
          <w:p w14:paraId="0DFA120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4: Quality education. This goal aims to ensure inclusive and equitable quality education and promote lifelong learning opportunities for all.</w:t>
            </w:r>
          </w:p>
          <w:p w14:paraId="4D9B8100">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5: Gender equality. This goal aims to achieve gender equality and empower all women and girls.</w:t>
            </w:r>
          </w:p>
          <w:p w14:paraId="0E53166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10: Reduced inequalities. This goal aims to reduce inequality within and among countries.</w:t>
            </w:r>
          </w:p>
          <w:p w14:paraId="7AEFBC9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11: Sustainable cities and communities. This goal aims to make cities and human settlements inclusive, safe, resilient and sustainable</w:t>
            </w:r>
          </w:p>
          <w:p w14:paraId="6F680DD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16: Peace, justice and strong institutions. This goal aims to promote peaceful and inclusive societies for sustainable development, provide access to justice for all and build effective, accountable and inclusive institutions at all levels.</w:t>
            </w:r>
          </w:p>
          <w:p w14:paraId="1995107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17: Partnerships for the goals. This goal aims to strengthen the means of implementation and revitalize the global partnership for sustainable development.</w:t>
            </w:r>
          </w:p>
        </w:tc>
      </w:tr>
    </w:tbl>
    <w:p w14:paraId="40A8EB5B">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 </w:t>
      </w:r>
    </w:p>
    <w:tbl>
      <w:tblPr>
        <w:tblW w:w="9315" w:type="dxa"/>
        <w:tblInd w:w="0" w:type="dxa"/>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shd w:val="clear" w:color="auto" w:fill="E9FBF2"/>
        <w:tblLayout w:type="autofit"/>
        <w:tblCellMar>
          <w:top w:w="15" w:type="dxa"/>
          <w:left w:w="15" w:type="dxa"/>
          <w:bottom w:w="15" w:type="dxa"/>
          <w:right w:w="15" w:type="dxa"/>
        </w:tblCellMar>
      </w:tblPr>
      <w:tblGrid>
        <w:gridCol w:w="4746"/>
        <w:gridCol w:w="4569"/>
      </w:tblGrid>
      <w:tr w14:paraId="5C008EAE">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shd w:val="clear" w:color="auto" w:fill="E9FBF2"/>
          <w:tblCellMar>
            <w:top w:w="15" w:type="dxa"/>
            <w:left w:w="15" w:type="dxa"/>
            <w:bottom w:w="15" w:type="dxa"/>
            <w:right w:w="15" w:type="dxa"/>
          </w:tblCellMar>
        </w:tblPrEx>
        <w:tc>
          <w:tcPr>
            <w:tcW w:w="4746" w:type="dxa"/>
            <w:tcBorders>
              <w:top w:val="outset" w:color="auto" w:sz="6" w:space="0"/>
              <w:left w:val="outset" w:color="auto" w:sz="6" w:space="0"/>
              <w:bottom w:val="outset" w:color="auto" w:sz="6" w:space="0"/>
              <w:right w:val="outset" w:color="auto" w:sz="6" w:space="0"/>
            </w:tcBorders>
            <w:shd w:val="clear" w:color="auto" w:fill="E9FBF2"/>
            <w:vAlign w:val="center"/>
          </w:tcPr>
          <w:p w14:paraId="669D1221">
            <w:pPr>
              <w:keepNext w:val="0"/>
              <w:keepLines w:val="0"/>
              <w:widowControl/>
              <w:suppressLineNumbers w:val="0"/>
              <w:jc w:val="center"/>
              <w:rPr>
                <w:rFonts w:hint="default" w:ascii="Arial" w:hAnsi="Arial" w:cs="Arial"/>
                <w:sz w:val="18"/>
                <w:szCs w:val="18"/>
              </w:rPr>
            </w:pPr>
            <w:r>
              <w:rPr>
                <w:rStyle w:val="9"/>
                <w:rFonts w:hint="default" w:ascii="Arial" w:hAnsi="Arial" w:eastAsia="宋体" w:cs="Arial"/>
                <w:b/>
                <w:bCs/>
                <w:kern w:val="0"/>
                <w:sz w:val="18"/>
                <w:szCs w:val="18"/>
                <w:bdr w:val="none" w:color="auto" w:sz="0" w:space="0"/>
                <w:lang w:val="en-US" w:eastAsia="zh-CN" w:bidi="ar"/>
              </w:rPr>
              <w:t>Environmental impacts:</w:t>
            </w:r>
          </w:p>
        </w:tc>
        <w:tc>
          <w:tcPr>
            <w:tcW w:w="4569" w:type="dxa"/>
            <w:tcBorders>
              <w:top w:val="outset" w:color="auto" w:sz="6" w:space="0"/>
              <w:left w:val="outset" w:color="auto" w:sz="6" w:space="0"/>
              <w:bottom w:val="outset" w:color="auto" w:sz="6" w:space="0"/>
              <w:right w:val="outset" w:color="auto" w:sz="6" w:space="0"/>
            </w:tcBorders>
            <w:shd w:val="clear" w:color="auto" w:fill="E9FBF2"/>
            <w:vAlign w:val="center"/>
          </w:tcPr>
          <w:p w14:paraId="33DB9D9E">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Style w:val="9"/>
                <w:rFonts w:hint="default" w:ascii="Arial" w:hAnsi="Arial" w:cs="Arial"/>
                <w:b/>
                <w:bCs/>
                <w:sz w:val="18"/>
                <w:szCs w:val="18"/>
              </w:rPr>
              <w:t>Related Environmental SDGs</w:t>
            </w:r>
          </w:p>
        </w:tc>
      </w:tr>
      <w:tr w14:paraId="614D2E96">
        <w:tblPrEx>
          <w:tblBorders>
            <w:top w:val="single" w:color="000000" w:sz="6" w:space="0"/>
            <w:left w:val="single" w:color="000000" w:sz="6" w:space="0"/>
            <w:bottom w:val="single" w:color="000000" w:sz="6" w:space="0"/>
            <w:right w:val="single" w:color="000000" w:sz="6" w:space="0"/>
            <w:insideH w:val="outset" w:color="auto" w:sz="6" w:space="0"/>
            <w:insideV w:val="outset" w:color="auto" w:sz="6" w:space="0"/>
          </w:tblBorders>
          <w:shd w:val="clear" w:color="auto" w:fill="E9FBF2"/>
          <w:tblCellMar>
            <w:top w:w="15" w:type="dxa"/>
            <w:left w:w="15" w:type="dxa"/>
            <w:bottom w:w="15" w:type="dxa"/>
            <w:right w:w="15" w:type="dxa"/>
          </w:tblCellMar>
        </w:tblPrEx>
        <w:tc>
          <w:tcPr>
            <w:tcW w:w="4746" w:type="dxa"/>
            <w:tcBorders>
              <w:top w:val="outset" w:color="auto" w:sz="6" w:space="0"/>
              <w:left w:val="outset" w:color="auto" w:sz="6" w:space="0"/>
              <w:bottom w:val="outset" w:color="auto" w:sz="6" w:space="0"/>
              <w:right w:val="outset" w:color="auto" w:sz="6" w:space="0"/>
            </w:tcBorders>
            <w:shd w:val="clear" w:color="auto" w:fill="E9FBF2"/>
            <w:vAlign w:val="center"/>
          </w:tcPr>
          <w:p w14:paraId="6CF8A6F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Environmental impacts: These are the changes in the natural environment that affect the society and the economy, such as climate change, pollution, waste, sustainability, and waste reduction. Some of the environmental impacts that influence business and society are:</w:t>
            </w:r>
          </w:p>
          <w:p w14:paraId="7D7FBA5F">
            <w:pPr>
              <w:keepNext w:val="0"/>
              <w:keepLines w:val="0"/>
              <w:widowControl/>
              <w:numPr>
                <w:ilvl w:val="0"/>
                <w:numId w:val="27"/>
              </w:numPr>
              <w:suppressLineNumbers w:val="0"/>
              <w:spacing w:before="0" w:beforeAutospacing="1" w:after="0" w:afterAutospacing="1"/>
              <w:ind w:left="188" w:hanging="360"/>
              <w:rPr>
                <w:rFonts w:hint="default" w:ascii="Arial" w:hAnsi="Arial" w:cs="Arial"/>
                <w:sz w:val="18"/>
                <w:szCs w:val="18"/>
              </w:rPr>
            </w:pPr>
            <w:r>
              <w:rPr>
                <w:rFonts w:hint="default" w:ascii="Arial" w:hAnsi="Arial" w:cs="Arial"/>
                <w:sz w:val="18"/>
                <w:szCs w:val="18"/>
                <w:bdr w:val="none" w:color="auto" w:sz="0" w:space="0"/>
              </w:rPr>
              <w:t>Climate change: This is the human-caused alteration of the Earth’s climate patterns that affects society and economy in various ways, such as extreme weather events, sea level rise, and biodiversity loss.</w:t>
            </w:r>
          </w:p>
          <w:p w14:paraId="5AE7DFDB">
            <w:pPr>
              <w:keepNext w:val="0"/>
              <w:keepLines w:val="0"/>
              <w:widowControl/>
              <w:numPr>
                <w:ilvl w:val="0"/>
                <w:numId w:val="27"/>
              </w:numPr>
              <w:suppressLineNumbers w:val="0"/>
              <w:spacing w:before="0" w:beforeAutospacing="1" w:after="0" w:afterAutospacing="1"/>
              <w:ind w:left="188" w:hanging="360"/>
              <w:rPr>
                <w:rFonts w:hint="default" w:ascii="Arial" w:hAnsi="Arial" w:cs="Arial"/>
                <w:sz w:val="18"/>
                <w:szCs w:val="18"/>
              </w:rPr>
            </w:pPr>
            <w:r>
              <w:rPr>
                <w:rFonts w:hint="default" w:ascii="Arial" w:hAnsi="Arial" w:cs="Arial"/>
                <w:sz w:val="18"/>
                <w:szCs w:val="18"/>
                <w:bdr w:val="none" w:color="auto" w:sz="0" w:space="0"/>
              </w:rPr>
              <w:t>Pollution and waste: This is the human-generated contamination of the air, water, soil, and ecosystems such as greenhouse gas emissions, as well as the availability and cost of natural resources.</w:t>
            </w:r>
          </w:p>
          <w:p w14:paraId="3FB3C571">
            <w:pPr>
              <w:keepNext w:val="0"/>
              <w:keepLines w:val="0"/>
              <w:widowControl/>
              <w:numPr>
                <w:ilvl w:val="0"/>
                <w:numId w:val="27"/>
              </w:numPr>
              <w:suppressLineNumbers w:val="0"/>
              <w:spacing w:before="0" w:beforeAutospacing="1" w:after="0" w:afterAutospacing="1"/>
              <w:ind w:left="188" w:hanging="360"/>
              <w:rPr>
                <w:rFonts w:hint="default" w:ascii="Arial" w:hAnsi="Arial" w:cs="Arial"/>
                <w:sz w:val="18"/>
                <w:szCs w:val="18"/>
              </w:rPr>
            </w:pPr>
            <w:r>
              <w:rPr>
                <w:rFonts w:hint="default" w:ascii="Arial" w:hAnsi="Arial" w:cs="Arial"/>
                <w:sz w:val="18"/>
                <w:szCs w:val="18"/>
                <w:bdr w:val="none" w:color="auto" w:sz="0" w:space="0"/>
              </w:rPr>
              <w:t>Sustainability: This is the human ability to meet the present needs without compromising the future needs of generations and the planet.  </w:t>
            </w:r>
          </w:p>
          <w:p w14:paraId="07180D73">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 </w:t>
            </w:r>
          </w:p>
        </w:tc>
        <w:tc>
          <w:tcPr>
            <w:tcW w:w="4569" w:type="dxa"/>
            <w:tcBorders>
              <w:top w:val="outset" w:color="auto" w:sz="6" w:space="0"/>
              <w:left w:val="outset" w:color="auto" w:sz="6" w:space="0"/>
              <w:bottom w:val="outset" w:color="auto" w:sz="6" w:space="0"/>
              <w:right w:val="outset" w:color="auto" w:sz="6" w:space="0"/>
            </w:tcBorders>
            <w:shd w:val="clear" w:color="auto" w:fill="E9FBF2"/>
            <w:vAlign w:val="center"/>
          </w:tcPr>
          <w:p w14:paraId="0B92D92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The following SDG's are also important to Stakeholders when considering Environmental impacts:</w:t>
            </w:r>
          </w:p>
          <w:p w14:paraId="1F4B016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6: Clean water and sanitation. This goal aims to ensure availability and sustainable management of water and sanitation for all.</w:t>
            </w:r>
          </w:p>
          <w:p w14:paraId="4DBC0D0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7: Affordable and clean energy. This goal aims to ensure access to affordable, reliable, sustainable and modern energy for all.</w:t>
            </w:r>
          </w:p>
          <w:p w14:paraId="3440F0E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12: Responsible consumption and production. This goal aims to ensure sustainable consumption and production patterns.</w:t>
            </w:r>
          </w:p>
          <w:p w14:paraId="471B633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13: Climate action. This goal aims to take urgent action to combat climate change and its impacts.</w:t>
            </w:r>
          </w:p>
          <w:p w14:paraId="2D442A9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14: Life below water. This goal aims to conserve and sustainably use the oceans, seas and marine resources for sustainable development.</w:t>
            </w:r>
          </w:p>
          <w:p w14:paraId="30EA61F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15: Life on land. This goal aims to protect, restore and promote sustainable use of terrestrial ecosystems, sustainably manage forests, combat desertification, halt and reverse land degradation and halt biodiversity loss</w:t>
            </w:r>
          </w:p>
        </w:tc>
      </w:tr>
    </w:tbl>
    <w:p w14:paraId="12B26BAE">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 </w:t>
      </w:r>
    </w:p>
    <w:tbl>
      <w:tblPr>
        <w:tblW w:w="9569"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1ECD5"/>
        <w:tblLayout w:type="autofit"/>
        <w:tblCellMar>
          <w:top w:w="15" w:type="dxa"/>
          <w:left w:w="15" w:type="dxa"/>
          <w:bottom w:w="15" w:type="dxa"/>
          <w:right w:w="15" w:type="dxa"/>
        </w:tblCellMar>
      </w:tblPr>
      <w:tblGrid>
        <w:gridCol w:w="4902"/>
        <w:gridCol w:w="4667"/>
      </w:tblGrid>
      <w:tr w14:paraId="753C16B1">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1ECD5"/>
          <w:tblCellMar>
            <w:top w:w="15" w:type="dxa"/>
            <w:left w:w="15" w:type="dxa"/>
            <w:bottom w:w="15" w:type="dxa"/>
            <w:right w:w="15" w:type="dxa"/>
          </w:tblCellMar>
        </w:tblPrEx>
        <w:tc>
          <w:tcPr>
            <w:tcW w:w="4902" w:type="dxa"/>
            <w:tcBorders>
              <w:top w:val="outset" w:color="auto" w:sz="6" w:space="0"/>
              <w:left w:val="outset" w:color="auto" w:sz="6" w:space="0"/>
              <w:bottom w:val="outset" w:color="auto" w:sz="6" w:space="0"/>
              <w:right w:val="outset" w:color="auto" w:sz="6" w:space="0"/>
            </w:tcBorders>
            <w:shd w:val="clear" w:color="auto" w:fill="F1ECD5"/>
            <w:vAlign w:val="center"/>
          </w:tcPr>
          <w:p w14:paraId="674FD72A">
            <w:pPr>
              <w:keepNext w:val="0"/>
              <w:keepLines w:val="0"/>
              <w:widowControl/>
              <w:suppressLineNumbers w:val="0"/>
              <w:jc w:val="center"/>
              <w:rPr>
                <w:rFonts w:hint="default" w:ascii="Arial" w:hAnsi="Arial" w:cs="Arial"/>
                <w:sz w:val="18"/>
                <w:szCs w:val="18"/>
              </w:rPr>
            </w:pPr>
            <w:r>
              <w:rPr>
                <w:rStyle w:val="9"/>
                <w:rFonts w:hint="default" w:ascii="Arial" w:hAnsi="Arial" w:eastAsia="宋体" w:cs="Arial"/>
                <w:b/>
                <w:bCs/>
                <w:kern w:val="0"/>
                <w:sz w:val="18"/>
                <w:szCs w:val="18"/>
                <w:bdr w:val="none" w:color="auto" w:sz="0" w:space="0"/>
                <w:lang w:val="en-US" w:eastAsia="zh-CN" w:bidi="ar"/>
              </w:rPr>
              <w:t>Economic impacts:</w:t>
            </w:r>
          </w:p>
        </w:tc>
        <w:tc>
          <w:tcPr>
            <w:tcW w:w="4667" w:type="dxa"/>
            <w:tcBorders>
              <w:top w:val="outset" w:color="auto" w:sz="6" w:space="0"/>
              <w:left w:val="outset" w:color="auto" w:sz="6" w:space="0"/>
              <w:bottom w:val="outset" w:color="auto" w:sz="6" w:space="0"/>
              <w:right w:val="outset" w:color="auto" w:sz="6" w:space="0"/>
            </w:tcBorders>
            <w:shd w:val="clear" w:color="auto" w:fill="F1ECD5"/>
            <w:vAlign w:val="center"/>
          </w:tcPr>
          <w:p w14:paraId="315D6221">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Style w:val="9"/>
                <w:rFonts w:hint="default" w:ascii="Arial" w:hAnsi="Arial" w:cs="Arial"/>
                <w:b/>
                <w:bCs/>
                <w:sz w:val="18"/>
                <w:szCs w:val="18"/>
              </w:rPr>
              <w:t>Related Economic SDGs</w:t>
            </w:r>
          </w:p>
        </w:tc>
      </w:tr>
      <w:tr w14:paraId="07B02519">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F1ECD5"/>
          <w:tblCellMar>
            <w:top w:w="15" w:type="dxa"/>
            <w:left w:w="15" w:type="dxa"/>
            <w:bottom w:w="15" w:type="dxa"/>
            <w:right w:w="15" w:type="dxa"/>
          </w:tblCellMar>
        </w:tblPrEx>
        <w:tc>
          <w:tcPr>
            <w:tcW w:w="4902" w:type="dxa"/>
            <w:tcBorders>
              <w:top w:val="outset" w:color="auto" w:sz="6" w:space="0"/>
              <w:left w:val="outset" w:color="auto" w:sz="6" w:space="0"/>
              <w:bottom w:val="outset" w:color="auto" w:sz="6" w:space="0"/>
              <w:right w:val="outset" w:color="auto" w:sz="6" w:space="0"/>
            </w:tcBorders>
            <w:shd w:val="clear" w:color="auto" w:fill="F1ECD5"/>
            <w:vAlign w:val="center"/>
          </w:tcPr>
          <w:p w14:paraId="6808FB2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Economic impacts: These are the changes in the production, distribution, and consumption of goods and services in the society. Some of the economic impacts that influence business and society are:</w:t>
            </w:r>
          </w:p>
          <w:p w14:paraId="3AC052EF">
            <w:pPr>
              <w:keepNext w:val="0"/>
              <w:keepLines w:val="0"/>
              <w:widowControl/>
              <w:numPr>
                <w:ilvl w:val="0"/>
                <w:numId w:val="28"/>
              </w:numPr>
              <w:suppressLineNumbers w:val="0"/>
              <w:spacing w:before="0" w:beforeAutospacing="1" w:after="0" w:afterAutospacing="1"/>
              <w:ind w:left="188" w:hanging="360"/>
              <w:rPr>
                <w:rFonts w:hint="default" w:ascii="Arial" w:hAnsi="Arial" w:cs="Arial"/>
                <w:sz w:val="18"/>
                <w:szCs w:val="18"/>
              </w:rPr>
            </w:pPr>
            <w:r>
              <w:rPr>
                <w:rFonts w:hint="default" w:ascii="Arial" w:hAnsi="Arial" w:cs="Arial"/>
                <w:sz w:val="18"/>
                <w:szCs w:val="18"/>
                <w:bdr w:val="none" w:color="auto" w:sz="0" w:space="0"/>
              </w:rPr>
              <w:t>Access to energy can  affect the industrialisation, innovation, and competitiveness of people.</w:t>
            </w:r>
          </w:p>
          <w:p w14:paraId="1C6D2814">
            <w:pPr>
              <w:keepNext w:val="0"/>
              <w:keepLines w:val="0"/>
              <w:widowControl/>
              <w:numPr>
                <w:ilvl w:val="0"/>
                <w:numId w:val="28"/>
              </w:numPr>
              <w:suppressLineNumbers w:val="0"/>
              <w:spacing w:before="0" w:beforeAutospacing="1" w:after="0" w:afterAutospacing="1"/>
              <w:ind w:left="188" w:hanging="360"/>
              <w:rPr>
                <w:rFonts w:hint="default" w:ascii="Arial" w:hAnsi="Arial" w:cs="Arial"/>
                <w:sz w:val="18"/>
                <w:szCs w:val="18"/>
              </w:rPr>
            </w:pPr>
            <w:r>
              <w:rPr>
                <w:rFonts w:hint="default" w:ascii="Arial" w:hAnsi="Arial" w:cs="Arial"/>
                <w:sz w:val="18"/>
                <w:szCs w:val="18"/>
                <w:bdr w:val="none" w:color="auto" w:sz="0" w:space="0"/>
              </w:rPr>
              <w:t>The recovery from the COVID-19 pandemic, which can affect the growth, employment, inflation, and fiscal policies of different countries.</w:t>
            </w:r>
          </w:p>
          <w:p w14:paraId="52FE11EB">
            <w:pPr>
              <w:keepNext w:val="0"/>
              <w:keepLines w:val="0"/>
              <w:widowControl/>
              <w:numPr>
                <w:ilvl w:val="0"/>
                <w:numId w:val="28"/>
              </w:numPr>
              <w:suppressLineNumbers w:val="0"/>
              <w:spacing w:before="0" w:beforeAutospacing="1" w:after="0" w:afterAutospacing="1"/>
              <w:ind w:left="188" w:hanging="360"/>
              <w:rPr>
                <w:rFonts w:hint="default" w:ascii="Arial" w:hAnsi="Arial" w:cs="Arial"/>
                <w:sz w:val="18"/>
                <w:szCs w:val="18"/>
              </w:rPr>
            </w:pPr>
            <w:r>
              <w:rPr>
                <w:rFonts w:hint="default" w:ascii="Arial" w:hAnsi="Arial" w:cs="Arial"/>
                <w:sz w:val="18"/>
                <w:szCs w:val="18"/>
                <w:bdr w:val="none" w:color="auto" w:sz="0" w:space="0"/>
              </w:rPr>
              <w:t>The digital transformation and innovation, which can create new markets, products, services, and business models, as well as disrupt existing ones.</w:t>
            </w:r>
          </w:p>
          <w:p w14:paraId="5293C59D">
            <w:pPr>
              <w:keepNext w:val="0"/>
              <w:keepLines w:val="0"/>
              <w:widowControl/>
              <w:numPr>
                <w:ilvl w:val="0"/>
                <w:numId w:val="28"/>
              </w:numPr>
              <w:suppressLineNumbers w:val="0"/>
              <w:spacing w:before="0" w:beforeAutospacing="1" w:after="0" w:afterAutospacing="1"/>
              <w:ind w:left="188" w:hanging="360"/>
              <w:rPr>
                <w:rFonts w:hint="default" w:ascii="Arial" w:hAnsi="Arial" w:cs="Arial"/>
                <w:sz w:val="18"/>
                <w:szCs w:val="18"/>
              </w:rPr>
            </w:pPr>
            <w:r>
              <w:rPr>
                <w:rFonts w:hint="default" w:ascii="Arial" w:hAnsi="Arial" w:cs="Arial"/>
                <w:sz w:val="18"/>
                <w:szCs w:val="18"/>
                <w:bdr w:val="none" w:color="auto" w:sz="0" w:space="0"/>
              </w:rPr>
              <w:t>The increasing inequality and poverty, which can affect the access to education, health care, and opportunities for different groups of people.</w:t>
            </w:r>
          </w:p>
          <w:p w14:paraId="493DD1FD">
            <w:pPr>
              <w:keepNext w:val="0"/>
              <w:keepLines w:val="0"/>
              <w:widowControl/>
              <w:numPr>
                <w:ilvl w:val="0"/>
                <w:numId w:val="28"/>
              </w:numPr>
              <w:suppressLineNumbers w:val="0"/>
              <w:spacing w:before="0" w:beforeAutospacing="1" w:after="0" w:afterAutospacing="1"/>
              <w:ind w:left="188" w:hanging="360"/>
              <w:rPr>
                <w:rFonts w:hint="default" w:ascii="Arial" w:hAnsi="Arial" w:cs="Arial"/>
                <w:sz w:val="18"/>
                <w:szCs w:val="18"/>
              </w:rPr>
            </w:pPr>
            <w:r>
              <w:rPr>
                <w:rFonts w:hint="default" w:ascii="Arial" w:hAnsi="Arial" w:cs="Arial"/>
                <w:sz w:val="18"/>
                <w:szCs w:val="18"/>
                <w:bdr w:val="none" w:color="auto" w:sz="0" w:space="0"/>
              </w:rPr>
              <w:t>The War in Gaza which has impacted economic development and disrupted trade.</w:t>
            </w:r>
          </w:p>
          <w:p w14:paraId="447DF9E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 </w:t>
            </w:r>
          </w:p>
          <w:p w14:paraId="0A259A2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 </w:t>
            </w:r>
          </w:p>
        </w:tc>
        <w:tc>
          <w:tcPr>
            <w:tcW w:w="4667" w:type="dxa"/>
            <w:tcBorders>
              <w:top w:val="outset" w:color="auto" w:sz="6" w:space="0"/>
              <w:left w:val="outset" w:color="auto" w:sz="6" w:space="0"/>
              <w:bottom w:val="outset" w:color="auto" w:sz="6" w:space="0"/>
              <w:right w:val="outset" w:color="auto" w:sz="6" w:space="0"/>
            </w:tcBorders>
            <w:shd w:val="clear" w:color="auto" w:fill="F1ECD5"/>
            <w:vAlign w:val="center"/>
          </w:tcPr>
          <w:p w14:paraId="667143D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The following SDG's are also important to Stakeholders when considering Economic impacts:</w:t>
            </w:r>
          </w:p>
          <w:p w14:paraId="085805A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1: No poverty. This goal aims to end poverty in all its forms everywhere.</w:t>
            </w:r>
          </w:p>
          <w:p w14:paraId="513B935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2: Zero hunger. This goal aims to end hunger, achieve food security and improved nutrition and promote sustainable agriculture.</w:t>
            </w:r>
          </w:p>
          <w:p w14:paraId="4580D09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3: Good health and well-being. This goal aims to ensure healthy lives and promote well-being for all at all ages.</w:t>
            </w:r>
          </w:p>
          <w:p w14:paraId="0507205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8: Decent work and economic growth. This goal aims to promote sustained, inclusive and sustainable economic growth, full and productive employment and decent work for all.</w:t>
            </w:r>
          </w:p>
          <w:p w14:paraId="26964F6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SDG 9: Industry, innovation and infrastructure. This goal aims to build resilient infrastructure, promote inclusive and sustainable industrialization and foster innovation.</w:t>
            </w:r>
          </w:p>
        </w:tc>
      </w:tr>
    </w:tbl>
    <w:p w14:paraId="279F9920">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 </w:t>
      </w:r>
    </w:p>
    <w:p w14:paraId="245F7144">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17 SDGs organised by the three pillars of Economic, Environmental and Social</w:t>
      </w:r>
    </w:p>
    <w:p w14:paraId="64DA8B20">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drawing>
          <wp:inline distT="0" distB="0" distL="114300" distR="114300">
            <wp:extent cx="304800" cy="304800"/>
            <wp:effectExtent l="0" t="0" r="0" b="0"/>
            <wp:docPr id="36" name="图片 3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25EB4839">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Source: Kostoska, O and Ljupco, K. (2019). A Novel ICT Framework for Sustainable Development Goals. </w:t>
      </w:r>
      <w:r>
        <w:rPr>
          <w:rStyle w:val="10"/>
          <w:rFonts w:hint="default" w:ascii="Arial" w:hAnsi="Arial" w:eastAsia="Helvetica" w:cs="Arial"/>
          <w:i/>
          <w:iCs/>
          <w:caps w:val="0"/>
          <w:color w:val="2D3B45"/>
          <w:spacing w:val="0"/>
          <w:sz w:val="18"/>
          <w:szCs w:val="18"/>
          <w:shd w:val="clear" w:fill="FFFFFF"/>
        </w:rPr>
        <w:t>Sustainability</w:t>
      </w:r>
      <w:r>
        <w:rPr>
          <w:rFonts w:hint="default" w:ascii="Arial" w:hAnsi="Arial" w:eastAsia="Helvetica" w:cs="Arial"/>
          <w:i w:val="0"/>
          <w:iCs w:val="0"/>
          <w:caps w:val="0"/>
          <w:color w:val="2D3B45"/>
          <w:spacing w:val="0"/>
          <w:sz w:val="18"/>
          <w:szCs w:val="18"/>
          <w:shd w:val="clear" w:fill="FFFFFF"/>
        </w:rPr>
        <w:t> 11, no. 7: 1961. </w:t>
      </w:r>
      <w:r>
        <w:rPr>
          <w:rFonts w:hint="default" w:ascii="Arial" w:hAnsi="Arial" w:eastAsia="Helvetica" w:cs="Arial"/>
          <w:i w:val="0"/>
          <w:iCs w:val="0"/>
          <w:caps w:val="0"/>
          <w:spacing w:val="0"/>
          <w:sz w:val="18"/>
          <w:szCs w:val="18"/>
          <w:u w:val="single"/>
          <w:shd w:val="clear" w:fill="FFFFFF"/>
        </w:rPr>
        <w:fldChar w:fldCharType="begin"/>
      </w:r>
      <w:r>
        <w:rPr>
          <w:rFonts w:hint="default" w:ascii="Arial" w:hAnsi="Arial" w:eastAsia="Helvetica" w:cs="Arial"/>
          <w:i w:val="0"/>
          <w:iCs w:val="0"/>
          <w:caps w:val="0"/>
          <w:spacing w:val="0"/>
          <w:sz w:val="18"/>
          <w:szCs w:val="18"/>
          <w:u w:val="single"/>
          <w:shd w:val="clear" w:fill="FFFFFF"/>
        </w:rPr>
        <w:instrText xml:space="preserve"> HYPERLINK "https://doi.org/10.3390/su11071961" \t "https://canvas.utscollege.edu.au/courses/6824/pages/_blank" </w:instrText>
      </w:r>
      <w:r>
        <w:rPr>
          <w:rFonts w:hint="default" w:ascii="Arial" w:hAnsi="Arial" w:eastAsia="Helvetica" w:cs="Arial"/>
          <w:i w:val="0"/>
          <w:iCs w:val="0"/>
          <w:caps w:val="0"/>
          <w:spacing w:val="0"/>
          <w:sz w:val="18"/>
          <w:szCs w:val="18"/>
          <w:u w:val="single"/>
          <w:shd w:val="clear" w:fill="FFFFFF"/>
        </w:rPr>
        <w:fldChar w:fldCharType="separate"/>
      </w:r>
      <w:r>
        <w:rPr>
          <w:rStyle w:val="11"/>
          <w:rFonts w:hint="default" w:ascii="Arial" w:hAnsi="Arial" w:eastAsia="Helvetica" w:cs="Arial"/>
          <w:i w:val="0"/>
          <w:iCs w:val="0"/>
          <w:caps w:val="0"/>
          <w:spacing w:val="0"/>
          <w:sz w:val="18"/>
          <w:szCs w:val="18"/>
          <w:u w:val="single"/>
          <w:shd w:val="clear" w:fill="FFFFFF"/>
        </w:rPr>
        <w:t>https://doi.org/10.3390/su11071961</w:t>
      </w:r>
      <w:r>
        <w:rPr>
          <w:rStyle w:val="11"/>
          <w:rFonts w:hint="default" w:ascii="Arial" w:hAnsi="Arial" w:eastAsia="Helvetica" w:cs="Arial"/>
          <w:i w:val="0"/>
          <w:iCs w:val="0"/>
          <w:caps w:val="0"/>
          <w:spacing w:val="0"/>
          <w:sz w:val="18"/>
          <w:szCs w:val="18"/>
          <w:u w:val="single"/>
          <w:bdr w:val="none" w:color="auto" w:sz="0" w:space="0"/>
          <w:shd w:val="clear" w:fill="FFFFFF"/>
        </w:rPr>
        <w:t>Links to an external site.</w:t>
      </w:r>
      <w:r>
        <w:rPr>
          <w:rFonts w:hint="default" w:ascii="Arial" w:hAnsi="Arial" w:eastAsia="Helvetica" w:cs="Arial"/>
          <w:i w:val="0"/>
          <w:iCs w:val="0"/>
          <w:caps w:val="0"/>
          <w:spacing w:val="0"/>
          <w:sz w:val="18"/>
          <w:szCs w:val="18"/>
          <w:u w:val="single"/>
          <w:shd w:val="clear" w:fill="FFFFFF"/>
        </w:rPr>
        <w:fldChar w:fldCharType="end"/>
      </w:r>
    </w:p>
    <w:p w14:paraId="7E502FE0">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spacing w:val="0"/>
          <w:sz w:val="18"/>
          <w:szCs w:val="18"/>
          <w:u w:val="single"/>
          <w:shd w:val="clear" w:fill="FFFFFF"/>
        </w:rPr>
        <w:fldChar w:fldCharType="begin"/>
      </w:r>
      <w:r>
        <w:rPr>
          <w:rFonts w:hint="default" w:ascii="Arial" w:hAnsi="Arial" w:eastAsia="Helvetica" w:cs="Arial"/>
          <w:i w:val="0"/>
          <w:iCs w:val="0"/>
          <w:caps w:val="0"/>
          <w:spacing w:val="0"/>
          <w:sz w:val="18"/>
          <w:szCs w:val="18"/>
          <w:u w:val="single"/>
          <w:shd w:val="clear" w:fill="FFFFFF"/>
        </w:rPr>
        <w:instrText xml:space="preserve"> HYPERLINK "https://doi.org/10.3390/su11071961" \t "https://canvas.utscollege.edu.au/courses/6824/pages/_blank" </w:instrText>
      </w:r>
      <w:r>
        <w:rPr>
          <w:rFonts w:hint="default" w:ascii="Arial" w:hAnsi="Arial" w:eastAsia="Helvetica" w:cs="Arial"/>
          <w:i w:val="0"/>
          <w:iCs w:val="0"/>
          <w:caps w:val="0"/>
          <w:spacing w:val="0"/>
          <w:sz w:val="18"/>
          <w:szCs w:val="18"/>
          <w:u w:val="single"/>
          <w:shd w:val="clear" w:fill="FFFFFF"/>
        </w:rPr>
        <w:fldChar w:fldCharType="separate"/>
      </w:r>
      <w:r>
        <w:rPr>
          <w:rStyle w:val="11"/>
          <w:rFonts w:hint="default" w:ascii="Arial" w:hAnsi="Arial" w:eastAsia="Helvetica" w:cs="Arial"/>
          <w:i w:val="0"/>
          <w:iCs w:val="0"/>
          <w:caps w:val="0"/>
          <w:spacing w:val="0"/>
          <w:sz w:val="18"/>
          <w:szCs w:val="18"/>
          <w:u w:val="single"/>
          <w:bdr w:val="none" w:color="auto" w:sz="0" w:space="0"/>
          <w:shd w:val="clear" w:fill="FFFFFF"/>
        </w:rPr>
        <w:t>Links to an external site.</w:t>
      </w:r>
      <w:r>
        <w:rPr>
          <w:rFonts w:hint="default" w:ascii="Arial" w:hAnsi="Arial" w:eastAsia="Helvetica" w:cs="Arial"/>
          <w:i w:val="0"/>
          <w:iCs w:val="0"/>
          <w:caps w:val="0"/>
          <w:spacing w:val="0"/>
          <w:sz w:val="18"/>
          <w:szCs w:val="18"/>
          <w:u w:val="single"/>
          <w:shd w:val="clear" w:fill="FFFFFF"/>
        </w:rPr>
        <w:fldChar w:fldCharType="end"/>
      </w:r>
      <w:r>
        <w:rPr>
          <w:rFonts w:hint="default" w:ascii="Arial" w:hAnsi="Arial" w:eastAsia="Helvetica" w:cs="Arial"/>
          <w:i w:val="0"/>
          <w:iCs w:val="0"/>
          <w:caps w:val="0"/>
          <w:color w:val="2D3B45"/>
          <w:spacing w:val="0"/>
          <w:sz w:val="18"/>
          <w:szCs w:val="18"/>
          <w:shd w:val="clear" w:fill="FFFFFF"/>
        </w:rPr>
        <w:t> </w:t>
      </w:r>
    </w:p>
    <w:p w14:paraId="6918FB9E">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Stakeholders are pressuring companies to act</w:t>
      </w:r>
    </w:p>
    <w:p w14:paraId="73B8A1F7">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Addressing climate change is a priority in order to avoid going beyond climate tipping points.</w:t>
      </w:r>
      <w:r>
        <w:rPr>
          <w:rFonts w:hint="default" w:ascii="Arial" w:hAnsi="Arial" w:eastAsia="Helvetica" w:cs="Arial"/>
          <w:i w:val="0"/>
          <w:iCs w:val="0"/>
          <w:caps w:val="0"/>
          <w:spacing w:val="0"/>
          <w:sz w:val="18"/>
          <w:szCs w:val="18"/>
          <w:u w:val="single"/>
          <w:shd w:val="clear" w:fill="FFFFFF"/>
          <w:vertAlign w:val="baseline"/>
        </w:rPr>
        <w:fldChar w:fldCharType="begin"/>
      </w:r>
      <w:r>
        <w:rPr>
          <w:rFonts w:hint="default" w:ascii="Arial" w:hAnsi="Arial" w:eastAsia="Helvetica" w:cs="Arial"/>
          <w:i w:val="0"/>
          <w:iCs w:val="0"/>
          <w:caps w:val="0"/>
          <w:spacing w:val="0"/>
          <w:sz w:val="18"/>
          <w:szCs w:val="18"/>
          <w:u w:val="single"/>
          <w:shd w:val="clear" w:fill="FFFFFF"/>
          <w:vertAlign w:val="baseline"/>
        </w:rPr>
        <w:instrText xml:space="preserve"> HYPERLINK "https://www2.deloitte.com/xe/en/insights/topics/strategy/sustainability-in-business-staying-ahead-of-the-curve.html" \l "endnote-2" \t "https://canvas.utscollege.edu.au/courses/6824/pages/_blank" </w:instrText>
      </w:r>
      <w:r>
        <w:rPr>
          <w:rFonts w:hint="default" w:ascii="Arial" w:hAnsi="Arial" w:eastAsia="Helvetica" w:cs="Arial"/>
          <w:i w:val="0"/>
          <w:iCs w:val="0"/>
          <w:caps w:val="0"/>
          <w:spacing w:val="0"/>
          <w:sz w:val="18"/>
          <w:szCs w:val="18"/>
          <w:u w:val="single"/>
          <w:shd w:val="clear" w:fill="FFFFFF"/>
          <w:vertAlign w:val="baseline"/>
        </w:rPr>
        <w:fldChar w:fldCharType="separate"/>
      </w:r>
      <w:r>
        <w:rPr>
          <w:rStyle w:val="11"/>
          <w:rFonts w:hint="default" w:ascii="Arial" w:hAnsi="Arial" w:eastAsia="Helvetica" w:cs="Arial"/>
          <w:i w:val="0"/>
          <w:iCs w:val="0"/>
          <w:caps w:val="0"/>
          <w:spacing w:val="0"/>
          <w:sz w:val="18"/>
          <w:szCs w:val="18"/>
          <w:u w:val="single"/>
          <w:shd w:val="clear" w:fill="FFFFFF"/>
          <w:vertAlign w:val="baseline"/>
        </w:rPr>
        <w:t>2</w:t>
      </w:r>
      <w:r>
        <w:rPr>
          <w:rStyle w:val="11"/>
          <w:rFonts w:hint="default" w:ascii="Arial" w:hAnsi="Arial" w:eastAsia="Helvetica" w:cs="Arial"/>
          <w:i w:val="0"/>
          <w:iCs w:val="0"/>
          <w:caps w:val="0"/>
          <w:spacing w:val="0"/>
          <w:sz w:val="18"/>
          <w:szCs w:val="18"/>
          <w:u w:val="single"/>
          <w:bdr w:val="none" w:color="auto" w:sz="0" w:space="0"/>
          <w:shd w:val="clear" w:fill="FFFFFF"/>
          <w:vertAlign w:val="baseline"/>
        </w:rPr>
        <w:t>Links to an external site.</w:t>
      </w:r>
      <w:r>
        <w:rPr>
          <w:rFonts w:hint="default" w:ascii="Arial" w:hAnsi="Arial" w:eastAsia="Helvetica" w:cs="Arial"/>
          <w:i w:val="0"/>
          <w:iCs w:val="0"/>
          <w:caps w:val="0"/>
          <w:spacing w:val="0"/>
          <w:sz w:val="18"/>
          <w:szCs w:val="18"/>
          <w:u w:val="single"/>
          <w:shd w:val="clear" w:fill="FFFFFF"/>
          <w:vertAlign w:val="baseline"/>
        </w:rPr>
        <w:fldChar w:fldCharType="end"/>
      </w:r>
      <w:r>
        <w:rPr>
          <w:rFonts w:hint="default" w:ascii="Arial" w:hAnsi="Arial" w:eastAsia="Helvetica" w:cs="Arial"/>
          <w:i w:val="0"/>
          <w:iCs w:val="0"/>
          <w:caps w:val="0"/>
          <w:color w:val="2D3B45"/>
          <w:spacing w:val="0"/>
          <w:sz w:val="18"/>
          <w:szCs w:val="18"/>
          <w:shd w:val="clear" w:fill="FFFFFF"/>
        </w:rPr>
        <w:t> Stakeholders are pressuring companies to act.  A recent study conducted by Deloitte (2022, p.9) found that companies were feeling pressure to act on climate change from Stakeholders, with regulators/government emerging as the top influencers, at 79%.  This is not surprising, given that political and regulatory uncertainty emerged as a top climate issue facing businesses. </w:t>
      </w:r>
    </w:p>
    <w:tbl>
      <w:tblPr>
        <w:tblW w:w="833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7475"/>
        <w:gridCol w:w="861"/>
      </w:tblGrid>
      <w:tr w14:paraId="29F002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673" w:hRule="atLeast"/>
        </w:trPr>
        <w:tc>
          <w:tcPr>
            <w:tcW w:w="7475" w:type="dxa"/>
            <w:shd w:val="clear"/>
            <w:vAlign w:val="center"/>
          </w:tcPr>
          <w:p w14:paraId="5763BBF1">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Style w:val="9"/>
                <w:rFonts w:hint="default" w:ascii="Arial" w:hAnsi="Arial" w:cs="Arial"/>
                <w:b/>
                <w:bCs/>
                <w:sz w:val="18"/>
                <w:szCs w:val="18"/>
              </w:rPr>
              <w:t>Where companies feel pressure to act</w:t>
            </w:r>
          </w:p>
          <w:p w14:paraId="5F9A32CD">
            <w:pPr>
              <w:keepNext w:val="0"/>
              <w:keepLines w:val="0"/>
              <w:widowControl/>
              <w:numPr>
                <w:ilvl w:val="0"/>
                <w:numId w:val="29"/>
              </w:numPr>
              <w:suppressLineNumbers w:val="0"/>
              <w:spacing w:before="0" w:beforeAutospacing="1" w:after="0" w:afterAutospacing="1"/>
              <w:ind w:left="188" w:hanging="360"/>
              <w:jc w:val="left"/>
              <w:rPr>
                <w:rFonts w:hint="default" w:ascii="Arial" w:hAnsi="Arial" w:cs="Arial"/>
                <w:sz w:val="18"/>
                <w:szCs w:val="18"/>
              </w:rPr>
            </w:pPr>
            <w:r>
              <w:rPr>
                <w:rFonts w:hint="default" w:ascii="Arial" w:hAnsi="Arial" w:cs="Arial"/>
                <w:sz w:val="18"/>
                <w:szCs w:val="18"/>
                <w:bdr w:val="none" w:color="auto" w:sz="0" w:space="0"/>
              </w:rPr>
              <w:t>Companies are feeling a moderate-to-large degree of pressure to act on climate change from many different stakeholder groups— from regulators to customers to</w:t>
            </w:r>
          </w:p>
          <w:p w14:paraId="68B6C6E7">
            <w:pPr>
              <w:keepNext w:val="0"/>
              <w:keepLines w:val="0"/>
              <w:widowControl/>
              <w:numPr>
                <w:ilvl w:val="0"/>
                <w:numId w:val="29"/>
              </w:numPr>
              <w:suppressLineNumbers w:val="0"/>
              <w:spacing w:before="0" w:beforeAutospacing="1" w:after="0" w:afterAutospacing="1"/>
              <w:ind w:left="188" w:hanging="360"/>
              <w:jc w:val="left"/>
              <w:rPr>
                <w:rFonts w:hint="default" w:ascii="Arial" w:hAnsi="Arial" w:cs="Arial"/>
                <w:sz w:val="18"/>
                <w:szCs w:val="18"/>
              </w:rPr>
            </w:pPr>
            <w:r>
              <w:rPr>
                <w:rFonts w:hint="default" w:ascii="Arial" w:hAnsi="Arial" w:cs="Arial"/>
                <w:sz w:val="18"/>
                <w:szCs w:val="18"/>
                <w:bdr w:val="none" w:color="auto" w:sz="0" w:space="0"/>
              </w:rPr>
              <w:t>Regulatory and political uncertainty emerged as a top climate issue facing businesses. Therefore, it’s not surprising that regulators/ government emerged as the top influencer on these issues.</w:t>
            </w:r>
          </w:p>
          <w:p w14:paraId="155B468F">
            <w:pPr>
              <w:keepNext w:val="0"/>
              <w:keepLines w:val="0"/>
              <w:widowControl/>
              <w:numPr>
                <w:ilvl w:val="0"/>
                <w:numId w:val="30"/>
              </w:numPr>
              <w:suppressLineNumbers w:val="0"/>
              <w:spacing w:before="0" w:beforeAutospacing="1" w:after="0" w:afterAutospacing="1"/>
              <w:ind w:left="188" w:hanging="360"/>
              <w:jc w:val="left"/>
              <w:rPr>
                <w:rFonts w:hint="default" w:ascii="Arial" w:hAnsi="Arial" w:cs="Arial"/>
                <w:sz w:val="18"/>
                <w:szCs w:val="18"/>
              </w:rPr>
            </w:pPr>
            <w:r>
              <w:rPr>
                <w:rFonts w:hint="default" w:ascii="Arial" w:hAnsi="Arial" w:cs="Arial"/>
                <w:sz w:val="18"/>
                <w:szCs w:val="18"/>
                <w:bdr w:val="none" w:color="auto" w:sz="0" w:space="0"/>
              </w:rPr>
              <w:t>A quarter of those surveyed said they received little or no pressure from their board members/management.</w:t>
            </w:r>
          </w:p>
        </w:tc>
        <w:tc>
          <w:tcPr>
            <w:tcW w:w="861" w:type="dxa"/>
            <w:shd w:val="clear"/>
            <w:vAlign w:val="center"/>
          </w:tcPr>
          <w:p w14:paraId="39763F7F">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Style w:val="9"/>
                <w:rFonts w:hint="default" w:ascii="Arial" w:hAnsi="Arial" w:cs="Arial"/>
                <w:b/>
                <w:bCs/>
                <w:sz w:val="18"/>
                <w:szCs w:val="18"/>
                <w:bdr w:val="none" w:color="auto" w:sz="0" w:space="0"/>
              </w:rPr>
              <w:drawing>
                <wp:inline distT="0" distB="0" distL="114300" distR="114300">
                  <wp:extent cx="4352925" cy="3638550"/>
                  <wp:effectExtent l="0" t="0" r="0" b="0"/>
                  <wp:docPr id="34" name="图片 3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6" descr="IMG_258"/>
                          <pic:cNvPicPr>
                            <a:picLocks noChangeAspect="1"/>
                          </pic:cNvPicPr>
                        </pic:nvPicPr>
                        <pic:blipFill>
                          <a:blip r:embed="rId4"/>
                          <a:stretch>
                            <a:fillRect/>
                          </a:stretch>
                        </pic:blipFill>
                        <pic:spPr>
                          <a:xfrm>
                            <a:off x="0" y="0"/>
                            <a:ext cx="4352925" cy="3638550"/>
                          </a:xfrm>
                          <a:prstGeom prst="rect">
                            <a:avLst/>
                          </a:prstGeom>
                          <a:noFill/>
                          <a:ln w="9525">
                            <a:noFill/>
                          </a:ln>
                        </pic:spPr>
                      </pic:pic>
                    </a:graphicData>
                  </a:graphic>
                </wp:inline>
              </w:drawing>
            </w:r>
          </w:p>
        </w:tc>
      </w:tr>
    </w:tbl>
    <w:p w14:paraId="5028CF90">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Source: Deloitte. (2022) </w:t>
      </w:r>
      <w:r>
        <w:rPr>
          <w:rFonts w:hint="default" w:ascii="Arial" w:hAnsi="Arial" w:eastAsia="Helvetica" w:cs="Arial"/>
          <w:i w:val="0"/>
          <w:iCs w:val="0"/>
          <w:caps w:val="0"/>
          <w:spacing w:val="0"/>
          <w:sz w:val="18"/>
          <w:szCs w:val="18"/>
          <w:u w:val="single"/>
          <w:shd w:val="clear" w:fill="FFFFFF"/>
        </w:rPr>
        <w:fldChar w:fldCharType="begin"/>
      </w:r>
      <w:r>
        <w:rPr>
          <w:rFonts w:hint="default" w:ascii="Arial" w:hAnsi="Arial" w:eastAsia="Helvetica" w:cs="Arial"/>
          <w:i w:val="0"/>
          <w:iCs w:val="0"/>
          <w:caps w:val="0"/>
          <w:spacing w:val="0"/>
          <w:sz w:val="18"/>
          <w:szCs w:val="18"/>
          <w:u w:val="single"/>
          <w:shd w:val="clear" w:fill="FFFFFF"/>
        </w:rPr>
        <w:instrText xml:space="preserve"> HYPERLINK "https://www2.deloitte.com/content/dam/Deloitte/de/Documents/CxO Sustainability Report_Deloitte.pdf" \t "https://canvas.utscollege.edu.au/courses/6824/pages/_blank" </w:instrText>
      </w:r>
      <w:r>
        <w:rPr>
          <w:rFonts w:hint="default" w:ascii="Arial" w:hAnsi="Arial" w:eastAsia="Helvetica" w:cs="Arial"/>
          <w:i w:val="0"/>
          <w:iCs w:val="0"/>
          <w:caps w:val="0"/>
          <w:spacing w:val="0"/>
          <w:sz w:val="18"/>
          <w:szCs w:val="18"/>
          <w:u w:val="single"/>
          <w:shd w:val="clear" w:fill="FFFFFF"/>
        </w:rPr>
        <w:fldChar w:fldCharType="separate"/>
      </w:r>
      <w:r>
        <w:rPr>
          <w:rStyle w:val="11"/>
          <w:rFonts w:hint="default" w:ascii="Arial" w:hAnsi="Arial" w:eastAsia="Helvetica" w:cs="Arial"/>
          <w:i/>
          <w:iCs/>
          <w:caps w:val="0"/>
          <w:spacing w:val="0"/>
          <w:sz w:val="18"/>
          <w:szCs w:val="18"/>
          <w:u w:val="single"/>
          <w:shd w:val="clear" w:fill="FFFFFF"/>
        </w:rPr>
        <w:t>Deloitte 2022 CxO Sustainability Report: The disconnect between ambition and impact</w:t>
      </w:r>
      <w:r>
        <w:rPr>
          <w:rStyle w:val="11"/>
          <w:rFonts w:hint="default" w:ascii="Arial" w:hAnsi="Arial" w:eastAsia="Helvetica" w:cs="Arial"/>
          <w:i w:val="0"/>
          <w:iCs w:val="0"/>
          <w:caps w:val="0"/>
          <w:spacing w:val="0"/>
          <w:sz w:val="18"/>
          <w:szCs w:val="18"/>
          <w:u w:val="single"/>
          <w:bdr w:val="none" w:color="auto" w:sz="0" w:space="0"/>
          <w:shd w:val="clear" w:fill="FFFFFF"/>
        </w:rPr>
        <w:t>Links to an external site.</w:t>
      </w:r>
      <w:r>
        <w:rPr>
          <w:rFonts w:hint="default" w:ascii="Arial" w:hAnsi="Arial" w:eastAsia="Helvetica" w:cs="Arial"/>
          <w:i w:val="0"/>
          <w:iCs w:val="0"/>
          <w:caps w:val="0"/>
          <w:spacing w:val="0"/>
          <w:sz w:val="18"/>
          <w:szCs w:val="18"/>
          <w:u w:val="single"/>
          <w:shd w:val="clear" w:fill="FFFFFF"/>
        </w:rPr>
        <w:fldChar w:fldCharType="end"/>
      </w:r>
      <w:r>
        <w:rPr>
          <w:rFonts w:hint="default" w:ascii="Arial" w:hAnsi="Arial" w:eastAsia="Helvetica" w:cs="Arial"/>
          <w:i w:val="0"/>
          <w:iCs w:val="0"/>
          <w:caps w:val="0"/>
          <w:color w:val="2D3B45"/>
          <w:spacing w:val="0"/>
          <w:sz w:val="18"/>
          <w:szCs w:val="18"/>
          <w:shd w:val="clear" w:fill="FFFFFF"/>
        </w:rPr>
        <w:t>.</w:t>
      </w:r>
    </w:p>
    <w:p w14:paraId="4912DFF4">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A recent Deloitte study showed that 67% of participants were willing to pay up to 41% more for products if they were sustainable, and that inclination was higher among younger age groups.</w:t>
      </w:r>
      <w:r>
        <w:rPr>
          <w:rFonts w:hint="default" w:ascii="Arial" w:hAnsi="Arial" w:eastAsia="Helvetica" w:cs="Arial"/>
          <w:i w:val="0"/>
          <w:iCs w:val="0"/>
          <w:caps w:val="0"/>
          <w:color w:val="2D3B45"/>
          <w:spacing w:val="0"/>
          <w:sz w:val="18"/>
          <w:szCs w:val="18"/>
          <w:shd w:val="clear" w:fill="FFFFFF"/>
          <w:vertAlign w:val="baseline"/>
        </w:rPr>
        <w:t>4</w:t>
      </w:r>
      <w:r>
        <w:rPr>
          <w:rFonts w:hint="default" w:ascii="Arial" w:hAnsi="Arial" w:eastAsia="Helvetica" w:cs="Arial"/>
          <w:i w:val="0"/>
          <w:iCs w:val="0"/>
          <w:caps w:val="0"/>
          <w:color w:val="2D3B45"/>
          <w:spacing w:val="0"/>
          <w:sz w:val="18"/>
          <w:szCs w:val="18"/>
          <w:shd w:val="clear" w:fill="FFFFFF"/>
        </w:rPr>
        <w:t> In 2022 almost all respondents (97%) to Deloitte’s </w:t>
      </w:r>
      <w:r>
        <w:rPr>
          <w:rFonts w:hint="default" w:ascii="Arial" w:hAnsi="Arial" w:eastAsia="Helvetica" w:cs="Arial"/>
          <w:i/>
          <w:iCs/>
          <w:caps w:val="0"/>
          <w:color w:val="2D3B45"/>
          <w:spacing w:val="0"/>
          <w:sz w:val="18"/>
          <w:szCs w:val="18"/>
          <w:shd w:val="clear" w:fill="FFFFFF"/>
        </w:rPr>
        <w:t>C-Suite Sustainability Report</w:t>
      </w:r>
      <w:r>
        <w:rPr>
          <w:rFonts w:hint="default" w:ascii="Arial" w:hAnsi="Arial" w:eastAsia="Helvetica" w:cs="Arial"/>
          <w:i w:val="0"/>
          <w:iCs w:val="0"/>
          <w:caps w:val="0"/>
          <w:color w:val="2D3B45"/>
          <w:spacing w:val="0"/>
          <w:sz w:val="18"/>
          <w:szCs w:val="18"/>
          <w:shd w:val="clear" w:fill="FFFFFF"/>
        </w:rPr>
        <w:t> indicated that their companies have already been negatively affected by climate change that has disrupted business models and supply networks worldwide.</w:t>
      </w:r>
      <w:r>
        <w:rPr>
          <w:rFonts w:hint="default" w:ascii="Arial" w:hAnsi="Arial" w:eastAsia="Helvetica" w:cs="Arial"/>
          <w:i w:val="0"/>
          <w:iCs w:val="0"/>
          <w:caps w:val="0"/>
          <w:spacing w:val="0"/>
          <w:sz w:val="18"/>
          <w:szCs w:val="18"/>
          <w:u w:val="single"/>
          <w:shd w:val="clear" w:fill="FFFFFF"/>
          <w:vertAlign w:val="baseline"/>
        </w:rPr>
        <w:fldChar w:fldCharType="begin"/>
      </w:r>
      <w:r>
        <w:rPr>
          <w:rFonts w:hint="default" w:ascii="Arial" w:hAnsi="Arial" w:eastAsia="Helvetica" w:cs="Arial"/>
          <w:i w:val="0"/>
          <w:iCs w:val="0"/>
          <w:caps w:val="0"/>
          <w:spacing w:val="0"/>
          <w:sz w:val="18"/>
          <w:szCs w:val="18"/>
          <w:u w:val="single"/>
          <w:shd w:val="clear" w:fill="FFFFFF"/>
          <w:vertAlign w:val="baseline"/>
        </w:rPr>
        <w:instrText xml:space="preserve"> HYPERLINK "https://www2.deloitte.com/xe/en/insights/topics/strategy/sustainability-in-business-staying-ahead-of-the-curve.html" \l "endnote-5" \t "https://canvas.utscollege.edu.au/courses/6824/pages/_blank" </w:instrText>
      </w:r>
      <w:r>
        <w:rPr>
          <w:rFonts w:hint="default" w:ascii="Arial" w:hAnsi="Arial" w:eastAsia="Helvetica" w:cs="Arial"/>
          <w:i w:val="0"/>
          <w:iCs w:val="0"/>
          <w:caps w:val="0"/>
          <w:spacing w:val="0"/>
          <w:sz w:val="18"/>
          <w:szCs w:val="18"/>
          <w:u w:val="single"/>
          <w:shd w:val="clear" w:fill="FFFFFF"/>
          <w:vertAlign w:val="baseline"/>
        </w:rPr>
        <w:fldChar w:fldCharType="separate"/>
      </w:r>
      <w:r>
        <w:rPr>
          <w:rStyle w:val="11"/>
          <w:rFonts w:hint="default" w:ascii="Arial" w:hAnsi="Arial" w:eastAsia="Helvetica" w:cs="Arial"/>
          <w:i w:val="0"/>
          <w:iCs w:val="0"/>
          <w:caps w:val="0"/>
          <w:spacing w:val="0"/>
          <w:sz w:val="18"/>
          <w:szCs w:val="18"/>
          <w:u w:val="single"/>
          <w:shd w:val="clear" w:fill="FFFFFF"/>
          <w:vertAlign w:val="baseline"/>
        </w:rPr>
        <w:t>5</w:t>
      </w:r>
      <w:r>
        <w:rPr>
          <w:rStyle w:val="11"/>
          <w:rFonts w:hint="default" w:ascii="Arial" w:hAnsi="Arial" w:eastAsia="Helvetica" w:cs="Arial"/>
          <w:i w:val="0"/>
          <w:iCs w:val="0"/>
          <w:caps w:val="0"/>
          <w:spacing w:val="0"/>
          <w:sz w:val="18"/>
          <w:szCs w:val="18"/>
          <w:u w:val="single"/>
          <w:bdr w:val="none" w:color="auto" w:sz="0" w:space="0"/>
          <w:shd w:val="clear" w:fill="FFFFFF"/>
          <w:vertAlign w:val="baseline"/>
        </w:rPr>
        <w:t>Links to an external site.</w:t>
      </w:r>
      <w:r>
        <w:rPr>
          <w:rFonts w:hint="default" w:ascii="Arial" w:hAnsi="Arial" w:eastAsia="Helvetica" w:cs="Arial"/>
          <w:i w:val="0"/>
          <w:iCs w:val="0"/>
          <w:caps w:val="0"/>
          <w:spacing w:val="0"/>
          <w:sz w:val="18"/>
          <w:szCs w:val="18"/>
          <w:u w:val="single"/>
          <w:shd w:val="clear" w:fill="FFFFFF"/>
          <w:vertAlign w:val="baseline"/>
        </w:rPr>
        <w:fldChar w:fldCharType="end"/>
      </w:r>
      <w:r>
        <w:rPr>
          <w:rFonts w:hint="default" w:ascii="Arial" w:hAnsi="Arial" w:eastAsia="Helvetica" w:cs="Arial"/>
          <w:i w:val="0"/>
          <w:iCs w:val="0"/>
          <w:caps w:val="0"/>
          <w:color w:val="2D3B45"/>
          <w:spacing w:val="0"/>
          <w:sz w:val="18"/>
          <w:szCs w:val="18"/>
          <w:shd w:val="clear" w:fill="FFFFFF"/>
        </w:rPr>
        <w:t> Those developments will influence every aspect of the future global business environment and how business is done in the medium to long term.  </w:t>
      </w:r>
    </w:p>
    <w:p w14:paraId="0E10A6A0">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drawing>
          <wp:inline distT="0" distB="0" distL="114300" distR="114300">
            <wp:extent cx="304800" cy="304800"/>
            <wp:effectExtent l="0" t="0" r="0" b="0"/>
            <wp:docPr id="37" name="图片 3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72F06994">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Source: Cognizant. (2023, August 25) Sustainability and resilience in Australia. </w:t>
      </w:r>
      <w:r>
        <w:rPr>
          <w:rStyle w:val="10"/>
          <w:rFonts w:hint="default" w:ascii="Arial" w:hAnsi="Arial" w:eastAsia="Helvetica" w:cs="Arial"/>
          <w:i/>
          <w:iCs/>
          <w:caps w:val="0"/>
          <w:color w:val="2D3B45"/>
          <w:spacing w:val="0"/>
          <w:sz w:val="18"/>
          <w:szCs w:val="18"/>
          <w:shd w:val="clear" w:fill="FFFFFF"/>
        </w:rPr>
        <w:t>ANZ Insights Hub.</w:t>
      </w:r>
    </w:p>
    <w:p w14:paraId="2239047A">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Stakeholder groups discuss what business should be about, driven by a shift in mindsets. Stakeholder capitalism is one of the top emerging trends in this regard.  </w:t>
      </w:r>
      <w:r>
        <w:rPr>
          <w:rStyle w:val="10"/>
          <w:rFonts w:hint="default" w:ascii="Arial" w:hAnsi="Arial" w:eastAsia="Helvetica" w:cs="Arial"/>
          <w:i/>
          <w:iCs/>
          <w:caps w:val="0"/>
          <w:color w:val="2D3B45"/>
          <w:spacing w:val="0"/>
          <w:sz w:val="18"/>
          <w:szCs w:val="18"/>
          <w:shd w:val="clear" w:fill="FFFFFF"/>
        </w:rPr>
        <w:t>"The concept of stakeholder capitalism revolves around the understanding that businesses should interact with and orient themselves towards all stakeholder groups and is driven by increasing transparency on businesses’ ecological impacts, and the targeting of regulations and international environmental governance, such as via the Paris Agreement</w:t>
      </w:r>
      <w:r>
        <w:rPr>
          <w:rStyle w:val="10"/>
          <w:rFonts w:hint="default" w:ascii="Arial" w:hAnsi="Arial" w:eastAsia="Helvetica" w:cs="Arial"/>
          <w:i/>
          <w:iCs/>
          <w:caps w:val="0"/>
          <w:spacing w:val="0"/>
          <w:sz w:val="18"/>
          <w:szCs w:val="18"/>
          <w:u w:val="single"/>
          <w:shd w:val="clear" w:fill="FFFFFF"/>
          <w:vertAlign w:val="baseline"/>
        </w:rPr>
        <w:fldChar w:fldCharType="begin"/>
      </w:r>
      <w:r>
        <w:rPr>
          <w:rStyle w:val="10"/>
          <w:rFonts w:hint="default" w:ascii="Arial" w:hAnsi="Arial" w:eastAsia="Helvetica" w:cs="Arial"/>
          <w:i/>
          <w:iCs/>
          <w:caps w:val="0"/>
          <w:spacing w:val="0"/>
          <w:sz w:val="18"/>
          <w:szCs w:val="18"/>
          <w:u w:val="single"/>
          <w:shd w:val="clear" w:fill="FFFFFF"/>
          <w:vertAlign w:val="baseline"/>
        </w:rPr>
        <w:instrText xml:space="preserve"> HYPERLINK "https://www2.deloitte.com/xe/en/insights/topics/strategy/sustainability-in-business-staying-ahead-of-the-curve.html" \l "endnote-8" \t "https://canvas.utscollege.edu.au/courses/6824/pages/_blank" </w:instrText>
      </w:r>
      <w:r>
        <w:rPr>
          <w:rStyle w:val="10"/>
          <w:rFonts w:hint="default" w:ascii="Arial" w:hAnsi="Arial" w:eastAsia="Helvetica" w:cs="Arial"/>
          <w:i/>
          <w:iCs/>
          <w:caps w:val="0"/>
          <w:spacing w:val="0"/>
          <w:sz w:val="18"/>
          <w:szCs w:val="18"/>
          <w:u w:val="single"/>
          <w:shd w:val="clear" w:fill="FFFFFF"/>
          <w:vertAlign w:val="baseline"/>
        </w:rPr>
        <w:fldChar w:fldCharType="separate"/>
      </w:r>
      <w:r>
        <w:rPr>
          <w:rStyle w:val="11"/>
          <w:rFonts w:hint="default" w:ascii="Arial" w:hAnsi="Arial" w:eastAsia="Helvetica" w:cs="Arial"/>
          <w:i/>
          <w:iCs/>
          <w:caps w:val="0"/>
          <w:spacing w:val="0"/>
          <w:sz w:val="18"/>
          <w:szCs w:val="18"/>
          <w:u w:val="single"/>
          <w:shd w:val="clear" w:fill="FFFFFF"/>
          <w:vertAlign w:val="baseline"/>
        </w:rPr>
        <w:t>8</w:t>
      </w:r>
      <w:r>
        <w:rPr>
          <w:rStyle w:val="11"/>
          <w:rFonts w:hint="default" w:ascii="Arial" w:hAnsi="Arial" w:eastAsia="Helvetica" w:cs="Arial"/>
          <w:i/>
          <w:iCs/>
          <w:caps w:val="0"/>
          <w:spacing w:val="0"/>
          <w:sz w:val="18"/>
          <w:szCs w:val="18"/>
          <w:u w:val="single"/>
          <w:bdr w:val="none" w:color="auto" w:sz="0" w:space="0"/>
          <w:shd w:val="clear" w:fill="FFFFFF"/>
          <w:vertAlign w:val="baseline"/>
        </w:rPr>
        <w:t>Links to an external site.</w:t>
      </w:r>
      <w:r>
        <w:rPr>
          <w:rStyle w:val="10"/>
          <w:rFonts w:hint="default" w:ascii="Arial" w:hAnsi="Arial" w:eastAsia="Helvetica" w:cs="Arial"/>
          <w:i/>
          <w:iCs/>
          <w:caps w:val="0"/>
          <w:spacing w:val="0"/>
          <w:sz w:val="18"/>
          <w:szCs w:val="18"/>
          <w:u w:val="single"/>
          <w:shd w:val="clear" w:fill="FFFFFF"/>
          <w:vertAlign w:val="baseline"/>
        </w:rPr>
        <w:fldChar w:fldCharType="end"/>
      </w:r>
      <w:r>
        <w:rPr>
          <w:rStyle w:val="10"/>
          <w:rFonts w:hint="default" w:ascii="Arial" w:hAnsi="Arial" w:eastAsia="Helvetica" w:cs="Arial"/>
          <w:i/>
          <w:iCs/>
          <w:caps w:val="0"/>
          <w:color w:val="2D3B45"/>
          <w:spacing w:val="0"/>
          <w:sz w:val="18"/>
          <w:szCs w:val="18"/>
          <w:shd w:val="clear" w:fill="FFFFFF"/>
        </w:rPr>
        <w:t>. Companies are already feeling a moderate to large degree of pressure to act on climate change from many different stakeholder groups—from regulators to customers to employees."</w:t>
      </w:r>
      <w:r>
        <w:rPr>
          <w:rStyle w:val="10"/>
          <w:rFonts w:hint="default" w:ascii="Arial" w:hAnsi="Arial" w:eastAsia="Helvetica" w:cs="Arial"/>
          <w:i/>
          <w:iCs/>
          <w:caps w:val="0"/>
          <w:spacing w:val="0"/>
          <w:sz w:val="18"/>
          <w:szCs w:val="18"/>
          <w:u w:val="single"/>
          <w:shd w:val="clear" w:fill="FFFFFF"/>
          <w:vertAlign w:val="baseline"/>
        </w:rPr>
        <w:fldChar w:fldCharType="begin"/>
      </w:r>
      <w:r>
        <w:rPr>
          <w:rStyle w:val="10"/>
          <w:rFonts w:hint="default" w:ascii="Arial" w:hAnsi="Arial" w:eastAsia="Helvetica" w:cs="Arial"/>
          <w:i/>
          <w:iCs/>
          <w:caps w:val="0"/>
          <w:spacing w:val="0"/>
          <w:sz w:val="18"/>
          <w:szCs w:val="18"/>
          <w:u w:val="single"/>
          <w:shd w:val="clear" w:fill="FFFFFF"/>
          <w:vertAlign w:val="baseline"/>
        </w:rPr>
        <w:instrText xml:space="preserve"> HYPERLINK "https://www2.deloitte.com/xe/en/insights/topics/strategy/sustainability-in-business-staying-ahead-of-the-curve.html" \l "endnote-9" \t "https://canvas.utscollege.edu.au/courses/6824/pages/_blank" </w:instrText>
      </w:r>
      <w:r>
        <w:rPr>
          <w:rStyle w:val="10"/>
          <w:rFonts w:hint="default" w:ascii="Arial" w:hAnsi="Arial" w:eastAsia="Helvetica" w:cs="Arial"/>
          <w:i/>
          <w:iCs/>
          <w:caps w:val="0"/>
          <w:spacing w:val="0"/>
          <w:sz w:val="18"/>
          <w:szCs w:val="18"/>
          <w:u w:val="single"/>
          <w:shd w:val="clear" w:fill="FFFFFF"/>
          <w:vertAlign w:val="baseline"/>
        </w:rPr>
        <w:fldChar w:fldCharType="separate"/>
      </w:r>
      <w:r>
        <w:rPr>
          <w:rStyle w:val="11"/>
          <w:rFonts w:hint="default" w:ascii="Arial" w:hAnsi="Arial" w:eastAsia="Helvetica" w:cs="Arial"/>
          <w:i/>
          <w:iCs/>
          <w:caps w:val="0"/>
          <w:spacing w:val="0"/>
          <w:sz w:val="18"/>
          <w:szCs w:val="18"/>
          <w:u w:val="single"/>
          <w:shd w:val="clear" w:fill="FFFFFF"/>
          <w:vertAlign w:val="baseline"/>
        </w:rPr>
        <w:t>9</w:t>
      </w:r>
      <w:r>
        <w:rPr>
          <w:rStyle w:val="11"/>
          <w:rFonts w:hint="default" w:ascii="Arial" w:hAnsi="Arial" w:eastAsia="Helvetica" w:cs="Arial"/>
          <w:i/>
          <w:iCs/>
          <w:caps w:val="0"/>
          <w:spacing w:val="0"/>
          <w:sz w:val="18"/>
          <w:szCs w:val="18"/>
          <w:u w:val="single"/>
          <w:bdr w:val="none" w:color="auto" w:sz="0" w:space="0"/>
          <w:shd w:val="clear" w:fill="FFFFFF"/>
          <w:vertAlign w:val="baseline"/>
        </w:rPr>
        <w:t>Links to an external site.</w:t>
      </w:r>
      <w:r>
        <w:rPr>
          <w:rStyle w:val="10"/>
          <w:rFonts w:hint="default" w:ascii="Arial" w:hAnsi="Arial" w:eastAsia="Helvetica" w:cs="Arial"/>
          <w:i/>
          <w:iCs/>
          <w:caps w:val="0"/>
          <w:spacing w:val="0"/>
          <w:sz w:val="18"/>
          <w:szCs w:val="18"/>
          <w:u w:val="single"/>
          <w:shd w:val="clear" w:fill="FFFFFF"/>
          <w:vertAlign w:val="baseline"/>
        </w:rPr>
        <w:fldChar w:fldCharType="end"/>
      </w:r>
    </w:p>
    <w:p w14:paraId="385FB4C6">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While the path towards achieving a sustainable future on a global level is still steep and difficult to grasp, global futures will be shaped by the tendency towards sustainability, including direct and indirect developments from a social, economic, environmental and political perspective.</w:t>
      </w:r>
    </w:p>
    <w:p w14:paraId="3F8BF36E">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Source: Grundman, G,. Klein, F,. Josten, F. (2022, September 9) </w:t>
      </w:r>
      <w:r>
        <w:rPr>
          <w:rStyle w:val="10"/>
          <w:rFonts w:hint="default" w:ascii="Arial" w:hAnsi="Arial" w:eastAsia="Helvetica" w:cs="Arial"/>
          <w:i/>
          <w:iCs/>
          <w:caps w:val="0"/>
          <w:color w:val="2D3B45"/>
          <w:spacing w:val="0"/>
          <w:sz w:val="18"/>
          <w:szCs w:val="18"/>
          <w:shd w:val="clear" w:fill="FFFFFF"/>
        </w:rPr>
        <w:t>Sustainability in Business: Staying ahead of the curve. </w:t>
      </w:r>
      <w:r>
        <w:rPr>
          <w:rFonts w:hint="default" w:ascii="Arial" w:hAnsi="Arial" w:eastAsia="Helvetica" w:cs="Arial"/>
          <w:i w:val="0"/>
          <w:iCs w:val="0"/>
          <w:caps w:val="0"/>
          <w:color w:val="2D3B45"/>
          <w:spacing w:val="0"/>
          <w:sz w:val="18"/>
          <w:szCs w:val="18"/>
          <w:shd w:val="clear" w:fill="FFFFFF"/>
        </w:rPr>
        <w:t>Deloitte Insights.https://www2.deloitte.com/  xe/en/insights/topics/strategy/ sustainability-in-business-staying-ahead-of-the-curve.html/#endnote-2.</w:t>
      </w:r>
    </w:p>
    <w:p w14:paraId="1980D173">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Font Awesome 5 Free" w:cs="Arial"/>
          <w:b/>
          <w:bCs/>
          <w:i w:val="0"/>
          <w:iCs w:val="0"/>
          <w:caps w:val="0"/>
          <w:color w:val="000000"/>
          <w:spacing w:val="23"/>
          <w:sz w:val="18"/>
          <w:szCs w:val="18"/>
          <w:bdr w:val="none" w:color="auto" w:sz="0" w:space="0"/>
          <w:shd w:val="clear" w:fill="FFFFFF"/>
        </w:rPr>
        <w:br w:type="textWrapping"/>
      </w:r>
      <w:r>
        <w:rPr>
          <w:rFonts w:hint="default" w:ascii="Arial" w:hAnsi="Arial" w:eastAsia="Helvetica" w:cs="Arial"/>
          <w:b w:val="0"/>
          <w:bCs w:val="0"/>
          <w:i w:val="0"/>
          <w:iCs w:val="0"/>
          <w:caps w:val="0"/>
          <w:color w:val="000000"/>
          <w:spacing w:val="23"/>
          <w:sz w:val="18"/>
          <w:szCs w:val="18"/>
          <w:shd w:val="clear" w:fill="F5F5F5"/>
        </w:rPr>
        <w:t>Activity</w:t>
      </w:r>
    </w:p>
    <w:p w14:paraId="3148D323">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Reflect on this quote</w:t>
      </w:r>
      <w:r>
        <w:rPr>
          <w:rStyle w:val="10"/>
          <w:rFonts w:hint="default" w:ascii="Arial" w:hAnsi="Arial" w:eastAsia="Helvetica" w:cs="Arial"/>
          <w:i/>
          <w:iCs/>
          <w:caps w:val="0"/>
          <w:color w:val="2D3B45"/>
          <w:spacing w:val="0"/>
          <w:sz w:val="18"/>
          <w:szCs w:val="18"/>
          <w:shd w:val="clear" w:fill="F5F5F5"/>
        </w:rPr>
        <w:t> ‘Social impact has evolved from  purely public relations play to an important part of corporate strategy to protect and create value’ </w:t>
      </w:r>
      <w:r>
        <w:rPr>
          <w:rFonts w:hint="default" w:ascii="Arial" w:hAnsi="Arial" w:eastAsia="Helvetica" w:cs="Arial"/>
          <w:i w:val="0"/>
          <w:iCs w:val="0"/>
          <w:caps w:val="0"/>
          <w:color w:val="2D3B45"/>
          <w:spacing w:val="0"/>
          <w:sz w:val="18"/>
          <w:szCs w:val="18"/>
          <w:shd w:val="clear" w:fill="F5F5F5"/>
        </w:rPr>
        <w:t>(Mennel &amp; Wong 2022, n.p.). How do you think this value is created? Please read the following readings to explore the current </w:t>
      </w:r>
      <w:r>
        <w:rPr>
          <w:rFonts w:hint="default" w:ascii="Arial" w:hAnsi="Arial" w:eastAsia="Helvetica" w:cs="Arial"/>
          <w:i w:val="0"/>
          <w:iCs w:val="0"/>
          <w:caps w:val="0"/>
          <w:color w:val="2D3B45"/>
          <w:spacing w:val="0"/>
          <w:sz w:val="18"/>
          <w:szCs w:val="18"/>
          <w:shd w:val="clear" w:fill="F5F5F5"/>
        </w:rPr>
        <w:t>movements</w:t>
      </w:r>
      <w:r>
        <w:rPr>
          <w:rFonts w:hint="default" w:ascii="Arial" w:hAnsi="Arial" w:eastAsia="Helvetica" w:cs="Arial"/>
          <w:i w:val="0"/>
          <w:iCs w:val="0"/>
          <w:caps w:val="0"/>
          <w:color w:val="2D3B45"/>
          <w:spacing w:val="0"/>
          <w:sz w:val="18"/>
          <w:szCs w:val="18"/>
          <w:shd w:val="clear" w:fill="F5F5F5"/>
        </w:rPr>
        <w:t> that are shaping social impacts in </w:t>
      </w:r>
      <w:r>
        <w:rPr>
          <w:rFonts w:hint="default" w:ascii="Arial" w:hAnsi="Arial" w:eastAsia="Helvetica" w:cs="Arial"/>
          <w:i w:val="0"/>
          <w:iCs w:val="0"/>
          <w:caps w:val="0"/>
          <w:color w:val="2D3B45"/>
          <w:spacing w:val="0"/>
          <w:sz w:val="18"/>
          <w:szCs w:val="18"/>
          <w:shd w:val="clear" w:fill="F5F5F5"/>
        </w:rPr>
        <w:t>the</w:t>
      </w:r>
      <w:r>
        <w:rPr>
          <w:rFonts w:hint="default" w:ascii="Arial" w:hAnsi="Arial" w:eastAsia="Helvetica" w:cs="Arial"/>
          <w:i w:val="0"/>
          <w:iCs w:val="0"/>
          <w:caps w:val="0"/>
          <w:color w:val="2D3B45"/>
          <w:spacing w:val="0"/>
          <w:sz w:val="18"/>
          <w:szCs w:val="18"/>
          <w:shd w:val="clear" w:fill="F5F5F5"/>
        </w:rPr>
        <w:t> </w:t>
      </w:r>
      <w:r>
        <w:rPr>
          <w:rFonts w:hint="default" w:ascii="Arial" w:hAnsi="Arial" w:eastAsia="Helvetica" w:cs="Arial"/>
          <w:i w:val="0"/>
          <w:iCs w:val="0"/>
          <w:caps w:val="0"/>
          <w:color w:val="2D3B45"/>
          <w:spacing w:val="0"/>
          <w:sz w:val="18"/>
          <w:szCs w:val="18"/>
          <w:shd w:val="clear" w:fill="F5F5F5"/>
        </w:rPr>
        <w:t>corporate</w:t>
      </w:r>
      <w:r>
        <w:rPr>
          <w:rFonts w:hint="default" w:ascii="Arial" w:hAnsi="Arial" w:eastAsia="Helvetica" w:cs="Arial"/>
          <w:i w:val="0"/>
          <w:iCs w:val="0"/>
          <w:caps w:val="0"/>
          <w:color w:val="2D3B45"/>
          <w:spacing w:val="0"/>
          <w:sz w:val="18"/>
          <w:szCs w:val="18"/>
          <w:shd w:val="clear" w:fill="F5F5F5"/>
        </w:rPr>
        <w:t> world. Please answer </w:t>
      </w:r>
      <w:r>
        <w:rPr>
          <w:rFonts w:hint="default" w:ascii="Arial" w:hAnsi="Arial" w:eastAsia="Helvetica" w:cs="Arial"/>
          <w:i w:val="0"/>
          <w:iCs w:val="0"/>
          <w:caps w:val="0"/>
          <w:color w:val="2D3B45"/>
          <w:spacing w:val="0"/>
          <w:sz w:val="18"/>
          <w:szCs w:val="18"/>
          <w:shd w:val="clear" w:fill="F5F5F5"/>
        </w:rPr>
        <w:t>the</w:t>
      </w:r>
      <w:r>
        <w:rPr>
          <w:rFonts w:hint="default" w:ascii="Arial" w:hAnsi="Arial" w:eastAsia="Helvetica" w:cs="Arial"/>
          <w:i w:val="0"/>
          <w:iCs w:val="0"/>
          <w:caps w:val="0"/>
          <w:color w:val="2D3B45"/>
          <w:spacing w:val="0"/>
          <w:sz w:val="18"/>
          <w:szCs w:val="18"/>
          <w:shd w:val="clear" w:fill="F5F5F5"/>
        </w:rPr>
        <w:t> focus questions in your worksheet to bring to the tutorial. </w:t>
      </w:r>
    </w:p>
    <w:p w14:paraId="79E6DDD9">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5F5F5"/>
        </w:rPr>
        <w:t>Focus question: </w:t>
      </w:r>
    </w:p>
    <w:p w14:paraId="30A14028">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5F5F5"/>
        </w:rPr>
        <w:t>Question 1:</w:t>
      </w:r>
      <w:r>
        <w:rPr>
          <w:rFonts w:hint="default" w:ascii="Arial" w:hAnsi="Arial" w:eastAsia="Helvetica" w:cs="Arial"/>
          <w:i w:val="0"/>
          <w:iCs w:val="0"/>
          <w:caps w:val="0"/>
          <w:color w:val="2D3B45"/>
          <w:spacing w:val="0"/>
          <w:sz w:val="18"/>
          <w:szCs w:val="18"/>
          <w:shd w:val="clear" w:fill="F5F5F5"/>
        </w:rPr>
        <w:t> What </w:t>
      </w:r>
      <w:r>
        <w:rPr>
          <w:rFonts w:hint="default" w:ascii="Arial" w:hAnsi="Arial" w:eastAsia="Helvetica" w:cs="Arial"/>
          <w:i w:val="0"/>
          <w:iCs w:val="0"/>
          <w:caps w:val="0"/>
          <w:color w:val="000000"/>
          <w:spacing w:val="0"/>
          <w:sz w:val="18"/>
          <w:szCs w:val="18"/>
          <w:shd w:val="clear" w:fill="F5F5F5"/>
        </w:rPr>
        <w:t>social, political and economic factors are influencing environmental outcomes in the 163 counties included in  this study? Please list four. </w:t>
      </w:r>
    </w:p>
    <w:p w14:paraId="7373AB2F">
      <w:pPr>
        <w:pStyle w:val="6"/>
        <w:keepNext w:val="0"/>
        <w:keepLines w:val="0"/>
        <w:widowControl/>
        <w:suppressLineNumbers w:val="0"/>
        <w:spacing w:before="90" w:beforeAutospacing="0" w:after="90" w:afterAutospacing="0"/>
        <w:ind w:left="-114" w:right="-114"/>
        <w:jc w:val="center"/>
        <w:rPr>
          <w:rFonts w:hint="default" w:ascii="Arial" w:hAnsi="Arial" w:cs="Arial"/>
          <w:sz w:val="18"/>
          <w:szCs w:val="18"/>
        </w:rPr>
      </w:pPr>
      <w:r>
        <w:rPr>
          <w:rStyle w:val="9"/>
          <w:rFonts w:hint="default" w:ascii="Arial" w:hAnsi="Arial" w:eastAsia="Helvetica" w:cs="Arial"/>
          <w:b/>
          <w:bCs/>
          <w:i w:val="0"/>
          <w:iCs w:val="0"/>
          <w:caps w:val="0"/>
          <w:color w:val="000000"/>
          <w:spacing w:val="0"/>
          <w:sz w:val="18"/>
          <w:szCs w:val="18"/>
          <w:shd w:val="clear" w:fill="EBEBEB"/>
        </w:rPr>
        <w:t>Wang et, al 2020</w:t>
      </w:r>
    </w:p>
    <w:p w14:paraId="2A45C589">
      <w:pPr>
        <w:pStyle w:val="6"/>
        <w:keepNext w:val="0"/>
        <w:keepLines w:val="0"/>
        <w:widowControl/>
        <w:suppressLineNumbers w:val="0"/>
        <w:spacing w:before="90" w:beforeAutospacing="0" w:after="90" w:afterAutospacing="0"/>
        <w:ind w:left="-114" w:right="-114"/>
        <w:jc w:val="center"/>
        <w:rPr>
          <w:rFonts w:hint="default" w:ascii="Arial" w:hAnsi="Arial" w:cs="Arial"/>
          <w:sz w:val="18"/>
          <w:szCs w:val="18"/>
        </w:rPr>
      </w:pP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begin"/>
      </w:r>
      <w:r>
        <w:rPr>
          <w:rFonts w:hint="default" w:ascii="Arial" w:hAnsi="Arial" w:eastAsia="Helvetica" w:cs="Arial"/>
          <w:i w:val="0"/>
          <w:iCs w:val="0"/>
          <w:caps w:val="0"/>
          <w:color w:val="006FE6"/>
          <w:spacing w:val="0"/>
          <w:sz w:val="18"/>
          <w:szCs w:val="18"/>
          <w:u w:val="single"/>
          <w:bdr w:val="single" w:color="006FE6" w:sz="2" w:space="0"/>
          <w:shd w:val="clear" w:fill="FFFFFF"/>
        </w:rPr>
        <w:instrText xml:space="preserve"> HYPERLINK "https://canvas.utscollege.edu.au/courses/6824/files/3350715?wrap=1" \o "Chris .pdf" \t "https://canvas.utscollege.edu.au/courses/6824/pages/_blank" </w:instrTex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separate"/>
      </w:r>
      <w:r>
        <w:rPr>
          <w:rStyle w:val="11"/>
          <w:rFonts w:hint="default" w:ascii="Arial" w:hAnsi="Arial" w:eastAsia="Helvetica" w:cs="Arial"/>
          <w:i w:val="0"/>
          <w:iCs w:val="0"/>
          <w:caps w:val="0"/>
          <w:color w:val="006FE6"/>
          <w:spacing w:val="0"/>
          <w:sz w:val="18"/>
          <w:szCs w:val="18"/>
          <w:u w:val="single"/>
          <w:bdr w:val="single" w:color="006FE6" w:sz="2" w:space="0"/>
          <w:shd w:val="clear" w:fill="FFFFFF"/>
        </w:rPr>
        <w:t>Social &amp; economic factors responsible for environmental performance: A global analysis </w: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end"/>
      </w:r>
      <w:r>
        <w:rPr>
          <w:rFonts w:hint="default" w:ascii="Arial" w:hAnsi="Arial" w:eastAsia="Helvetica" w:cs="Arial"/>
          <w:i w:val="0"/>
          <w:iCs w:val="0"/>
          <w:caps w:val="0"/>
          <w:spacing w:val="0"/>
          <w:sz w:val="18"/>
          <w:szCs w:val="18"/>
          <w:u w:val="none"/>
          <w:shd w:val="clear" w:fill="EBEBEB"/>
        </w:rPr>
        <w:fldChar w:fldCharType="begin"/>
      </w:r>
      <w:r>
        <w:rPr>
          <w:rFonts w:hint="default" w:ascii="Arial" w:hAnsi="Arial" w:eastAsia="Helvetica" w:cs="Arial"/>
          <w:i w:val="0"/>
          <w:iCs w:val="0"/>
          <w:caps w:val="0"/>
          <w:spacing w:val="0"/>
          <w:sz w:val="18"/>
          <w:szCs w:val="18"/>
          <w:u w:val="none"/>
          <w:shd w:val="clear" w:fill="EBEBEB"/>
        </w:rPr>
        <w:instrText xml:space="preserve"> HYPERLINK "https://canvas.utscollege.edu.au/courses/6824/files/3350715/download?download_frd=1" </w:instrText>
      </w:r>
      <w:r>
        <w:rPr>
          <w:rFonts w:hint="default" w:ascii="Arial" w:hAnsi="Arial" w:eastAsia="Helvetica" w:cs="Arial"/>
          <w:i w:val="0"/>
          <w:iCs w:val="0"/>
          <w:caps w:val="0"/>
          <w:spacing w:val="0"/>
          <w:sz w:val="18"/>
          <w:szCs w:val="18"/>
          <w:u w:val="none"/>
          <w:shd w:val="clear" w:fill="EBEBEB"/>
        </w:rPr>
        <w:fldChar w:fldCharType="separate"/>
      </w:r>
      <w:r>
        <w:rPr>
          <w:rStyle w:val="11"/>
          <w:rFonts w:hint="default" w:ascii="Arial" w:hAnsi="Arial" w:eastAsia="Helvetica" w:cs="Arial"/>
          <w:i w:val="0"/>
          <w:iCs w:val="0"/>
          <w:caps w:val="0"/>
          <w:spacing w:val="0"/>
          <w:sz w:val="18"/>
          <w:szCs w:val="18"/>
          <w:u w:val="none"/>
          <w:bdr w:val="none" w:color="auto" w:sz="0" w:space="0"/>
          <w:shd w:val="clear" w:fill="EBEBEB"/>
        </w:rPr>
        <w:t>Download Social &amp; economic factors responsible for environmental performance: A global analysis </w:t>
      </w:r>
      <w:r>
        <w:rPr>
          <w:rFonts w:hint="default" w:ascii="Arial" w:hAnsi="Arial" w:eastAsia="Helvetica" w:cs="Arial"/>
          <w:i w:val="0"/>
          <w:iCs w:val="0"/>
          <w:caps w:val="0"/>
          <w:spacing w:val="0"/>
          <w:sz w:val="18"/>
          <w:szCs w:val="18"/>
          <w:u w:val="none"/>
          <w:shd w:val="clear" w:fill="EBEBEB"/>
        </w:rPr>
        <w:fldChar w:fldCharType="end"/>
      </w:r>
    </w:p>
    <w:p w14:paraId="5283ACD5">
      <w:pPr>
        <w:pStyle w:val="6"/>
        <w:keepNext w:val="0"/>
        <w:keepLines w:val="0"/>
        <w:widowControl/>
        <w:suppressLineNumbers w:val="0"/>
        <w:spacing w:before="90" w:beforeAutospacing="0" w:after="90" w:afterAutospacing="0"/>
        <w:ind w:left="-114" w:right="-114"/>
        <w:jc w:val="left"/>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This reading will look at what social, political and economic factors are influencing C2O emission and climate change in 163 different countries. These social political and economic factors are what corporations would be looking to invest in as part of their social impact initiatives. </w:t>
      </w:r>
    </w:p>
    <w:p w14:paraId="391CBBA3">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 </w:t>
      </w:r>
    </w:p>
    <w:p w14:paraId="37E34781">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5F5F5"/>
        </w:rPr>
        <w:t>Focus question:</w:t>
      </w:r>
    </w:p>
    <w:p w14:paraId="77B23440">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5F5F5"/>
        </w:rPr>
        <w:t>Question 1:</w:t>
      </w:r>
      <w:r>
        <w:rPr>
          <w:rFonts w:hint="default" w:ascii="Arial" w:hAnsi="Arial" w:eastAsia="Helvetica" w:cs="Arial"/>
          <w:i w:val="0"/>
          <w:iCs w:val="0"/>
          <w:caps w:val="0"/>
          <w:color w:val="2D3B45"/>
          <w:spacing w:val="0"/>
          <w:sz w:val="18"/>
          <w:szCs w:val="18"/>
          <w:shd w:val="clear" w:fill="F5F5F5"/>
        </w:rPr>
        <w:t> What Sustainable Development Goals does SABMiller adopt to make their organisation a more social impact friendly company? In what ways does social impact create value for companies? </w:t>
      </w:r>
    </w:p>
    <w:p w14:paraId="3C08283D">
      <w:pPr>
        <w:pStyle w:val="2"/>
        <w:keepNext w:val="0"/>
        <w:keepLines w:val="0"/>
        <w:widowControl/>
        <w:suppressLineNumbers w:val="0"/>
        <w:spacing w:before="45" w:beforeAutospacing="0" w:after="45" w:afterAutospacing="0" w:line="11" w:lineRule="atLeast"/>
        <w:ind w:left="-114" w:right="-114"/>
        <w:jc w:val="center"/>
        <w:rPr>
          <w:rFonts w:hint="default" w:ascii="Arial" w:hAnsi="Arial" w:eastAsia="Helvetica" w:cs="Arial"/>
          <w:b w:val="0"/>
          <w:bCs w:val="0"/>
          <w:sz w:val="18"/>
          <w:szCs w:val="18"/>
        </w:rPr>
      </w:pPr>
      <w:r>
        <w:rPr>
          <w:rStyle w:val="9"/>
          <w:rFonts w:hint="default" w:ascii="Arial" w:hAnsi="Arial" w:eastAsia="Helvetica" w:cs="Arial"/>
          <w:b/>
          <w:bCs/>
          <w:i w:val="0"/>
          <w:iCs w:val="0"/>
          <w:caps w:val="0"/>
          <w:color w:val="000000"/>
          <w:spacing w:val="0"/>
          <w:sz w:val="18"/>
          <w:szCs w:val="18"/>
          <w:shd w:val="clear" w:fill="EBEBEB"/>
        </w:rPr>
        <w:t>Mennel, Wong, 2022</w:t>
      </w:r>
    </w:p>
    <w:p w14:paraId="26F2B3BC">
      <w:pPr>
        <w:pStyle w:val="2"/>
        <w:keepNext w:val="0"/>
        <w:keepLines w:val="0"/>
        <w:widowControl/>
        <w:suppressLineNumbers w:val="0"/>
        <w:spacing w:before="45" w:beforeAutospacing="0" w:after="45" w:afterAutospacing="0" w:line="11" w:lineRule="atLeast"/>
        <w:ind w:left="-114" w:right="-114"/>
        <w:jc w:val="center"/>
        <w:rPr>
          <w:rFonts w:hint="default" w:ascii="Arial" w:hAnsi="Arial" w:eastAsia="Helvetica" w:cs="Arial"/>
          <w:b w:val="0"/>
          <w:bCs w:val="0"/>
          <w:sz w:val="18"/>
          <w:szCs w:val="18"/>
        </w:rPr>
      </w:pPr>
      <w:r>
        <w:rPr>
          <w:rFonts w:hint="default" w:ascii="Arial" w:hAnsi="Arial" w:eastAsia="Helvetica" w:cs="Arial"/>
          <w:b w:val="0"/>
          <w:bCs w:val="0"/>
          <w:i w:val="0"/>
          <w:iCs w:val="0"/>
          <w:caps w:val="0"/>
          <w:color w:val="006FE6"/>
          <w:spacing w:val="0"/>
          <w:sz w:val="18"/>
          <w:szCs w:val="18"/>
          <w:u w:val="single"/>
          <w:bdr w:val="single" w:color="006FE6" w:sz="2" w:space="0"/>
          <w:shd w:val="clear" w:fill="FFFFFF"/>
        </w:rPr>
        <w:fldChar w:fldCharType="begin"/>
      </w:r>
      <w:r>
        <w:rPr>
          <w:rFonts w:hint="default" w:ascii="Arial" w:hAnsi="Arial" w:eastAsia="Helvetica" w:cs="Arial"/>
          <w:b w:val="0"/>
          <w:bCs w:val="0"/>
          <w:i w:val="0"/>
          <w:iCs w:val="0"/>
          <w:caps w:val="0"/>
          <w:color w:val="006FE6"/>
          <w:spacing w:val="0"/>
          <w:sz w:val="18"/>
          <w:szCs w:val="18"/>
          <w:u w:val="single"/>
          <w:bdr w:val="single" w:color="006FE6" w:sz="2" w:space="0"/>
          <w:shd w:val="clear" w:fill="FFFFFF"/>
        </w:rPr>
        <w:instrText xml:space="preserve"> HYPERLINK "https://canvas.utscollege.edu.au/courses/6824/files/3350719?wrap=1" \o "us-strategy-operations-social-impact-corporate-archetypes.pdf" \t "https://canvas.utscollege.edu.au/courses/6824/pages/_blank" </w:instrText>
      </w:r>
      <w:r>
        <w:rPr>
          <w:rFonts w:hint="default" w:ascii="Arial" w:hAnsi="Arial" w:eastAsia="Helvetica" w:cs="Arial"/>
          <w:b w:val="0"/>
          <w:bCs w:val="0"/>
          <w:i w:val="0"/>
          <w:iCs w:val="0"/>
          <w:caps w:val="0"/>
          <w:color w:val="006FE6"/>
          <w:spacing w:val="0"/>
          <w:sz w:val="18"/>
          <w:szCs w:val="18"/>
          <w:u w:val="single"/>
          <w:bdr w:val="single" w:color="006FE6" w:sz="2" w:space="0"/>
          <w:shd w:val="clear" w:fill="FFFFFF"/>
        </w:rPr>
        <w:fldChar w:fldCharType="separate"/>
      </w:r>
      <w:r>
        <w:rPr>
          <w:rStyle w:val="11"/>
          <w:rFonts w:hint="default" w:ascii="Arial" w:hAnsi="Arial" w:eastAsia="Helvetica" w:cs="Arial"/>
          <w:b w:val="0"/>
          <w:bCs w:val="0"/>
          <w:i w:val="0"/>
          <w:iCs w:val="0"/>
          <w:caps w:val="0"/>
          <w:color w:val="006FE6"/>
          <w:spacing w:val="0"/>
          <w:sz w:val="18"/>
          <w:szCs w:val="18"/>
          <w:u w:val="single"/>
          <w:bdr w:val="single" w:color="006FE6" w:sz="2" w:space="0"/>
          <w:shd w:val="clear" w:fill="FFFFFF"/>
        </w:rPr>
        <w:t>'Driving corporate growth through social impact'</w:t>
      </w:r>
      <w:r>
        <w:rPr>
          <w:rFonts w:hint="default" w:ascii="Arial" w:hAnsi="Arial" w:eastAsia="Helvetica" w:cs="Arial"/>
          <w:b w:val="0"/>
          <w:bCs w:val="0"/>
          <w:i w:val="0"/>
          <w:iCs w:val="0"/>
          <w:caps w:val="0"/>
          <w:color w:val="006FE6"/>
          <w:spacing w:val="0"/>
          <w:sz w:val="18"/>
          <w:szCs w:val="18"/>
          <w:u w:val="single"/>
          <w:bdr w:val="single" w:color="006FE6" w:sz="2" w:space="0"/>
          <w:shd w:val="clear" w:fill="FFFFFF"/>
        </w:rPr>
        <w:fldChar w:fldCharType="end"/>
      </w:r>
      <w:r>
        <w:rPr>
          <w:rFonts w:hint="default" w:ascii="Arial" w:hAnsi="Arial" w:eastAsia="Helvetica" w:cs="Arial"/>
          <w:b w:val="0"/>
          <w:bCs w:val="0"/>
          <w:i w:val="0"/>
          <w:iCs w:val="0"/>
          <w:caps w:val="0"/>
          <w:spacing w:val="0"/>
          <w:sz w:val="18"/>
          <w:szCs w:val="18"/>
          <w:u w:val="none"/>
          <w:shd w:val="clear" w:fill="EBEBEB"/>
        </w:rPr>
        <w:fldChar w:fldCharType="begin"/>
      </w:r>
      <w:r>
        <w:rPr>
          <w:rFonts w:hint="default" w:ascii="Arial" w:hAnsi="Arial" w:eastAsia="Helvetica" w:cs="Arial"/>
          <w:b w:val="0"/>
          <w:bCs w:val="0"/>
          <w:i w:val="0"/>
          <w:iCs w:val="0"/>
          <w:caps w:val="0"/>
          <w:spacing w:val="0"/>
          <w:sz w:val="18"/>
          <w:szCs w:val="18"/>
          <w:u w:val="none"/>
          <w:shd w:val="clear" w:fill="EBEBEB"/>
        </w:rPr>
        <w:instrText xml:space="preserve"> HYPERLINK "https://canvas.utscollege.edu.au/courses/6824/files/3350719/download?download_frd=1" </w:instrText>
      </w:r>
      <w:r>
        <w:rPr>
          <w:rFonts w:hint="default" w:ascii="Arial" w:hAnsi="Arial" w:eastAsia="Helvetica" w:cs="Arial"/>
          <w:b w:val="0"/>
          <w:bCs w:val="0"/>
          <w:i w:val="0"/>
          <w:iCs w:val="0"/>
          <w:caps w:val="0"/>
          <w:spacing w:val="0"/>
          <w:sz w:val="18"/>
          <w:szCs w:val="18"/>
          <w:u w:val="none"/>
          <w:shd w:val="clear" w:fill="EBEBEB"/>
        </w:rPr>
        <w:fldChar w:fldCharType="separate"/>
      </w:r>
      <w:r>
        <w:rPr>
          <w:rStyle w:val="11"/>
          <w:rFonts w:hint="default" w:ascii="Arial" w:hAnsi="Arial" w:eastAsia="Helvetica" w:cs="Arial"/>
          <w:b w:val="0"/>
          <w:bCs w:val="0"/>
          <w:i w:val="0"/>
          <w:iCs w:val="0"/>
          <w:caps w:val="0"/>
          <w:spacing w:val="0"/>
          <w:sz w:val="18"/>
          <w:szCs w:val="18"/>
          <w:u w:val="none"/>
          <w:bdr w:val="none" w:color="auto" w:sz="0" w:space="0"/>
          <w:shd w:val="clear" w:fill="EBEBEB"/>
        </w:rPr>
        <w:t>Download 'Driving corporate growth through social impact'</w:t>
      </w:r>
      <w:r>
        <w:rPr>
          <w:rFonts w:hint="default" w:ascii="Arial" w:hAnsi="Arial" w:eastAsia="Helvetica" w:cs="Arial"/>
          <w:b w:val="0"/>
          <w:bCs w:val="0"/>
          <w:i w:val="0"/>
          <w:iCs w:val="0"/>
          <w:caps w:val="0"/>
          <w:spacing w:val="0"/>
          <w:sz w:val="18"/>
          <w:szCs w:val="18"/>
          <w:u w:val="none"/>
          <w:shd w:val="clear" w:fill="EBEBEB"/>
        </w:rPr>
        <w:fldChar w:fldCharType="end"/>
      </w:r>
    </w:p>
    <w:p w14:paraId="4D928DB6">
      <w:pPr>
        <w:pStyle w:val="6"/>
        <w:keepNext w:val="0"/>
        <w:keepLines w:val="0"/>
        <w:widowControl/>
        <w:suppressLineNumbers w:val="0"/>
        <w:spacing w:before="90" w:beforeAutospacing="0" w:after="90" w:afterAutospacing="0"/>
        <w:ind w:left="-114" w:right="-114"/>
        <w:jc w:val="left"/>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 </w:t>
      </w:r>
    </w:p>
    <w:p w14:paraId="415D67D3">
      <w:pPr>
        <w:pStyle w:val="6"/>
        <w:keepNext w:val="0"/>
        <w:keepLines w:val="0"/>
        <w:widowControl/>
        <w:suppressLineNumbers w:val="0"/>
        <w:spacing w:before="90" w:beforeAutospacing="0" w:after="90" w:afterAutospacing="0"/>
        <w:ind w:left="-114" w:right="-114"/>
        <w:jc w:val="left"/>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This article, published by Deloitte, uses the  the world's second largest brewer of beer, SABMiller's, as an example of highlighting how social impact initiatives  create value for the company. The value social impact creates for a company and trends that are driving these social impact initiatives are said to be from millennial consumers and enabled by social media tools</w:t>
      </w:r>
    </w:p>
    <w:p w14:paraId="77ECAC39">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Check your understanding</w:t>
      </w:r>
    </w:p>
    <w:p w14:paraId="468A5888">
      <w:pPr>
        <w:rPr>
          <w:rFonts w:hint="default" w:ascii="Arial" w:hAnsi="Arial" w:cs="Arial"/>
          <w:sz w:val="18"/>
          <w:szCs w:val="18"/>
          <w:highlight w:val="none"/>
        </w:rPr>
      </w:pPr>
    </w:p>
    <w:p w14:paraId="7ACB9ABE">
      <w:pPr>
        <w:rPr>
          <w:rFonts w:hint="default" w:ascii="Arial" w:hAnsi="Arial" w:cs="Arial"/>
          <w:sz w:val="18"/>
          <w:szCs w:val="18"/>
          <w:highlight w:val="none"/>
        </w:rPr>
      </w:pPr>
    </w:p>
    <w:p w14:paraId="168ACB0C">
      <w:pPr>
        <w:rPr>
          <w:rFonts w:hint="default" w:ascii="Arial" w:hAnsi="Arial" w:cs="Arial"/>
          <w:sz w:val="18"/>
          <w:szCs w:val="18"/>
          <w:highlight w:val="none"/>
        </w:rPr>
      </w:pPr>
    </w:p>
    <w:p w14:paraId="128CDB9E">
      <w:pPr>
        <w:rPr>
          <w:rFonts w:hint="default" w:ascii="Arial" w:hAnsi="Arial" w:cs="Arial"/>
          <w:sz w:val="18"/>
          <w:szCs w:val="18"/>
          <w:highlight w:val="none"/>
        </w:rPr>
      </w:pPr>
    </w:p>
    <w:p w14:paraId="3AF9CAA3">
      <w:pPr>
        <w:rPr>
          <w:rFonts w:hint="default" w:ascii="Arial" w:hAnsi="Arial" w:cs="Arial"/>
          <w:sz w:val="18"/>
          <w:szCs w:val="18"/>
          <w:highlight w:val="none"/>
        </w:rPr>
      </w:pPr>
    </w:p>
    <w:p w14:paraId="72E01EF2">
      <w:pPr>
        <w:rPr>
          <w:rFonts w:hint="default" w:ascii="Arial" w:hAnsi="Arial" w:cs="Arial"/>
          <w:sz w:val="18"/>
          <w:szCs w:val="18"/>
          <w:highlight w:val="none"/>
        </w:rPr>
      </w:pPr>
    </w:p>
    <w:p w14:paraId="1EB5D0A7">
      <w:pPr>
        <w:rPr>
          <w:rFonts w:hint="default" w:ascii="Arial" w:hAnsi="Arial" w:cs="Arial"/>
          <w:sz w:val="18"/>
          <w:szCs w:val="18"/>
          <w:highlight w:val="none"/>
        </w:rPr>
      </w:pPr>
    </w:p>
    <w:p w14:paraId="627576D5">
      <w:pPr>
        <w:rPr>
          <w:rFonts w:hint="default" w:ascii="Arial" w:hAnsi="Arial" w:cs="Arial"/>
          <w:sz w:val="18"/>
          <w:szCs w:val="18"/>
          <w:highlight w:val="none"/>
        </w:rPr>
      </w:pPr>
    </w:p>
    <w:p w14:paraId="540D6761">
      <w:pPr>
        <w:rPr>
          <w:rFonts w:hint="default" w:ascii="Arial" w:hAnsi="Arial" w:cs="Arial"/>
          <w:sz w:val="18"/>
          <w:szCs w:val="18"/>
          <w:highlight w:val="none"/>
        </w:rPr>
      </w:pPr>
    </w:p>
    <w:p w14:paraId="28EAA591">
      <w:pPr>
        <w:pStyle w:val="3"/>
        <w:keepNext w:val="0"/>
        <w:keepLines w:val="0"/>
        <w:widowControl/>
        <w:suppressLineNumbers w:val="0"/>
        <w:pBdr>
          <w:top w:val="single" w:color="FFFFFF" w:sz="2" w:space="0"/>
        </w:pBdr>
        <w:spacing w:before="0" w:beforeAutospacing="0" w:after="76" w:afterAutospacing="0" w:line="11" w:lineRule="atLeast"/>
        <w:ind w:left="0" w:right="0"/>
        <w:jc w:val="center"/>
        <w:rPr>
          <w:rFonts w:hint="default" w:ascii="Arial" w:hAnsi="Arial" w:eastAsia="Helvetica" w:cs="Arial"/>
          <w:b w:val="0"/>
          <w:bCs w:val="0"/>
          <w:caps w:val="0"/>
          <w:sz w:val="18"/>
          <w:szCs w:val="18"/>
        </w:rPr>
      </w:pPr>
      <w:r>
        <w:rPr>
          <w:rFonts w:hint="default" w:ascii="Arial" w:hAnsi="Arial" w:eastAsia="Helvetica" w:cs="Arial"/>
          <w:b w:val="0"/>
          <w:bCs w:val="0"/>
          <w:i w:val="0"/>
          <w:iCs w:val="0"/>
          <w:caps w:val="0"/>
          <w:color w:val="444444"/>
          <w:spacing w:val="0"/>
          <w:sz w:val="18"/>
          <w:szCs w:val="18"/>
          <w:shd w:val="clear" w:fill="FFFFFF"/>
        </w:rPr>
        <w:t>Week 3</w:t>
      </w:r>
      <w:r>
        <w:rPr>
          <w:rFonts w:hint="default" w:ascii="Arial" w:hAnsi="Arial" w:eastAsia="Helvetica" w:cs="Arial"/>
          <w:b w:val="0"/>
          <w:bCs w:val="0"/>
          <w:i w:val="0"/>
          <w:iCs w:val="0"/>
          <w:caps w:val="0"/>
          <w:spacing w:val="0"/>
          <w:sz w:val="18"/>
          <w:szCs w:val="18"/>
        </w:rPr>
        <w:t>Leadership in Business and Social Impact</w:t>
      </w:r>
    </w:p>
    <w:p w14:paraId="6A04C873">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8" w:afterAutospacing="0"/>
        <w:ind w:left="0" w:firstLine="0"/>
        <w:jc w:val="left"/>
        <w:rPr>
          <w:rFonts w:hint="default" w:ascii="Arial" w:hAnsi="Arial" w:eastAsia="Helvetica" w:cs="Arial"/>
          <w:i w:val="0"/>
          <w:iCs w:val="0"/>
          <w:caps w:val="0"/>
          <w:color w:val="2D3B45"/>
          <w:spacing w:val="0"/>
          <w:sz w:val="18"/>
          <w:szCs w:val="18"/>
        </w:rPr>
      </w:pPr>
      <w:r>
        <w:rPr>
          <w:rFonts w:hint="default" w:ascii="Arial" w:hAnsi="Arial" w:eastAsia="Helvetica" w:cs="Arial"/>
          <w:i w:val="0"/>
          <w:iCs w:val="0"/>
          <w:caps w:val="0"/>
          <w:color w:val="2D3B45"/>
          <w:spacing w:val="0"/>
          <w:kern w:val="0"/>
          <w:sz w:val="18"/>
          <w:szCs w:val="18"/>
          <w:bdr w:val="none" w:color="auto" w:sz="0" w:space="0"/>
          <w:shd w:val="clear" w:fill="FFFFFF"/>
          <w:lang w:val="en-US" w:eastAsia="zh-CN" w:bidi="ar"/>
        </w:rPr>
        <w:drawing>
          <wp:inline distT="0" distB="0" distL="114300" distR="114300">
            <wp:extent cx="304800" cy="304800"/>
            <wp:effectExtent l="0" t="0" r="0" b="0"/>
            <wp:docPr id="42"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6FEAEDE3">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During this week three, we will investigate the role of leadership in incorporating successful social impact into business models. We will look at  the characteristics of leadership required to attain sustainability initiatives; and why leadership leads us to a stronger and fairer society through socially aware business practices! Leadership in the social impact space reflects the critical role of organisations and the stakeholders who lead them in driving social and environmental change.</w:t>
      </w:r>
    </w:p>
    <w:p w14:paraId="78144FF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To successfully complete the activities on this page please make sure you do the following:</w:t>
      </w:r>
    </w:p>
    <w:p w14:paraId="47575EDB">
      <w:pPr>
        <w:keepNext w:val="0"/>
        <w:keepLines w:val="0"/>
        <w:widowControl/>
        <w:numPr>
          <w:ilvl w:val="0"/>
          <w:numId w:val="31"/>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text that explains what leadership is and outlines the theories of leadership.</w:t>
      </w:r>
    </w:p>
    <w:p w14:paraId="672699E8">
      <w:pPr>
        <w:keepNext w:val="0"/>
        <w:keepLines w:val="0"/>
        <w:widowControl/>
        <w:numPr>
          <w:ilvl w:val="0"/>
          <w:numId w:val="31"/>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Watch a short the short video on the 'taste of social impact: leadership' and answer the questions.</w:t>
      </w:r>
    </w:p>
    <w:p w14:paraId="6085F5E0">
      <w:pPr>
        <w:keepNext w:val="0"/>
        <w:keepLines w:val="0"/>
        <w:widowControl/>
        <w:numPr>
          <w:ilvl w:val="0"/>
          <w:numId w:val="31"/>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text on responsible leadership, people and profits and address the focus questions. </w:t>
      </w:r>
    </w:p>
    <w:p w14:paraId="4473D1EE">
      <w:pPr>
        <w:keepNext w:val="0"/>
        <w:keepLines w:val="0"/>
        <w:widowControl/>
        <w:numPr>
          <w:ilvl w:val="0"/>
          <w:numId w:val="31"/>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Check your understanding about leadership and social impact by filling the missing words. </w:t>
      </w:r>
    </w:p>
    <w:p w14:paraId="1942A81E">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What is Leadership?</w:t>
      </w:r>
    </w:p>
    <w:p w14:paraId="4C9C7CA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What is Leadership?</w:t>
      </w:r>
    </w:p>
    <w:p w14:paraId="69F842B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Leadership is the action of leading a group of people or an organisation. It involves guiding and impacting outcomes, enabling groups of people to work together to accomplish what they couldn’t do working individually. </w:t>
      </w:r>
    </w:p>
    <w:p w14:paraId="137FDD1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Leadership theories have evolved significantly since the early 20th century when the trait theory was first introduced.  Let's take a look at some of these theories:</w:t>
      </w:r>
    </w:p>
    <w:p w14:paraId="379C7C1D">
      <w:pPr>
        <w:keepNext w:val="0"/>
        <w:keepLines w:val="0"/>
        <w:widowControl/>
        <w:numPr>
          <w:ilvl w:val="0"/>
          <w:numId w:val="32"/>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The Trait theory:</w:t>
      </w:r>
      <w:r>
        <w:rPr>
          <w:rFonts w:hint="default" w:ascii="Arial" w:hAnsi="Arial" w:eastAsia="Helvetica" w:cs="Arial"/>
          <w:i w:val="0"/>
          <w:iCs w:val="0"/>
          <w:caps w:val="0"/>
          <w:color w:val="2D3B45"/>
          <w:spacing w:val="0"/>
          <w:sz w:val="18"/>
          <w:szCs w:val="18"/>
          <w:bdr w:val="none" w:color="auto" w:sz="0" w:space="0"/>
          <w:shd w:val="clear" w:fill="FFFFFF"/>
        </w:rPr>
        <w:t> Suggests that leaders were born with certain innate characteristics that made them effective leaders. This theory was criticised for being too simplistic and failing to account for the complexities of leadership.</w:t>
      </w:r>
    </w:p>
    <w:p w14:paraId="1D5238B0">
      <w:pPr>
        <w:keepNext w:val="0"/>
        <w:keepLines w:val="0"/>
        <w:widowControl/>
        <w:numPr>
          <w:ilvl w:val="0"/>
          <w:numId w:val="32"/>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The Behavioural Theory:</w:t>
      </w:r>
      <w:r>
        <w:rPr>
          <w:rFonts w:hint="default" w:ascii="Arial" w:hAnsi="Arial" w:eastAsia="Helvetica" w:cs="Arial"/>
          <w:i w:val="0"/>
          <w:iCs w:val="0"/>
          <w:caps w:val="0"/>
          <w:color w:val="2D3B45"/>
          <w:spacing w:val="0"/>
          <w:sz w:val="18"/>
          <w:szCs w:val="18"/>
          <w:bdr w:val="none" w:color="auto" w:sz="0" w:space="0"/>
          <w:shd w:val="clear" w:fill="FFFFFF"/>
        </w:rPr>
        <w:t> Emerged as a response to the limitations of the trait theory. This theory focused on the behaviours of leaders rather than their innate characteristics. It suggested that leadership was a set of learned behaviours that could be developed over time.</w:t>
      </w:r>
    </w:p>
    <w:p w14:paraId="2131939E">
      <w:pPr>
        <w:keepNext w:val="0"/>
        <w:keepLines w:val="0"/>
        <w:widowControl/>
        <w:numPr>
          <w:ilvl w:val="0"/>
          <w:numId w:val="32"/>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The Contingency Theory:</w:t>
      </w:r>
      <w:r>
        <w:rPr>
          <w:rFonts w:hint="default" w:ascii="Arial" w:hAnsi="Arial" w:eastAsia="Helvetica" w:cs="Arial"/>
          <w:i w:val="0"/>
          <w:iCs w:val="0"/>
          <w:caps w:val="0"/>
          <w:color w:val="2D3B45"/>
          <w:spacing w:val="0"/>
          <w:sz w:val="18"/>
          <w:szCs w:val="18"/>
          <w:bdr w:val="none" w:color="auto" w:sz="0" w:space="0"/>
          <w:shd w:val="clear" w:fill="FFFFFF"/>
        </w:rPr>
        <w:t> Suggested that there was no one-size-fits-all approach to leadership.  This theory emphasised the importance of situational factors in determining effective leadership.  It suggested that different situations required different leadership styles and that effective leaders were those who could adapt their style to fit the situation.</w:t>
      </w:r>
    </w:p>
    <w:p w14:paraId="25128968">
      <w:pPr>
        <w:keepNext w:val="0"/>
        <w:keepLines w:val="0"/>
        <w:widowControl/>
        <w:numPr>
          <w:ilvl w:val="0"/>
          <w:numId w:val="32"/>
        </w:numPr>
        <w:suppressLineNumbers w:val="0"/>
        <w:spacing w:before="0" w:beforeAutospacing="1" w:after="0" w:afterAutospacing="1"/>
        <w:ind w:left="188" w:hanging="36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The Transformational Theory:</w:t>
      </w:r>
      <w:r>
        <w:rPr>
          <w:rFonts w:hint="default" w:ascii="Arial" w:hAnsi="Arial" w:eastAsia="Helvetica" w:cs="Arial"/>
          <w:i w:val="0"/>
          <w:iCs w:val="0"/>
          <w:caps w:val="0"/>
          <w:color w:val="2D3B45"/>
          <w:spacing w:val="0"/>
          <w:sz w:val="18"/>
          <w:szCs w:val="18"/>
          <w:bdr w:val="none" w:color="auto" w:sz="0" w:space="0"/>
          <w:shd w:val="clear" w:fill="FFFFFF"/>
        </w:rPr>
        <w:t> Emphasised the importance of inspiring and motivating followers to achieve a shared vision.  This theory suggested that effective leaders were those who could create a sense of purpose and direction that motivated people to work together to achieve a shared objective.</w:t>
      </w:r>
    </w:p>
    <w:p w14:paraId="23748CE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 Further information and examples have been provided below.  </w:t>
      </w:r>
    </w:p>
    <w:tbl>
      <w:tblPr>
        <w:tblW w:w="9840" w:type="dxa"/>
        <w:tblInd w:w="0" w:type="dxa"/>
        <w:tblBorders>
          <w:top w:val="outset" w:color="000000" w:sz="6" w:space="0"/>
          <w:left w:val="outset" w:color="000000" w:sz="6" w:space="0"/>
          <w:bottom w:val="outset" w:color="000000" w:sz="6" w:space="0"/>
          <w:right w:val="outset" w:color="000000" w:sz="6" w:space="0"/>
          <w:insideH w:val="outset" w:color="auto" w:sz="6" w:space="0"/>
          <w:insideV w:val="outset" w:color="auto" w:sz="6" w:space="0"/>
        </w:tblBorders>
        <w:shd w:val="clear" w:color="auto" w:fill="CED4D9"/>
        <w:tblLayout w:type="autofit"/>
        <w:tblCellMar>
          <w:top w:w="15" w:type="dxa"/>
          <w:left w:w="15" w:type="dxa"/>
          <w:bottom w:w="15" w:type="dxa"/>
          <w:right w:w="15" w:type="dxa"/>
        </w:tblCellMar>
      </w:tblPr>
      <w:tblGrid>
        <w:gridCol w:w="3217"/>
        <w:gridCol w:w="6623"/>
      </w:tblGrid>
      <w:tr w14:paraId="1ACA7AF5">
        <w:tblPrEx>
          <w:tblBorders>
            <w:top w:val="outset" w:color="000000" w:sz="6" w:space="0"/>
            <w:left w:val="outset" w:color="000000" w:sz="6" w:space="0"/>
            <w:bottom w:val="outset" w:color="000000" w:sz="6" w:space="0"/>
            <w:right w:val="outset" w:color="000000" w:sz="6" w:space="0"/>
            <w:insideH w:val="outset" w:color="auto" w:sz="6" w:space="0"/>
            <w:insideV w:val="outset" w:color="auto" w:sz="6" w:space="0"/>
          </w:tblBorders>
          <w:shd w:val="clear" w:color="auto" w:fill="CED4D9"/>
          <w:tblCellMar>
            <w:top w:w="15" w:type="dxa"/>
            <w:left w:w="15" w:type="dxa"/>
            <w:bottom w:w="15" w:type="dxa"/>
            <w:right w:w="15" w:type="dxa"/>
          </w:tblCellMar>
        </w:tblPrEx>
        <w:tc>
          <w:tcPr>
            <w:tcW w:w="3217" w:type="dxa"/>
            <w:tcBorders>
              <w:top w:val="outset" w:color="auto" w:sz="6" w:space="0"/>
              <w:left w:val="outset" w:color="auto" w:sz="6" w:space="0"/>
              <w:bottom w:val="outset" w:color="auto" w:sz="6" w:space="0"/>
              <w:right w:val="outset" w:color="auto" w:sz="6" w:space="0"/>
            </w:tcBorders>
            <w:shd w:val="clear" w:color="auto" w:fill="CED4D9"/>
            <w:vAlign w:val="center"/>
          </w:tcPr>
          <w:p w14:paraId="18C71D77">
            <w:pPr>
              <w:keepNext w:val="0"/>
              <w:keepLines w:val="0"/>
              <w:widowControl/>
              <w:suppressLineNumbers w:val="0"/>
              <w:jc w:val="left"/>
              <w:rPr>
                <w:rFonts w:hint="default" w:ascii="Arial" w:hAnsi="Arial" w:cs="Arial"/>
                <w:sz w:val="18"/>
                <w:szCs w:val="18"/>
              </w:rPr>
            </w:pPr>
            <w:r>
              <w:rPr>
                <w:rStyle w:val="9"/>
                <w:rFonts w:hint="default" w:ascii="Arial" w:hAnsi="Arial" w:eastAsia="宋体" w:cs="Arial"/>
                <w:b/>
                <w:bCs/>
                <w:kern w:val="0"/>
                <w:sz w:val="18"/>
                <w:szCs w:val="18"/>
                <w:bdr w:val="none" w:color="auto" w:sz="0" w:space="0"/>
                <w:lang w:val="en-US" w:eastAsia="zh-CN" w:bidi="ar"/>
              </w:rPr>
              <w:t>Year &amp; Name</w:t>
            </w:r>
          </w:p>
        </w:tc>
        <w:tc>
          <w:tcPr>
            <w:tcW w:w="6623" w:type="dxa"/>
            <w:tcBorders>
              <w:top w:val="outset" w:color="auto" w:sz="6" w:space="0"/>
              <w:left w:val="outset" w:color="auto" w:sz="6" w:space="0"/>
              <w:bottom w:val="outset" w:color="auto" w:sz="6" w:space="0"/>
              <w:right w:val="outset" w:color="auto" w:sz="6" w:space="0"/>
            </w:tcBorders>
            <w:shd w:val="clear" w:color="auto" w:fill="CED4D9"/>
            <w:vAlign w:val="center"/>
          </w:tcPr>
          <w:p w14:paraId="6B127B0C">
            <w:pPr>
              <w:keepNext w:val="0"/>
              <w:keepLines w:val="0"/>
              <w:widowControl/>
              <w:suppressLineNumbers w:val="0"/>
              <w:jc w:val="center"/>
              <w:rPr>
                <w:rFonts w:hint="default" w:ascii="Arial" w:hAnsi="Arial" w:cs="Arial"/>
                <w:sz w:val="18"/>
                <w:szCs w:val="18"/>
              </w:rPr>
            </w:pPr>
            <w:r>
              <w:rPr>
                <w:rStyle w:val="9"/>
                <w:rFonts w:hint="default" w:ascii="Arial" w:hAnsi="Arial" w:eastAsia="宋体" w:cs="Arial"/>
                <w:b/>
                <w:bCs/>
                <w:kern w:val="0"/>
                <w:sz w:val="18"/>
                <w:szCs w:val="18"/>
                <w:bdr w:val="none" w:color="auto" w:sz="0" w:space="0"/>
                <w:lang w:val="en-US" w:eastAsia="zh-CN" w:bidi="ar"/>
              </w:rPr>
              <w:t>Definition &amp; Examples</w:t>
            </w:r>
          </w:p>
        </w:tc>
      </w:tr>
      <w:tr w14:paraId="7B885CBB">
        <w:tblPrEx>
          <w:tblBorders>
            <w:top w:val="outset" w:color="000000" w:sz="6" w:space="0"/>
            <w:left w:val="outset" w:color="000000" w:sz="6" w:space="0"/>
            <w:bottom w:val="outset" w:color="000000" w:sz="6" w:space="0"/>
            <w:right w:val="outset" w:color="000000" w:sz="6" w:space="0"/>
            <w:insideH w:val="outset" w:color="auto" w:sz="6" w:space="0"/>
            <w:insideV w:val="outset" w:color="auto" w:sz="6" w:space="0"/>
          </w:tblBorders>
          <w:tblCellMar>
            <w:top w:w="15" w:type="dxa"/>
            <w:left w:w="15" w:type="dxa"/>
            <w:bottom w:w="15" w:type="dxa"/>
            <w:right w:w="15" w:type="dxa"/>
          </w:tblCellMar>
        </w:tblPrEx>
        <w:tc>
          <w:tcPr>
            <w:tcW w:w="3217" w:type="dxa"/>
            <w:tcBorders>
              <w:top w:val="outset" w:color="auto" w:sz="6" w:space="0"/>
              <w:left w:val="outset" w:color="auto" w:sz="6" w:space="0"/>
              <w:bottom w:val="outset" w:color="auto" w:sz="6" w:space="0"/>
              <w:right w:val="outset" w:color="auto" w:sz="6" w:space="0"/>
            </w:tcBorders>
            <w:shd w:val="clear" w:color="auto" w:fill="CED4D9"/>
            <w:vAlign w:val="center"/>
          </w:tcPr>
          <w:p w14:paraId="0C38A8EA">
            <w:pPr>
              <w:keepNext w:val="0"/>
              <w:keepLines w:val="0"/>
              <w:widowControl/>
              <w:suppressLineNumbers w:val="0"/>
              <w:jc w:val="left"/>
              <w:rPr>
                <w:rFonts w:hint="default" w:ascii="Arial" w:hAnsi="Arial" w:cs="Arial"/>
                <w:sz w:val="18"/>
                <w:szCs w:val="18"/>
              </w:rPr>
            </w:pPr>
            <w:r>
              <w:rPr>
                <w:rStyle w:val="9"/>
                <w:rFonts w:hint="default" w:ascii="Arial" w:hAnsi="Arial" w:eastAsia="宋体" w:cs="Arial"/>
                <w:b/>
                <w:bCs/>
                <w:kern w:val="0"/>
                <w:sz w:val="18"/>
                <w:szCs w:val="18"/>
                <w:bdr w:val="none" w:color="auto" w:sz="0" w:space="0"/>
                <w:lang w:val="en-US" w:eastAsia="zh-CN" w:bidi="ar"/>
              </w:rPr>
              <w:t>1930 to 1940: The trait theory</w:t>
            </w:r>
          </w:p>
        </w:tc>
        <w:tc>
          <w:tcPr>
            <w:tcW w:w="6623" w:type="dxa"/>
            <w:tcBorders>
              <w:top w:val="outset" w:color="auto" w:sz="6" w:space="0"/>
              <w:left w:val="outset" w:color="auto" w:sz="6" w:space="0"/>
              <w:bottom w:val="outset" w:color="auto" w:sz="6" w:space="0"/>
              <w:right w:val="outset" w:color="auto" w:sz="6" w:space="0"/>
            </w:tcBorders>
            <w:shd w:val="clear" w:color="auto" w:fill="CED4D9"/>
            <w:vAlign w:val="center"/>
          </w:tcPr>
          <w:p w14:paraId="16073A6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bdr w:val="none" w:color="auto" w:sz="0" w:space="0"/>
              </w:rPr>
              <w:drawing>
                <wp:inline distT="0" distB="0" distL="114300" distR="114300">
                  <wp:extent cx="304800" cy="304800"/>
                  <wp:effectExtent l="0" t="0" r="0" b="0"/>
                  <wp:docPr id="40"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IMG_257"/>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tc>
      </w:tr>
      <w:tr w14:paraId="23B7D4F0">
        <w:tblPrEx>
          <w:tblBorders>
            <w:top w:val="outset" w:color="000000" w:sz="6" w:space="0"/>
            <w:left w:val="outset" w:color="000000" w:sz="6" w:space="0"/>
            <w:bottom w:val="outset" w:color="000000" w:sz="6" w:space="0"/>
            <w:right w:val="outset" w:color="000000" w:sz="6" w:space="0"/>
            <w:insideH w:val="outset" w:color="auto" w:sz="6" w:space="0"/>
            <w:insideV w:val="outset" w:color="auto" w:sz="6" w:space="0"/>
          </w:tblBorders>
          <w:tblCellMar>
            <w:top w:w="15" w:type="dxa"/>
            <w:left w:w="15" w:type="dxa"/>
            <w:bottom w:w="15" w:type="dxa"/>
            <w:right w:w="15" w:type="dxa"/>
          </w:tblCellMar>
        </w:tblPrEx>
        <w:tc>
          <w:tcPr>
            <w:tcW w:w="3217" w:type="dxa"/>
            <w:tcBorders>
              <w:top w:val="outset" w:color="auto" w:sz="6" w:space="0"/>
              <w:left w:val="outset" w:color="auto" w:sz="6" w:space="0"/>
              <w:bottom w:val="outset" w:color="auto" w:sz="6" w:space="0"/>
              <w:right w:val="outset" w:color="auto" w:sz="6" w:space="0"/>
            </w:tcBorders>
            <w:shd w:val="clear" w:color="auto" w:fill="CED4D9"/>
            <w:vAlign w:val="center"/>
          </w:tcPr>
          <w:p w14:paraId="6433D502">
            <w:pPr>
              <w:keepNext w:val="0"/>
              <w:keepLines w:val="0"/>
              <w:widowControl/>
              <w:suppressLineNumbers w:val="0"/>
              <w:jc w:val="left"/>
              <w:rPr>
                <w:rFonts w:hint="default" w:ascii="Arial" w:hAnsi="Arial" w:cs="Arial"/>
                <w:sz w:val="18"/>
                <w:szCs w:val="18"/>
              </w:rPr>
            </w:pPr>
            <w:r>
              <w:rPr>
                <w:rStyle w:val="9"/>
                <w:rFonts w:hint="default" w:ascii="Arial" w:hAnsi="Arial" w:eastAsia="宋体" w:cs="Arial"/>
                <w:b/>
                <w:bCs/>
                <w:kern w:val="0"/>
                <w:sz w:val="18"/>
                <w:szCs w:val="18"/>
                <w:bdr w:val="none" w:color="auto" w:sz="0" w:space="0"/>
                <w:lang w:val="en-US" w:eastAsia="zh-CN" w:bidi="ar"/>
              </w:rPr>
              <w:t>1940s and 1950s: The behavioural theory</w:t>
            </w:r>
          </w:p>
        </w:tc>
        <w:tc>
          <w:tcPr>
            <w:tcW w:w="6623" w:type="dxa"/>
            <w:tcBorders>
              <w:top w:val="outset" w:color="auto" w:sz="6" w:space="0"/>
              <w:left w:val="outset" w:color="auto" w:sz="6" w:space="0"/>
              <w:bottom w:val="outset" w:color="auto" w:sz="6" w:space="0"/>
              <w:right w:val="outset" w:color="auto" w:sz="6" w:space="0"/>
            </w:tcBorders>
            <w:shd w:val="clear" w:color="auto" w:fill="CED4D9"/>
            <w:vAlign w:val="center"/>
          </w:tcPr>
          <w:p w14:paraId="3CB5996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bdr w:val="none" w:color="auto" w:sz="0" w:space="0"/>
              </w:rPr>
              <w:drawing>
                <wp:inline distT="0" distB="0" distL="114300" distR="114300">
                  <wp:extent cx="304800" cy="304800"/>
                  <wp:effectExtent l="0" t="0" r="0" b="0"/>
                  <wp:docPr id="41"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0"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tc>
      </w:tr>
      <w:tr w14:paraId="47B8BC23">
        <w:tblPrEx>
          <w:tblBorders>
            <w:top w:val="outset" w:color="000000" w:sz="6" w:space="0"/>
            <w:left w:val="outset" w:color="000000" w:sz="6" w:space="0"/>
            <w:bottom w:val="outset" w:color="000000" w:sz="6" w:space="0"/>
            <w:right w:val="outset" w:color="000000" w:sz="6" w:space="0"/>
            <w:insideH w:val="outset" w:color="auto" w:sz="6" w:space="0"/>
            <w:insideV w:val="outset" w:color="auto" w:sz="6" w:space="0"/>
          </w:tblBorders>
          <w:tblCellMar>
            <w:top w:w="15" w:type="dxa"/>
            <w:left w:w="15" w:type="dxa"/>
            <w:bottom w:w="15" w:type="dxa"/>
            <w:right w:w="15" w:type="dxa"/>
          </w:tblCellMar>
        </w:tblPrEx>
        <w:tc>
          <w:tcPr>
            <w:tcW w:w="3217" w:type="dxa"/>
            <w:tcBorders>
              <w:top w:val="outset" w:color="auto" w:sz="6" w:space="0"/>
              <w:left w:val="outset" w:color="auto" w:sz="6" w:space="0"/>
              <w:bottom w:val="outset" w:color="auto" w:sz="6" w:space="0"/>
              <w:right w:val="outset" w:color="auto" w:sz="6" w:space="0"/>
            </w:tcBorders>
            <w:shd w:val="clear" w:color="auto" w:fill="CED4D9"/>
            <w:vAlign w:val="center"/>
          </w:tcPr>
          <w:p w14:paraId="67B4CFF7">
            <w:pPr>
              <w:keepNext w:val="0"/>
              <w:keepLines w:val="0"/>
              <w:widowControl/>
              <w:suppressLineNumbers w:val="0"/>
              <w:jc w:val="left"/>
              <w:rPr>
                <w:rFonts w:hint="default" w:ascii="Arial" w:hAnsi="Arial" w:cs="Arial"/>
                <w:sz w:val="18"/>
                <w:szCs w:val="18"/>
              </w:rPr>
            </w:pPr>
            <w:r>
              <w:rPr>
                <w:rStyle w:val="9"/>
                <w:rFonts w:hint="default" w:ascii="Arial" w:hAnsi="Arial" w:eastAsia="宋体" w:cs="Arial"/>
                <w:b/>
                <w:bCs/>
                <w:kern w:val="0"/>
                <w:sz w:val="18"/>
                <w:szCs w:val="18"/>
                <w:bdr w:val="none" w:color="auto" w:sz="0" w:space="0"/>
                <w:lang w:val="en-US" w:eastAsia="zh-CN" w:bidi="ar"/>
              </w:rPr>
              <w:t>1960s and 1970s: The contingency theory</w:t>
            </w:r>
          </w:p>
        </w:tc>
        <w:tc>
          <w:tcPr>
            <w:tcW w:w="6623" w:type="dxa"/>
            <w:tcBorders>
              <w:top w:val="outset" w:color="auto" w:sz="6" w:space="0"/>
              <w:left w:val="outset" w:color="auto" w:sz="6" w:space="0"/>
              <w:bottom w:val="outset" w:color="auto" w:sz="6" w:space="0"/>
              <w:right w:val="outset" w:color="auto" w:sz="6" w:space="0"/>
            </w:tcBorders>
            <w:shd w:val="clear" w:color="auto" w:fill="CED4D9"/>
            <w:vAlign w:val="center"/>
          </w:tcPr>
          <w:p w14:paraId="5B8ACEF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bdr w:val="none" w:color="auto" w:sz="0" w:space="0"/>
              </w:rPr>
              <w:drawing>
                <wp:inline distT="0" distB="0" distL="114300" distR="114300">
                  <wp:extent cx="304800" cy="304800"/>
                  <wp:effectExtent l="0" t="0" r="0" b="0"/>
                  <wp:docPr id="39" name="图片 4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1"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tc>
      </w:tr>
      <w:tr w14:paraId="0FFF22FB">
        <w:tblPrEx>
          <w:tblBorders>
            <w:top w:val="outset" w:color="000000" w:sz="6" w:space="0"/>
            <w:left w:val="outset" w:color="000000" w:sz="6" w:space="0"/>
            <w:bottom w:val="outset" w:color="000000" w:sz="6" w:space="0"/>
            <w:right w:val="outset" w:color="000000" w:sz="6" w:space="0"/>
            <w:insideH w:val="outset" w:color="auto" w:sz="6" w:space="0"/>
            <w:insideV w:val="outset" w:color="auto" w:sz="6" w:space="0"/>
          </w:tblBorders>
          <w:tblCellMar>
            <w:top w:w="15" w:type="dxa"/>
            <w:left w:w="15" w:type="dxa"/>
            <w:bottom w:w="15" w:type="dxa"/>
            <w:right w:w="15" w:type="dxa"/>
          </w:tblCellMar>
        </w:tblPrEx>
        <w:trPr>
          <w:trHeight w:val="286" w:hRule="atLeast"/>
        </w:trPr>
        <w:tc>
          <w:tcPr>
            <w:tcW w:w="3217" w:type="dxa"/>
            <w:tcBorders>
              <w:top w:val="outset" w:color="auto" w:sz="6" w:space="0"/>
              <w:left w:val="outset" w:color="auto" w:sz="6" w:space="0"/>
              <w:bottom w:val="outset" w:color="auto" w:sz="6" w:space="0"/>
              <w:right w:val="outset" w:color="auto" w:sz="6" w:space="0"/>
            </w:tcBorders>
            <w:shd w:val="clear" w:color="auto" w:fill="CED4D9"/>
            <w:vAlign w:val="center"/>
          </w:tcPr>
          <w:p w14:paraId="55024642">
            <w:pPr>
              <w:keepNext w:val="0"/>
              <w:keepLines w:val="0"/>
              <w:widowControl/>
              <w:suppressLineNumbers w:val="0"/>
              <w:jc w:val="left"/>
              <w:rPr>
                <w:rFonts w:hint="default" w:ascii="Arial" w:hAnsi="Arial" w:cs="Arial"/>
                <w:sz w:val="18"/>
                <w:szCs w:val="18"/>
              </w:rPr>
            </w:pPr>
            <w:r>
              <w:rPr>
                <w:rStyle w:val="9"/>
                <w:rFonts w:hint="default" w:ascii="Arial" w:hAnsi="Arial" w:eastAsia="宋体" w:cs="Arial"/>
                <w:b/>
                <w:bCs/>
                <w:kern w:val="0"/>
                <w:sz w:val="18"/>
                <w:szCs w:val="18"/>
                <w:bdr w:val="none" w:color="auto" w:sz="0" w:space="0"/>
                <w:lang w:val="en-US" w:eastAsia="zh-CN" w:bidi="ar"/>
              </w:rPr>
              <w:t>1980s: The transformational leadership</w:t>
            </w:r>
          </w:p>
        </w:tc>
        <w:tc>
          <w:tcPr>
            <w:tcW w:w="6623" w:type="dxa"/>
            <w:tcBorders>
              <w:top w:val="outset" w:color="auto" w:sz="6" w:space="0"/>
              <w:left w:val="outset" w:color="auto" w:sz="6" w:space="0"/>
              <w:bottom w:val="outset" w:color="auto" w:sz="6" w:space="0"/>
              <w:right w:val="outset" w:color="auto" w:sz="6" w:space="0"/>
            </w:tcBorders>
            <w:shd w:val="clear" w:color="auto" w:fill="CED4D9"/>
            <w:vAlign w:val="center"/>
          </w:tcPr>
          <w:p w14:paraId="22AE09A2">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cs="Arial"/>
                <w:sz w:val="18"/>
                <w:szCs w:val="18"/>
                <w:bdr w:val="none" w:color="auto" w:sz="0" w:space="0"/>
              </w:rPr>
              <w:drawing>
                <wp:inline distT="0" distB="0" distL="114300" distR="114300">
                  <wp:extent cx="304800" cy="304800"/>
                  <wp:effectExtent l="0" t="0" r="0" b="0"/>
                  <wp:docPr id="38" name="图片 4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2"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tc>
      </w:tr>
    </w:tbl>
    <w:p w14:paraId="3D48C4A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 </w:t>
      </w:r>
    </w:p>
    <w:p w14:paraId="2BCF54E3">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The future of leadership: Responsible Leadership </w:t>
      </w:r>
    </w:p>
    <w:p w14:paraId="651C1180">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scope and complexity of social and environmental challenges we face today require a new kind of leadership that is more responsible, accountable, and sustainable. Responsible leadership is about creating long-term mutual benefits for society, partners, the economy, the environment, and local communities. It acknowledges that businesses have a shared and significant responsibility in tackling these problems.</w:t>
      </w:r>
    </w:p>
    <w:p w14:paraId="1D91F55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Responsible leaders are those who recognise the importance of addressing social and environmental challenges and take proactive steps to address them. They understand that their actions have a significant impact on society and the environment and are committed to creating positive change. They also recognise that they have a responsibility to their stakeholders, including employees, customers, shareholders, and the wider community.</w:t>
      </w:r>
    </w:p>
    <w:p w14:paraId="3F6F30D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Responsible leadership is important for businesses because it helps them create long-term value for all stakeholders while also achieving their business objectives. By adopting responsible leadership practices, businesses can improve their reputation, build trust with stakeholders, reduce risk, increase innovation, attract talent, and create new business opportunities.</w:t>
      </w:r>
    </w:p>
    <w:p w14:paraId="144319C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Responsible leadership is also important for social impacts because it helps address some of society's most pressing problems, such as poverty, inequality, climate change, or pandemics. By working collaboratively with stakeholders such as governments, NGOs, communities, or customers, responsible leaders can create positive social impacts while also achieving their business objectives.</w:t>
      </w:r>
    </w:p>
    <w:p w14:paraId="511AE94E">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Video</w:t>
      </w:r>
    </w:p>
    <w:p w14:paraId="6872562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This video looks at the leadership styles that are essential elements to successful leadership in the 'social impact space'. The video suggested that 'empathy, communication and solutions' are the most important elements. As you watch the video answer the below questions: </w:t>
      </w:r>
    </w:p>
    <w:p w14:paraId="5251140B">
      <w:pPr>
        <w:keepNext w:val="0"/>
        <w:keepLines w:val="0"/>
        <w:widowControl/>
        <w:numPr>
          <w:ilvl w:val="0"/>
          <w:numId w:val="33"/>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What qualities does a successfully leader in the 'social purposes sector' need to posses?  </w:t>
      </w:r>
    </w:p>
    <w:p w14:paraId="166A5F59">
      <w:pPr>
        <w:keepNext w:val="0"/>
        <w:keepLines w:val="0"/>
        <w:widowControl/>
        <w:numPr>
          <w:ilvl w:val="0"/>
          <w:numId w:val="33"/>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In the context of leadership and the social impact space, what is fundamentally unique? </w:t>
      </w:r>
    </w:p>
    <w:p w14:paraId="58C95E3A">
      <w:pPr>
        <w:keepNext w:val="0"/>
        <w:keepLines w:val="0"/>
        <w:widowControl/>
        <w:numPr>
          <w:ilvl w:val="0"/>
          <w:numId w:val="33"/>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Why is it important for leaders to see into the future when it comes to business and social impact? </w:t>
      </w:r>
    </w:p>
    <w:p w14:paraId="7B381D3D">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Source: University of NSW (UNSW), (2017). Taste of Social Impact: Leadership. YouTube. </w:t>
      </w:r>
      <w:r>
        <w:rPr>
          <w:rFonts w:hint="default" w:ascii="Arial" w:hAnsi="Arial" w:eastAsia="Helvetica" w:cs="Arial"/>
          <w:i w:val="0"/>
          <w:iCs w:val="0"/>
          <w:caps w:val="0"/>
          <w:spacing w:val="0"/>
          <w:sz w:val="18"/>
          <w:szCs w:val="18"/>
          <w:u w:val="single"/>
          <w:shd w:val="clear" w:fill="F5F5F5"/>
        </w:rPr>
        <w:fldChar w:fldCharType="begin"/>
      </w:r>
      <w:r>
        <w:rPr>
          <w:rFonts w:hint="default" w:ascii="Arial" w:hAnsi="Arial" w:eastAsia="Helvetica" w:cs="Arial"/>
          <w:i w:val="0"/>
          <w:iCs w:val="0"/>
          <w:caps w:val="0"/>
          <w:spacing w:val="0"/>
          <w:sz w:val="18"/>
          <w:szCs w:val="18"/>
          <w:u w:val="single"/>
          <w:shd w:val="clear" w:fill="F5F5F5"/>
        </w:rPr>
        <w:instrText xml:space="preserve"> HYPERLINK "https://www.youtube.com/watch?v=nwdC9_9tp2Y" \t "https://canvas.utscollege.edu.au/courses/6824/pages/_blank" </w:instrText>
      </w:r>
      <w:r>
        <w:rPr>
          <w:rFonts w:hint="default" w:ascii="Arial" w:hAnsi="Arial" w:eastAsia="Helvetica" w:cs="Arial"/>
          <w:i w:val="0"/>
          <w:iCs w:val="0"/>
          <w:caps w:val="0"/>
          <w:spacing w:val="0"/>
          <w:sz w:val="18"/>
          <w:szCs w:val="18"/>
          <w:u w:val="single"/>
          <w:shd w:val="clear" w:fill="F5F5F5"/>
        </w:rPr>
        <w:fldChar w:fldCharType="separate"/>
      </w:r>
      <w:r>
        <w:rPr>
          <w:rStyle w:val="11"/>
          <w:rFonts w:hint="default" w:ascii="Arial" w:hAnsi="Arial" w:eastAsia="Helvetica" w:cs="Arial"/>
          <w:i w:val="0"/>
          <w:iCs w:val="0"/>
          <w:caps w:val="0"/>
          <w:spacing w:val="0"/>
          <w:sz w:val="18"/>
          <w:szCs w:val="18"/>
          <w:u w:val="single"/>
          <w:shd w:val="clear" w:fill="F5F5F5"/>
        </w:rPr>
        <w:t>https://www.youtube.com/watch?v=nwdC9_9tp2Y</w:t>
      </w:r>
      <w:r>
        <w:rPr>
          <w:rStyle w:val="11"/>
          <w:rFonts w:hint="default" w:ascii="Arial" w:hAnsi="Arial" w:eastAsia="Helvetica" w:cs="Arial"/>
          <w:i w:val="0"/>
          <w:iCs w:val="0"/>
          <w:caps w:val="0"/>
          <w:spacing w:val="0"/>
          <w:sz w:val="18"/>
          <w:szCs w:val="18"/>
          <w:u w:val="single"/>
          <w:bdr w:val="none" w:color="auto" w:sz="0" w:space="0"/>
          <w:shd w:val="clear" w:fill="F5F5F5"/>
        </w:rPr>
        <w:t>Links to an external site.</w:t>
      </w:r>
      <w:r>
        <w:rPr>
          <w:rFonts w:hint="default" w:ascii="Arial" w:hAnsi="Arial" w:eastAsia="Helvetica" w:cs="Arial"/>
          <w:i w:val="0"/>
          <w:iCs w:val="0"/>
          <w:caps w:val="0"/>
          <w:spacing w:val="0"/>
          <w:sz w:val="18"/>
          <w:szCs w:val="18"/>
          <w:u w:val="single"/>
          <w:shd w:val="clear" w:fill="F5F5F5"/>
        </w:rPr>
        <w:fldChar w:fldCharType="end"/>
      </w:r>
    </w:p>
    <w:p w14:paraId="2CD3F4AC">
      <w:pPr>
        <w:pStyle w:val="4"/>
        <w:keepNext w:val="0"/>
        <w:keepLines w:val="0"/>
        <w:widowControl/>
        <w:suppressLineNumbers w:val="0"/>
        <w:spacing w:before="226" w:beforeAutospacing="0" w:after="158" w:afterAutospacing="0" w:line="11" w:lineRule="atLeast"/>
        <w:ind w:left="0" w:right="0"/>
        <w:jc w:val="left"/>
        <w:rPr>
          <w:rFonts w:hint="default" w:ascii="Arial" w:hAnsi="Arial" w:eastAsia="Helvetica" w:cs="Arial"/>
          <w:b w:val="0"/>
          <w:bCs w:val="0"/>
          <w:caps w:val="0"/>
          <w:color w:val="000000"/>
          <w:spacing w:val="23"/>
          <w:sz w:val="18"/>
          <w:szCs w:val="18"/>
        </w:rPr>
      </w:pPr>
      <w:r>
        <w:rPr>
          <w:rStyle w:val="9"/>
          <w:rFonts w:hint="default" w:ascii="Arial" w:hAnsi="Arial" w:eastAsia="Helvetica" w:cs="Arial"/>
          <w:b/>
          <w:bCs/>
          <w:i w:val="0"/>
          <w:iCs w:val="0"/>
          <w:caps w:val="0"/>
          <w:color w:val="000000"/>
          <w:spacing w:val="23"/>
          <w:sz w:val="18"/>
          <w:szCs w:val="18"/>
          <w:shd w:val="clear" w:fill="F5F5F5"/>
        </w:rPr>
        <w:t>Transcript: Taste of Social Impact Leadership</w:t>
      </w:r>
    </w:p>
    <w:p w14:paraId="79EA347A">
      <w:pPr>
        <w:pStyle w:val="6"/>
        <w:keepNext w:val="0"/>
        <w:keepLines w:val="0"/>
        <w:widowControl/>
        <w:suppressLineNumbers w:val="0"/>
        <w:spacing w:before="204" w:beforeAutospacing="0" w:after="204"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"Leadership is really interesting in the social impact space. There are things that, or elements that, are common to leadership in any organization, if you like. But there are some things that are fundamentally unique about the social space.</w:t>
      </w:r>
    </w:p>
    <w:p w14:paraId="2F82B2EC">
      <w:pPr>
        <w:pStyle w:val="6"/>
        <w:keepNext w:val="0"/>
        <w:keepLines w:val="0"/>
        <w:widowControl/>
        <w:suppressLineNumbers w:val="0"/>
        <w:spacing w:before="204" w:beforeAutospacing="0" w:after="204"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[Music]</w:t>
      </w:r>
    </w:p>
    <w:p w14:paraId="0C9261B5">
      <w:pPr>
        <w:pStyle w:val="6"/>
        <w:keepNext w:val="0"/>
        <w:keepLines w:val="0"/>
        <w:widowControl/>
        <w:suppressLineNumbers w:val="0"/>
        <w:spacing w:before="204" w:beforeAutospacing="0" w:after="204"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First of all, empathy. I think it's definitely necessary. But it's also the ability to be able to communicate with different people. It's the ability to be able to see into the future. It's the ability to be able to create solutions where problems exist. In terms of social leadership, we are trying to create greater social impact, and invariably, that means working with other organizations in an ecosystem for a common good. That's a very different kind of leadership.</w:t>
      </w:r>
    </w:p>
    <w:p w14:paraId="6D4A6F83">
      <w:pPr>
        <w:pStyle w:val="6"/>
        <w:keepNext w:val="0"/>
        <w:keepLines w:val="0"/>
        <w:widowControl/>
        <w:suppressLineNumbers w:val="0"/>
        <w:spacing w:before="204" w:beforeAutospacing="0" w:after="204"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We now understand that everybody has a leadership contribution to make, and this is really helpful in the third sector. So, for social purpose organizations, there generally isn't a command and control hierarchy. Obviously, you have formal leaders and you have people with titles in organizations, but it's very helpful to subscribe to this model of everybody making a leadership contribution from frontline volunteers up to the CEO because everybody has a contribution to make.</w:t>
      </w:r>
    </w:p>
    <w:p w14:paraId="27424F3C">
      <w:pPr>
        <w:pStyle w:val="6"/>
        <w:keepNext w:val="0"/>
        <w:keepLines w:val="0"/>
        <w:widowControl/>
        <w:suppressLineNumbers w:val="0"/>
        <w:spacing w:before="204" w:beforeAutospacing="0" w:after="204"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The ideal person is somebody who gets the fact that there is a balance between commercial purpose and social purpose. The reality is that balance, when push comes to shove, should always err on the side of the social purpose. And that's what social leadership fundamentally is about. It is about an ecosystem. It is about different organizations working together for a common good.</w:t>
      </w:r>
    </w:p>
    <w:p w14:paraId="50F4FFAA">
      <w:pPr>
        <w:pStyle w:val="6"/>
        <w:keepNext w:val="0"/>
        <w:keepLines w:val="0"/>
        <w:widowControl/>
        <w:suppressLineNumbers w:val="0"/>
        <w:spacing w:before="204" w:beforeAutospacing="0" w:after="204"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That's extremely difficult, incredibly difficult. High transaction costs, free-rider fix, I can go on and on. I can list every economic determinant of this solution. Purpose comes first. And if we have to sacrifice commercial gain to satisfy a social purpose, I think that there's a certain risk element that's needed as well to be a leader because you're basically going into territory that maybe other people haven't got. So, it requires a certain amount of courage to be able to do that. But the fundamental thing is that you need leadership to bring people together.</w:t>
      </w:r>
    </w:p>
    <w:p w14:paraId="04E41BC1">
      <w:pPr>
        <w:pStyle w:val="6"/>
        <w:keepNext w:val="0"/>
        <w:keepLines w:val="0"/>
        <w:widowControl/>
        <w:suppressLineNumbers w:val="0"/>
        <w:spacing w:before="204" w:beforeAutospacing="0" w:after="204"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 it's about reading your team and seeing what different people are good at and then asking those people to take leadership opportunities in different areas. It's about reframing the narrative, so not being caught up in whatever narratives are there. But it's having the guts to be able to reframe that narrative. And sometimes, that means you might start alone. But if you're forward-focused, future-focused, then I think that narrative can start to change.</w:t>
      </w:r>
    </w:p>
    <w:p w14:paraId="290214FA">
      <w:pPr>
        <w:pStyle w:val="6"/>
        <w:keepNext w:val="0"/>
        <w:keepLines w:val="0"/>
        <w:widowControl/>
        <w:suppressLineNumbers w:val="0"/>
        <w:spacing w:before="204" w:beforeAutospacing="0" w:after="204"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A social impact leader can be found anywhere. It's not your role, it's what you do. Social impact leaders exist across all sectors, and they're people who are willing to challenge the status quo, who actually don't feel like it's acceptable to have the high levels of social inequality that we have in society, who are willing to challenge and shift and change the way that we work within communities, who are willing to challenge the way we work in our economies, who are interested in working out how we have a more inclusive, better, stronger society. And it's also realizing that the change starts with you first before it can be implemented outside."</w:t>
      </w:r>
    </w:p>
    <w:p w14:paraId="6CB5A40B">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Explore</w:t>
      </w:r>
    </w:p>
    <w:p w14:paraId="5D09D77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Reflect on the following quote: '</w:t>
      </w:r>
      <w:r>
        <w:rPr>
          <w:rStyle w:val="10"/>
          <w:rFonts w:hint="default" w:ascii="Arial" w:hAnsi="Arial" w:eastAsia="Helvetica" w:cs="Arial"/>
          <w:i/>
          <w:iCs/>
          <w:caps w:val="0"/>
          <w:color w:val="2D3B45"/>
          <w:spacing w:val="0"/>
          <w:sz w:val="18"/>
          <w:szCs w:val="18"/>
          <w:shd w:val="clear" w:fill="FFFFFF"/>
        </w:rPr>
        <w:t>I wear two hats, one is business and increasing my shareholders' value; the other is social responsibility'</w:t>
      </w:r>
      <w:r>
        <w:rPr>
          <w:rFonts w:hint="default" w:ascii="Arial" w:hAnsi="Arial" w:eastAsia="Helvetica" w:cs="Arial"/>
          <w:i w:val="0"/>
          <w:iCs w:val="0"/>
          <w:caps w:val="0"/>
          <w:color w:val="2D3B45"/>
          <w:spacing w:val="0"/>
          <w:sz w:val="18"/>
          <w:szCs w:val="18"/>
          <w:shd w:val="clear" w:fill="FFFFFF"/>
        </w:rPr>
        <w:t> (Guler Sabanci n.d., n.p.). This quote reminds you, as future business leader/operators, that you can confidently adopt social impact policies into your business framework while also enjoying a healthy profit.</w:t>
      </w:r>
    </w:p>
    <w:p w14:paraId="681FE96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below reading </w:t>
      </w:r>
      <w:r>
        <w:rPr>
          <w:rStyle w:val="10"/>
          <w:rFonts w:hint="default" w:ascii="Arial" w:hAnsi="Arial" w:eastAsia="Helvetica" w:cs="Arial"/>
          <w:i/>
          <w:iCs/>
          <w:caps w:val="0"/>
          <w:color w:val="2D3B45"/>
          <w:spacing w:val="0"/>
          <w:sz w:val="18"/>
          <w:szCs w:val="18"/>
          <w:shd w:val="clear" w:fill="FFFFFF"/>
        </w:rPr>
        <w:t>Responsible Leadership: Reconciling People, Purpose, and Profit</w:t>
      </w:r>
      <w:r>
        <w:rPr>
          <w:rFonts w:hint="default" w:ascii="Arial" w:hAnsi="Arial" w:eastAsia="Helvetica" w:cs="Arial"/>
          <w:i w:val="0"/>
          <w:iCs w:val="0"/>
          <w:caps w:val="0"/>
          <w:color w:val="2D3B45"/>
          <w:spacing w:val="0"/>
          <w:sz w:val="18"/>
          <w:szCs w:val="18"/>
          <w:shd w:val="clear" w:fill="FFFFFF"/>
        </w:rPr>
        <w:t> states that '</w:t>
      </w:r>
      <w:r>
        <w:rPr>
          <w:rStyle w:val="10"/>
          <w:rFonts w:hint="default" w:ascii="Arial" w:hAnsi="Arial" w:eastAsia="Helvetica" w:cs="Arial"/>
          <w:i/>
          <w:iCs/>
          <w:caps w:val="0"/>
          <w:color w:val="2D3B45"/>
          <w:spacing w:val="0"/>
          <w:sz w:val="18"/>
          <w:szCs w:val="18"/>
          <w:shd w:val="clear" w:fill="FFFFFF"/>
        </w:rPr>
        <w:t>responsible leadership cannot be captured and defined by focusing on the leader only'.  </w:t>
      </w:r>
      <w:r>
        <w:rPr>
          <w:rFonts w:hint="default" w:ascii="Arial" w:hAnsi="Arial" w:eastAsia="Helvetica" w:cs="Arial"/>
          <w:i w:val="0"/>
          <w:iCs w:val="0"/>
          <w:caps w:val="0"/>
          <w:color w:val="2D3B45"/>
          <w:spacing w:val="0"/>
          <w:sz w:val="18"/>
          <w:szCs w:val="18"/>
          <w:shd w:val="clear" w:fill="FFFFFF"/>
        </w:rPr>
        <w:t>What do you think this means?</w:t>
      </w:r>
      <w:r>
        <w:rPr>
          <w:rStyle w:val="10"/>
          <w:rFonts w:hint="default" w:ascii="Arial" w:hAnsi="Arial" w:eastAsia="Helvetica" w:cs="Arial"/>
          <w:i/>
          <w:iCs/>
          <w:caps w:val="0"/>
          <w:color w:val="2D3B45"/>
          <w:spacing w:val="0"/>
          <w:sz w:val="18"/>
          <w:szCs w:val="18"/>
          <w:shd w:val="clear" w:fill="FFFFFF"/>
        </w:rPr>
        <w:t> </w:t>
      </w:r>
      <w:r>
        <w:rPr>
          <w:rFonts w:hint="default" w:ascii="Arial" w:hAnsi="Arial" w:eastAsia="Helvetica" w:cs="Arial"/>
          <w:i w:val="0"/>
          <w:iCs w:val="0"/>
          <w:caps w:val="0"/>
          <w:color w:val="2D3B45"/>
          <w:spacing w:val="0"/>
          <w:sz w:val="18"/>
          <w:szCs w:val="18"/>
          <w:shd w:val="clear" w:fill="FFFFFF"/>
        </w:rPr>
        <w:t>As you are reading the text try to address the below questions:</w:t>
      </w:r>
    </w:p>
    <w:p w14:paraId="0BD704A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Focus questions: </w:t>
      </w:r>
    </w:p>
    <w:p w14:paraId="082F90EA">
      <w:pPr>
        <w:keepNext w:val="0"/>
        <w:keepLines w:val="0"/>
        <w:widowControl/>
        <w:numPr>
          <w:ilvl w:val="0"/>
          <w:numId w:val="34"/>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According to the article, what are some of the characteristics of responsible leadership? Please read the highlighted sections of the reading for guidance.</w:t>
      </w:r>
    </w:p>
    <w:p w14:paraId="1D34BBE6">
      <w:pPr>
        <w:keepNext w:val="0"/>
        <w:keepLines w:val="0"/>
        <w:widowControl/>
        <w:numPr>
          <w:ilvl w:val="0"/>
          <w:numId w:val="34"/>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Why do you think it is important for effective leaders to do more than just beat competition and maximise profits? Give an example.</w:t>
      </w:r>
    </w:p>
    <w:p w14:paraId="53F0CEE4">
      <w:pPr>
        <w:keepNext w:val="0"/>
        <w:keepLines w:val="0"/>
        <w:widowControl/>
        <w:numPr>
          <w:ilvl w:val="0"/>
          <w:numId w:val="34"/>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What constitutes responsible leadership? </w:t>
      </w:r>
    </w:p>
    <w:p w14:paraId="26151DA7">
      <w:pPr>
        <w:pStyle w:val="6"/>
        <w:keepNext w:val="0"/>
        <w:keepLines w:val="0"/>
        <w:widowControl/>
        <w:suppressLineNumbers w:val="0"/>
        <w:spacing w:before="90" w:beforeAutospacing="0" w:after="90" w:afterAutospacing="0"/>
        <w:ind w:left="-114" w:right="-114"/>
        <w:jc w:val="center"/>
        <w:rPr>
          <w:rFonts w:hint="default" w:ascii="Arial" w:hAnsi="Arial" w:cs="Arial"/>
          <w:sz w:val="18"/>
          <w:szCs w:val="18"/>
        </w:rPr>
      </w:pPr>
      <w:r>
        <w:rPr>
          <w:rStyle w:val="9"/>
          <w:rFonts w:hint="default" w:ascii="Arial" w:hAnsi="Arial" w:eastAsia="Helvetica" w:cs="Arial"/>
          <w:b/>
          <w:bCs/>
          <w:i w:val="0"/>
          <w:iCs w:val="0"/>
          <w:caps w:val="0"/>
          <w:color w:val="000000"/>
          <w:spacing w:val="0"/>
          <w:sz w:val="18"/>
          <w:szCs w:val="18"/>
          <w:shd w:val="clear" w:fill="EBEBEB"/>
        </w:rPr>
        <w:t>Responsible Leadership: Reconciling People, Purpose, and Profit </w:t>
      </w:r>
    </w:p>
    <w:p w14:paraId="49656BFD">
      <w:pPr>
        <w:pStyle w:val="6"/>
        <w:keepNext w:val="0"/>
        <w:keepLines w:val="0"/>
        <w:widowControl/>
        <w:suppressLineNumbers w:val="0"/>
        <w:spacing w:before="90" w:beforeAutospacing="0" w:after="90" w:afterAutospacing="0"/>
        <w:ind w:left="-114" w:right="-114"/>
        <w:jc w:val="center"/>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(Maak &amp; Pless, 2019) </w:t>
      </w:r>
    </w:p>
    <w:p w14:paraId="37918C9E">
      <w:pPr>
        <w:pStyle w:val="6"/>
        <w:keepNext w:val="0"/>
        <w:keepLines w:val="0"/>
        <w:widowControl/>
        <w:suppressLineNumbers w:val="0"/>
        <w:spacing w:before="90" w:beforeAutospacing="0" w:after="90" w:afterAutospacing="0"/>
        <w:ind w:left="-114" w:right="-114"/>
        <w:jc w:val="center"/>
        <w:rPr>
          <w:rFonts w:hint="default" w:ascii="Arial" w:hAnsi="Arial" w:cs="Arial"/>
          <w:sz w:val="18"/>
          <w:szCs w:val="18"/>
        </w:rPr>
      </w:pP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begin"/>
      </w:r>
      <w:r>
        <w:rPr>
          <w:rFonts w:hint="default" w:ascii="Arial" w:hAnsi="Arial" w:eastAsia="Helvetica" w:cs="Arial"/>
          <w:i w:val="0"/>
          <w:iCs w:val="0"/>
          <w:caps w:val="0"/>
          <w:color w:val="006FE6"/>
          <w:spacing w:val="0"/>
          <w:sz w:val="18"/>
          <w:szCs w:val="18"/>
          <w:u w:val="single"/>
          <w:bdr w:val="single" w:color="006FE6" w:sz="2" w:space="0"/>
          <w:shd w:val="clear" w:fill="FFFFFF"/>
        </w:rPr>
        <w:instrText xml:space="preserve"> HYPERLINK "https://canvas.utscollege.edu.au/courses/6824/files/3337797/preview" \o "Maak and Pless chapter (3)-1.pdf" \t "https://canvas.utscollege.edu.au/courses/6824/pages/_blank" </w:instrTex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separate"/>
      </w:r>
      <w:r>
        <w:rPr>
          <w:rStyle w:val="11"/>
          <w:rFonts w:hint="default" w:ascii="Arial" w:hAnsi="Arial" w:eastAsia="Helvetica" w:cs="Arial"/>
          <w:i w:val="0"/>
          <w:iCs w:val="0"/>
          <w:caps w:val="0"/>
          <w:color w:val="006FE6"/>
          <w:spacing w:val="0"/>
          <w:sz w:val="18"/>
          <w:szCs w:val="18"/>
          <w:u w:val="single"/>
          <w:bdr w:val="single" w:color="006FE6" w:sz="2" w:space="0"/>
          <w:shd w:val="clear" w:fill="FFFFFF"/>
        </w:rPr>
        <w:t>Responsible Leadership: Reconciling People, Purpose, and Profit </w: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end"/>
      </w:r>
      <w:r>
        <w:rPr>
          <w:rFonts w:hint="default" w:ascii="Arial" w:hAnsi="Arial" w:eastAsia="Helvetica" w:cs="Arial"/>
          <w:i w:val="0"/>
          <w:iCs w:val="0"/>
          <w:caps w:val="0"/>
          <w:spacing w:val="0"/>
          <w:sz w:val="18"/>
          <w:szCs w:val="18"/>
          <w:u w:val="none"/>
          <w:shd w:val="clear" w:fill="EBEBEB"/>
        </w:rPr>
        <w:fldChar w:fldCharType="begin"/>
      </w:r>
      <w:r>
        <w:rPr>
          <w:rFonts w:hint="default" w:ascii="Arial" w:hAnsi="Arial" w:eastAsia="Helvetica" w:cs="Arial"/>
          <w:i w:val="0"/>
          <w:iCs w:val="0"/>
          <w:caps w:val="0"/>
          <w:spacing w:val="0"/>
          <w:sz w:val="18"/>
          <w:szCs w:val="18"/>
          <w:u w:val="none"/>
          <w:shd w:val="clear" w:fill="EBEBEB"/>
        </w:rPr>
        <w:instrText xml:space="preserve"> HYPERLINK "https://canvas.utscollege.edu.au/courses/6824/files/3337797/download?download_frd=1" </w:instrText>
      </w:r>
      <w:r>
        <w:rPr>
          <w:rFonts w:hint="default" w:ascii="Arial" w:hAnsi="Arial" w:eastAsia="Helvetica" w:cs="Arial"/>
          <w:i w:val="0"/>
          <w:iCs w:val="0"/>
          <w:caps w:val="0"/>
          <w:spacing w:val="0"/>
          <w:sz w:val="18"/>
          <w:szCs w:val="18"/>
          <w:u w:val="none"/>
          <w:shd w:val="clear" w:fill="EBEBEB"/>
        </w:rPr>
        <w:fldChar w:fldCharType="separate"/>
      </w:r>
      <w:r>
        <w:rPr>
          <w:rStyle w:val="11"/>
          <w:rFonts w:hint="default" w:ascii="Arial" w:hAnsi="Arial" w:eastAsia="Helvetica" w:cs="Arial"/>
          <w:i w:val="0"/>
          <w:iCs w:val="0"/>
          <w:caps w:val="0"/>
          <w:spacing w:val="0"/>
          <w:sz w:val="18"/>
          <w:szCs w:val="18"/>
          <w:u w:val="none"/>
          <w:bdr w:val="none" w:color="auto" w:sz="0" w:space="0"/>
          <w:shd w:val="clear" w:fill="EBEBEB"/>
        </w:rPr>
        <w:t>Download Responsible Leadership: Reconciling People, Purpose, and Profit </w:t>
      </w:r>
      <w:r>
        <w:rPr>
          <w:rFonts w:hint="default" w:ascii="Arial" w:hAnsi="Arial" w:eastAsia="Helvetica" w:cs="Arial"/>
          <w:i w:val="0"/>
          <w:iCs w:val="0"/>
          <w:caps w:val="0"/>
          <w:spacing w:val="0"/>
          <w:sz w:val="18"/>
          <w:szCs w:val="18"/>
          <w:u w:val="none"/>
          <w:shd w:val="clear" w:fill="EBEBEB"/>
        </w:rPr>
        <w:fldChar w:fldCharType="end"/>
      </w:r>
    </w:p>
    <w:p w14:paraId="55FE076A">
      <w:pPr>
        <w:pStyle w:val="6"/>
        <w:keepNext w:val="0"/>
        <w:keepLines w:val="0"/>
        <w:widowControl/>
        <w:suppressLineNumbers w:val="0"/>
        <w:spacing w:before="90" w:beforeAutospacing="0" w:after="90" w:afterAutospacing="0"/>
        <w:ind w:left="-114" w:right="-114"/>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This chapter looks at the current research into responsible leadership. It argues that responsible leadership in business needs to move beyond hierarchical structures of authority to more democratic leadership where all stakeholders are granted authority in projects. The article also argues that effective leaders need to do more than just beat competition and maximise profits, they need to work towards a purposeful noble goal - like social or environmental justice. </w:t>
      </w:r>
    </w:p>
    <w:p w14:paraId="14C44158">
      <w:pPr>
        <w:rPr>
          <w:rFonts w:hint="default" w:ascii="Arial" w:hAnsi="Arial" w:cs="Arial"/>
          <w:sz w:val="18"/>
          <w:szCs w:val="18"/>
          <w:highlight w:val="none"/>
        </w:rPr>
      </w:pPr>
    </w:p>
    <w:p w14:paraId="410FF665">
      <w:pPr>
        <w:rPr>
          <w:rFonts w:hint="default" w:ascii="Arial" w:hAnsi="Arial" w:cs="Arial"/>
          <w:sz w:val="18"/>
          <w:szCs w:val="18"/>
          <w:highlight w:val="none"/>
        </w:rPr>
      </w:pPr>
    </w:p>
    <w:p w14:paraId="1139B717">
      <w:pPr>
        <w:rPr>
          <w:rFonts w:hint="default" w:ascii="Arial" w:hAnsi="Arial" w:cs="Arial"/>
          <w:sz w:val="18"/>
          <w:szCs w:val="18"/>
          <w:highlight w:val="none"/>
        </w:rPr>
      </w:pPr>
    </w:p>
    <w:p w14:paraId="26AEA47B">
      <w:pPr>
        <w:rPr>
          <w:rFonts w:hint="default" w:ascii="Arial" w:hAnsi="Arial" w:cs="Arial"/>
          <w:sz w:val="18"/>
          <w:szCs w:val="18"/>
          <w:highlight w:val="none"/>
        </w:rPr>
      </w:pPr>
    </w:p>
    <w:p w14:paraId="6C43D2BD">
      <w:pPr>
        <w:rPr>
          <w:rFonts w:hint="default" w:ascii="Arial" w:hAnsi="Arial" w:cs="Arial"/>
          <w:sz w:val="18"/>
          <w:szCs w:val="18"/>
          <w:highlight w:val="none"/>
        </w:rPr>
      </w:pPr>
    </w:p>
    <w:p w14:paraId="06398093">
      <w:pPr>
        <w:rPr>
          <w:rFonts w:hint="default" w:ascii="Arial" w:hAnsi="Arial" w:cs="Arial"/>
          <w:sz w:val="18"/>
          <w:szCs w:val="18"/>
          <w:highlight w:val="none"/>
        </w:rPr>
      </w:pPr>
    </w:p>
    <w:p w14:paraId="7B35E2EC">
      <w:pPr>
        <w:rPr>
          <w:rFonts w:hint="default" w:ascii="Arial" w:hAnsi="Arial" w:cs="Arial"/>
          <w:sz w:val="18"/>
          <w:szCs w:val="18"/>
          <w:highlight w:val="none"/>
        </w:rPr>
      </w:pPr>
    </w:p>
    <w:p w14:paraId="5C2F19FC">
      <w:pPr>
        <w:rPr>
          <w:rFonts w:hint="default" w:ascii="Arial" w:hAnsi="Arial" w:cs="Arial"/>
          <w:sz w:val="18"/>
          <w:szCs w:val="18"/>
          <w:highlight w:val="none"/>
        </w:rPr>
      </w:pPr>
    </w:p>
    <w:p w14:paraId="101570DA">
      <w:pPr>
        <w:rPr>
          <w:rFonts w:hint="default" w:ascii="Arial" w:hAnsi="Arial" w:cs="Arial"/>
          <w:sz w:val="18"/>
          <w:szCs w:val="18"/>
          <w:highlight w:val="none"/>
        </w:rPr>
      </w:pPr>
    </w:p>
    <w:p w14:paraId="57377C4A">
      <w:pPr>
        <w:rPr>
          <w:rFonts w:hint="default" w:ascii="Arial" w:hAnsi="Arial" w:cs="Arial"/>
          <w:sz w:val="18"/>
          <w:szCs w:val="18"/>
          <w:highlight w:val="none"/>
        </w:rPr>
      </w:pPr>
    </w:p>
    <w:p w14:paraId="6E2FF45D">
      <w:pPr>
        <w:rPr>
          <w:rFonts w:hint="default" w:ascii="Arial" w:hAnsi="Arial" w:cs="Arial"/>
          <w:sz w:val="18"/>
          <w:szCs w:val="18"/>
          <w:highlight w:val="none"/>
        </w:rPr>
      </w:pPr>
    </w:p>
    <w:p w14:paraId="0682F06A">
      <w:pPr>
        <w:rPr>
          <w:rFonts w:hint="default" w:ascii="Arial" w:hAnsi="Arial" w:cs="Arial"/>
          <w:sz w:val="18"/>
          <w:szCs w:val="18"/>
          <w:highlight w:val="none"/>
        </w:rPr>
      </w:pPr>
    </w:p>
    <w:p w14:paraId="700F7060">
      <w:pPr>
        <w:pStyle w:val="3"/>
        <w:keepNext w:val="0"/>
        <w:keepLines w:val="0"/>
        <w:widowControl/>
        <w:suppressLineNumbers w:val="0"/>
        <w:pBdr>
          <w:top w:val="single" w:color="FFFFFF" w:sz="2" w:space="0"/>
        </w:pBdr>
        <w:spacing w:before="0" w:beforeAutospacing="0" w:after="76" w:afterAutospacing="0" w:line="11" w:lineRule="atLeast"/>
        <w:ind w:left="0" w:right="0"/>
        <w:jc w:val="center"/>
        <w:rPr>
          <w:rFonts w:hint="default" w:ascii="Arial" w:hAnsi="Arial" w:eastAsia="Helvetica" w:cs="Arial"/>
          <w:b w:val="0"/>
          <w:bCs w:val="0"/>
          <w:caps w:val="0"/>
          <w:sz w:val="18"/>
          <w:szCs w:val="18"/>
        </w:rPr>
      </w:pPr>
      <w:r>
        <w:rPr>
          <w:rFonts w:hint="default" w:ascii="Arial" w:hAnsi="Arial" w:eastAsia="Helvetica" w:cs="Arial"/>
          <w:b w:val="0"/>
          <w:bCs w:val="0"/>
          <w:i w:val="0"/>
          <w:iCs w:val="0"/>
          <w:caps w:val="0"/>
          <w:color w:val="444444"/>
          <w:spacing w:val="0"/>
          <w:sz w:val="18"/>
          <w:szCs w:val="18"/>
          <w:shd w:val="clear" w:fill="FFFFFF"/>
        </w:rPr>
        <w:t>Week 3</w:t>
      </w:r>
      <w:r>
        <w:rPr>
          <w:rFonts w:hint="default" w:ascii="Arial" w:hAnsi="Arial" w:eastAsia="Helvetica" w:cs="Arial"/>
          <w:b w:val="0"/>
          <w:bCs w:val="0"/>
          <w:i w:val="0"/>
          <w:iCs w:val="0"/>
          <w:caps w:val="0"/>
          <w:spacing w:val="0"/>
          <w:sz w:val="18"/>
          <w:szCs w:val="18"/>
        </w:rPr>
        <w:t>A Stronger and Fairer Society Through Social Business</w:t>
      </w:r>
    </w:p>
    <w:p w14:paraId="65A805CA">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8" w:afterAutospacing="0"/>
        <w:ind w:left="0" w:firstLine="0"/>
        <w:jc w:val="left"/>
        <w:rPr>
          <w:rFonts w:hint="default" w:ascii="Arial" w:hAnsi="Arial" w:eastAsia="Helvetica" w:cs="Arial"/>
          <w:i w:val="0"/>
          <w:iCs w:val="0"/>
          <w:caps w:val="0"/>
          <w:color w:val="2D3B45"/>
          <w:spacing w:val="0"/>
          <w:sz w:val="18"/>
          <w:szCs w:val="18"/>
        </w:rPr>
      </w:pPr>
      <w:r>
        <w:rPr>
          <w:rFonts w:hint="default" w:ascii="Arial" w:hAnsi="Arial" w:eastAsia="Helvetica" w:cs="Arial"/>
          <w:i w:val="0"/>
          <w:iCs w:val="0"/>
          <w:caps w:val="0"/>
          <w:color w:val="2D3B45"/>
          <w:spacing w:val="0"/>
          <w:kern w:val="0"/>
          <w:sz w:val="18"/>
          <w:szCs w:val="18"/>
          <w:bdr w:val="none" w:color="auto" w:sz="0" w:space="0"/>
          <w:shd w:val="clear" w:fill="FFFFFF"/>
          <w:lang w:val="en-US" w:eastAsia="zh-CN" w:bidi="ar"/>
        </w:rPr>
        <w:drawing>
          <wp:inline distT="0" distB="0" distL="114300" distR="114300">
            <wp:extent cx="304800" cy="304800"/>
            <wp:effectExtent l="0" t="0" r="0" b="0"/>
            <wp:docPr id="52"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8"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5D0847A0">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On this concept page titled, A Stronger and Fairer Society Through Social Business, you will have the opportunity to explore the leadership and how it underpins the creation of a fairer and inclusive social framework for all stakeholders. In today’s world, a shift in the way we conduct business and transit to a socially framed economy. This is an important opportunity for all business large and small to create a wealth system accessible to all that is fair and strong.</w:t>
      </w:r>
    </w:p>
    <w:p w14:paraId="40BB7D91">
      <w:pPr>
        <w:pStyle w:val="6"/>
        <w:keepNext w:val="0"/>
        <w:keepLines w:val="0"/>
        <w:widowControl/>
        <w:suppressLineNumbers w:val="0"/>
        <w:spacing w:before="180" w:beforeAutospacing="0" w:after="18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To successfully complete the activities on this page, follow these steps:</w:t>
      </w:r>
    </w:p>
    <w:p w14:paraId="15F2A41D">
      <w:pPr>
        <w:keepNext w:val="0"/>
        <w:keepLines w:val="0"/>
        <w:widowControl/>
        <w:numPr>
          <w:ilvl w:val="0"/>
          <w:numId w:val="35"/>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information which explains 'sustainability leadership' and how that creates a stronger and fairer society.</w:t>
      </w:r>
    </w:p>
    <w:p w14:paraId="0EB236D9">
      <w:pPr>
        <w:keepNext w:val="0"/>
        <w:keepLines w:val="0"/>
        <w:widowControl/>
        <w:numPr>
          <w:ilvl w:val="0"/>
          <w:numId w:val="35"/>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text on responsible leadership and/versus responsible management and this supports a stronger and fairer society.  </w:t>
      </w:r>
    </w:p>
    <w:p w14:paraId="5A4D91E6">
      <w:pPr>
        <w:keepNext w:val="0"/>
        <w:keepLines w:val="0"/>
        <w:widowControl/>
        <w:numPr>
          <w:ilvl w:val="0"/>
          <w:numId w:val="35"/>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Check your understanding by answering a simple true and false question about why leadership is important to a stronger and fair society. </w:t>
      </w:r>
    </w:p>
    <w:p w14:paraId="233DBD62">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Sustainable Leadership</w:t>
      </w:r>
    </w:p>
    <w:p w14:paraId="5F60A28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Sustainability has emerged as the defining issue of our time. There is now an urgent need for a new type of business leader—one who can deliver financial success while also making the long-term sustainability and resilience of our world a top priority. We call these people sustainable leaders.</w:t>
      </w:r>
    </w:p>
    <w:p w14:paraId="5D5CDE3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Defining Sustainability leadership</w:t>
      </w:r>
    </w:p>
    <w:p w14:paraId="51DC1A5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Sustainability leadership is a process of influence that delivers direction, alignment and commitment aimed at addressing social, environmental and economic issues to create a better world. It reminds us that leadership is not a position – it is a process of influence that involves a group of people working together to build a shared vision of change for collective success. In this context, leaders are likely to need specific skill sets such as systems thinking, creative thinking and facilitation to be effective.  (Taylor, 2020)</w:t>
      </w:r>
    </w:p>
    <w:p w14:paraId="076ACB9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Commitment to sustainability is at an all-time high. Ninety-two per cent of CEOs believe the integration of sustainability will be important to the future success of their business. However, there is a gap between rhetoric and reality. Only 48 per cent of CEOs say they are implementing sustainability in their operations and only 21 per cent of CEOs feel that business is currently playing a critical role in achieving the SDGs. </w:t>
      </w:r>
    </w:p>
    <w:p w14:paraId="0449D9B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The business case for sustainability</w:t>
      </w:r>
    </w:p>
    <w:p w14:paraId="532D7DF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Businesses are under growing pressure to look beyond profits and quarterly performance to deliver genuine long-term value for all stakeholders: your employees, customers, suppliers, and the communities in which you operate.  Experience shows that corporations that integrate the sustainability agenda into their business enjoy substantial benefits to their bottom line such as access to favorable financing, ability to attract top talent, unlocking new market opportunities and growing the customer base.</w:t>
      </w:r>
    </w:p>
    <w:p w14:paraId="3FA79C6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Are sustainable leaders born, or are they made?</w:t>
      </w:r>
    </w:p>
    <w:p w14:paraId="100B046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Sustainable leadership is not a castle in the sky. There are clear examples of leaders across the business spectrum who already deliver tangible sustainability outcomes alongside financial success. It can be easy to assume that these leaders have always had an innate passion for sustainability.  Research shows this is not always true. Sustainable leaders are not just born. They are also made. </w:t>
      </w:r>
    </w:p>
    <w:p w14:paraId="4653B78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Inside the mind of a sustainable leader</w:t>
      </w:r>
    </w:p>
    <w:p w14:paraId="2C115FBE">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Sustainable leaders combine a sustainable mindset with four critical leadership attributes, which include multi-level systems thinking, stakeholder inclusion, disruptive innovation and long-term activation.  Let's take a look at each of these.</w:t>
      </w:r>
    </w:p>
    <w:tbl>
      <w:tblPr>
        <w:tblW w:w="8692" w:type="dxa"/>
        <w:tblInd w:w="0" w:type="dxa"/>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shd w:val="clear" w:color="auto" w:fill="ECF0F1"/>
        <w:tblLayout w:type="fixed"/>
        <w:tblCellMar>
          <w:top w:w="15" w:type="dxa"/>
          <w:left w:w="15" w:type="dxa"/>
          <w:bottom w:w="15" w:type="dxa"/>
          <w:right w:w="15" w:type="dxa"/>
        </w:tblCellMar>
      </w:tblPr>
      <w:tblGrid>
        <w:gridCol w:w="7013"/>
        <w:gridCol w:w="1679"/>
      </w:tblGrid>
      <w:tr w14:paraId="5526D9CD">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shd w:val="clear" w:color="auto" w:fill="ECF0F1"/>
          <w:tblCellMar>
            <w:top w:w="15" w:type="dxa"/>
            <w:left w:w="15" w:type="dxa"/>
            <w:bottom w:w="15" w:type="dxa"/>
            <w:right w:w="15" w:type="dxa"/>
          </w:tblCellMar>
        </w:tblPrEx>
        <w:trPr>
          <w:trHeight w:val="3177" w:hRule="atLeast"/>
        </w:trPr>
        <w:tc>
          <w:tcPr>
            <w:tcW w:w="7013" w:type="dxa"/>
            <w:tcBorders>
              <w:top w:val="outset" w:color="auto" w:sz="6" w:space="0"/>
              <w:left w:val="outset" w:color="auto" w:sz="6" w:space="0"/>
              <w:bottom w:val="outset" w:color="auto" w:sz="6" w:space="0"/>
              <w:right w:val="outset" w:color="auto" w:sz="6" w:space="0"/>
            </w:tcBorders>
            <w:shd w:val="clear" w:color="auto" w:fill="ECF0F1"/>
            <w:vAlign w:val="center"/>
          </w:tcPr>
          <w:p w14:paraId="27823F5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Sustainable Mindset</w:t>
            </w:r>
          </w:p>
          <w:p w14:paraId="443C28A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Sustainable leaders have a deeply rooted belief that business is not a commercial activity divorced from the wider societal and environmental context in which it operates. They believe that to be successful in the long term, leaders must innovate and manage across commercial, societal and environmental outcomes.</w:t>
            </w:r>
          </w:p>
        </w:tc>
        <w:tc>
          <w:tcPr>
            <w:tcW w:w="1679" w:type="dxa"/>
            <w:tcBorders>
              <w:top w:val="outset" w:color="auto" w:sz="6" w:space="0"/>
              <w:left w:val="outset" w:color="auto" w:sz="6" w:space="0"/>
              <w:bottom w:val="outset" w:color="auto" w:sz="6" w:space="0"/>
              <w:right w:val="outset" w:color="auto" w:sz="6" w:space="0"/>
            </w:tcBorders>
            <w:shd w:val="clear" w:color="auto" w:fill="ECF0F1"/>
            <w:vAlign w:val="center"/>
          </w:tcPr>
          <w:p w14:paraId="2B6EEF09">
            <w:pPr>
              <w:keepNext w:val="0"/>
              <w:keepLines w:val="0"/>
              <w:widowControl/>
              <w:suppressLineNumbers w:val="0"/>
              <w:jc w:val="left"/>
              <w:rPr>
                <w:rFonts w:hint="default" w:ascii="Arial" w:hAnsi="Arial" w:cs="Arial"/>
                <w:sz w:val="18"/>
                <w:szCs w:val="18"/>
              </w:rPr>
            </w:pPr>
            <w:r>
              <w:rPr>
                <w:rFonts w:hint="default" w:ascii="Arial" w:hAnsi="Arial" w:eastAsia="宋体" w:cs="Arial"/>
                <w:kern w:val="0"/>
                <w:sz w:val="18"/>
                <w:szCs w:val="18"/>
                <w:bdr w:val="none" w:color="auto" w:sz="0" w:space="0"/>
                <w:lang w:val="en-US" w:eastAsia="zh-CN" w:bidi="ar"/>
              </w:rPr>
              <w:drawing>
                <wp:inline distT="0" distB="0" distL="114300" distR="114300">
                  <wp:extent cx="1685925" cy="2571750"/>
                  <wp:effectExtent l="0" t="0" r="0" b="0"/>
                  <wp:docPr id="50" name="图片 4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descr="IMG_257"/>
                          <pic:cNvPicPr>
                            <a:picLocks noChangeAspect="1"/>
                          </pic:cNvPicPr>
                        </pic:nvPicPr>
                        <pic:blipFill>
                          <a:blip r:embed="rId4"/>
                          <a:stretch>
                            <a:fillRect/>
                          </a:stretch>
                        </pic:blipFill>
                        <pic:spPr>
                          <a:xfrm>
                            <a:off x="0" y="0"/>
                            <a:ext cx="1685925" cy="2571750"/>
                          </a:xfrm>
                          <a:prstGeom prst="rect">
                            <a:avLst/>
                          </a:prstGeom>
                          <a:noFill/>
                          <a:ln w="9525">
                            <a:noFill/>
                          </a:ln>
                        </pic:spPr>
                      </pic:pic>
                    </a:graphicData>
                  </a:graphic>
                </wp:inline>
              </w:drawing>
            </w:r>
          </w:p>
        </w:tc>
      </w:tr>
      <w:tr w14:paraId="01655C09">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shd w:val="clear" w:color="auto" w:fill="ECF0F1"/>
          <w:tblCellMar>
            <w:top w:w="15" w:type="dxa"/>
            <w:left w:w="15" w:type="dxa"/>
            <w:bottom w:w="15" w:type="dxa"/>
            <w:right w:w="15" w:type="dxa"/>
          </w:tblCellMar>
        </w:tblPrEx>
        <w:trPr>
          <w:trHeight w:val="90" w:hRule="atLeast"/>
        </w:trPr>
        <w:tc>
          <w:tcPr>
            <w:tcW w:w="7013" w:type="dxa"/>
            <w:tcBorders>
              <w:top w:val="outset" w:color="auto" w:sz="6" w:space="0"/>
              <w:left w:val="outset" w:color="auto" w:sz="6" w:space="0"/>
              <w:bottom w:val="outset" w:color="auto" w:sz="6" w:space="0"/>
              <w:right w:val="outset" w:color="auto" w:sz="6" w:space="0"/>
            </w:tcBorders>
            <w:shd w:val="clear" w:color="auto" w:fill="ECF0F1"/>
            <w:vAlign w:val="center"/>
          </w:tcPr>
          <w:p w14:paraId="7E1C9D1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Multi-Level Systems Thinking</w:t>
            </w:r>
          </w:p>
          <w:p w14:paraId="18D06047">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Sustainable leaders go beyond a deep understanding of their own organizational system and incorporate the interplay with the larger business, societal and environmental systems around them. Critically, they cut through that complexity to drive targeted decisions and actions that turn sustainability into a competitive advantage.</w:t>
            </w:r>
          </w:p>
        </w:tc>
        <w:tc>
          <w:tcPr>
            <w:tcW w:w="1679" w:type="dxa"/>
            <w:tcBorders>
              <w:top w:val="outset" w:color="auto" w:sz="6" w:space="0"/>
              <w:left w:val="outset" w:color="auto" w:sz="6" w:space="0"/>
              <w:bottom w:val="outset" w:color="auto" w:sz="6" w:space="0"/>
              <w:right w:val="outset" w:color="auto" w:sz="6" w:space="0"/>
            </w:tcBorders>
            <w:shd w:val="clear" w:color="auto" w:fill="ECF0F1"/>
            <w:vAlign w:val="center"/>
          </w:tcPr>
          <w:p w14:paraId="456B5538">
            <w:pPr>
              <w:keepNext w:val="0"/>
              <w:keepLines w:val="0"/>
              <w:widowControl/>
              <w:suppressLineNumbers w:val="0"/>
              <w:jc w:val="left"/>
              <w:rPr>
                <w:rFonts w:hint="default" w:ascii="Arial" w:hAnsi="Arial" w:cs="Arial"/>
                <w:sz w:val="18"/>
                <w:szCs w:val="18"/>
              </w:rPr>
            </w:pPr>
            <w:r>
              <w:rPr>
                <w:rFonts w:hint="default" w:ascii="Arial" w:hAnsi="Arial" w:eastAsia="宋体" w:cs="Arial"/>
                <w:kern w:val="0"/>
                <w:sz w:val="18"/>
                <w:szCs w:val="18"/>
                <w:bdr w:val="none" w:color="auto" w:sz="0" w:space="0"/>
                <w:lang w:val="en-US" w:eastAsia="zh-CN" w:bidi="ar"/>
              </w:rPr>
              <w:drawing>
                <wp:inline distT="0" distB="0" distL="114300" distR="114300">
                  <wp:extent cx="304800" cy="304800"/>
                  <wp:effectExtent l="0" t="0" r="0" b="0"/>
                  <wp:docPr id="54" name="图片 5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0" descr="IMG_258"/>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tc>
      </w:tr>
      <w:tr w14:paraId="17C5AB7D">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rPr>
          <w:trHeight w:val="3442" w:hRule="atLeast"/>
        </w:trPr>
        <w:tc>
          <w:tcPr>
            <w:tcW w:w="7013" w:type="dxa"/>
            <w:tcBorders>
              <w:top w:val="outset" w:color="auto" w:sz="6" w:space="0"/>
              <w:left w:val="outset" w:color="auto" w:sz="6" w:space="0"/>
              <w:bottom w:val="outset" w:color="auto" w:sz="6" w:space="0"/>
              <w:right w:val="outset" w:color="auto" w:sz="6" w:space="0"/>
            </w:tcBorders>
            <w:shd w:val="clear" w:color="auto" w:fill="ECF0F1"/>
            <w:vAlign w:val="center"/>
          </w:tcPr>
          <w:p w14:paraId="7CF05A2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Stakeholder Inclusion</w:t>
            </w:r>
          </w:p>
          <w:p w14:paraId="2E154C0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Sustainable leaders don’t manage stakeholders, they include them. They actively seek to understand a wide range of viewpoints in order to drive decision-making with all those stakeholders in mind and, where possible, actively involve those stakeholders in actioning the decisions and sharing in the benefits.</w:t>
            </w:r>
          </w:p>
        </w:tc>
        <w:tc>
          <w:tcPr>
            <w:tcW w:w="1679" w:type="dxa"/>
            <w:tcBorders>
              <w:top w:val="outset" w:color="auto" w:sz="6" w:space="0"/>
              <w:left w:val="outset" w:color="auto" w:sz="6" w:space="0"/>
              <w:bottom w:val="outset" w:color="auto" w:sz="6" w:space="0"/>
              <w:right w:val="outset" w:color="auto" w:sz="6" w:space="0"/>
            </w:tcBorders>
            <w:shd w:val="clear" w:color="auto" w:fill="ECF0F1"/>
            <w:vAlign w:val="center"/>
          </w:tcPr>
          <w:p w14:paraId="769ABA32">
            <w:pPr>
              <w:keepNext w:val="0"/>
              <w:keepLines w:val="0"/>
              <w:widowControl/>
              <w:suppressLineNumbers w:val="0"/>
              <w:jc w:val="left"/>
              <w:rPr>
                <w:rFonts w:hint="default" w:ascii="Arial" w:hAnsi="Arial" w:cs="Arial"/>
                <w:sz w:val="18"/>
                <w:szCs w:val="18"/>
              </w:rPr>
            </w:pPr>
            <w:r>
              <w:rPr>
                <w:rFonts w:hint="default" w:ascii="Arial" w:hAnsi="Arial" w:eastAsia="宋体" w:cs="Arial"/>
                <w:kern w:val="0"/>
                <w:sz w:val="18"/>
                <w:szCs w:val="18"/>
                <w:bdr w:val="none" w:color="auto" w:sz="0" w:space="0"/>
                <w:lang w:val="en-US" w:eastAsia="zh-CN" w:bidi="ar"/>
              </w:rPr>
              <w:drawing>
                <wp:inline distT="0" distB="0" distL="114300" distR="114300">
                  <wp:extent cx="304800" cy="304800"/>
                  <wp:effectExtent l="0" t="0" r="0" b="0"/>
                  <wp:docPr id="51" name="图片 5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59"/>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tc>
      </w:tr>
      <w:tr w14:paraId="1FA8CDE7">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tblCellMar>
            <w:top w:w="15" w:type="dxa"/>
            <w:left w:w="15" w:type="dxa"/>
            <w:bottom w:w="15" w:type="dxa"/>
            <w:right w:w="15" w:type="dxa"/>
          </w:tblCellMar>
        </w:tblPrEx>
        <w:trPr>
          <w:trHeight w:val="90" w:hRule="atLeast"/>
        </w:trPr>
        <w:tc>
          <w:tcPr>
            <w:tcW w:w="7013" w:type="dxa"/>
            <w:tcBorders>
              <w:top w:val="outset" w:color="auto" w:sz="6" w:space="0"/>
              <w:left w:val="outset" w:color="auto" w:sz="6" w:space="0"/>
              <w:bottom w:val="outset" w:color="auto" w:sz="6" w:space="0"/>
              <w:right w:val="outset" w:color="auto" w:sz="6" w:space="0"/>
            </w:tcBorders>
            <w:shd w:val="clear" w:color="auto" w:fill="ECF0F1"/>
            <w:vAlign w:val="center"/>
          </w:tcPr>
          <w:p w14:paraId="47922FF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Disruptive Innovation</w:t>
            </w:r>
          </w:p>
          <w:p w14:paraId="729C366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Sustainable leaders possess the courage to challenge traditional approaches—they ask why it cannot be done differently. They cut through bureaucracy to drive the innovation needed to find novel solutions that do away with a trade-off between profitability and sustainability.</w:t>
            </w:r>
          </w:p>
        </w:tc>
        <w:tc>
          <w:tcPr>
            <w:tcW w:w="1679" w:type="dxa"/>
            <w:tcBorders>
              <w:top w:val="outset" w:color="auto" w:sz="6" w:space="0"/>
              <w:left w:val="outset" w:color="auto" w:sz="6" w:space="0"/>
              <w:bottom w:val="outset" w:color="auto" w:sz="6" w:space="0"/>
              <w:right w:val="outset" w:color="auto" w:sz="6" w:space="0"/>
            </w:tcBorders>
            <w:shd w:val="clear" w:color="auto" w:fill="ECF0F1"/>
            <w:vAlign w:val="center"/>
          </w:tcPr>
          <w:p w14:paraId="5E57C764">
            <w:pPr>
              <w:keepNext w:val="0"/>
              <w:keepLines w:val="0"/>
              <w:widowControl/>
              <w:suppressLineNumbers w:val="0"/>
              <w:jc w:val="left"/>
              <w:rPr>
                <w:rFonts w:hint="default" w:ascii="Arial" w:hAnsi="Arial" w:cs="Arial"/>
                <w:sz w:val="18"/>
                <w:szCs w:val="18"/>
              </w:rPr>
            </w:pPr>
            <w:r>
              <w:rPr>
                <w:rFonts w:hint="default" w:ascii="Arial" w:hAnsi="Arial" w:eastAsia="宋体" w:cs="Arial"/>
                <w:kern w:val="0"/>
                <w:sz w:val="18"/>
                <w:szCs w:val="18"/>
                <w:bdr w:val="none" w:color="auto" w:sz="0" w:space="0"/>
                <w:lang w:val="en-US" w:eastAsia="zh-CN" w:bidi="ar"/>
              </w:rPr>
              <w:drawing>
                <wp:inline distT="0" distB="0" distL="114300" distR="114300">
                  <wp:extent cx="304800" cy="304800"/>
                  <wp:effectExtent l="0" t="0" r="0" b="0"/>
                  <wp:docPr id="53" name="图片 5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60"/>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tc>
      </w:tr>
      <w:tr w14:paraId="2C0DE4E2">
        <w:tblPrEx>
          <w:tblBorders>
            <w:top w:val="single" w:color="auto" w:sz="6" w:space="0"/>
            <w:left w:val="single" w:color="auto" w:sz="6" w:space="0"/>
            <w:bottom w:val="single" w:color="auto" w:sz="6" w:space="0"/>
            <w:right w:val="single" w:color="auto" w:sz="6" w:space="0"/>
            <w:insideH w:val="outset" w:color="auto" w:sz="6" w:space="0"/>
            <w:insideV w:val="outset" w:color="auto" w:sz="6" w:space="0"/>
          </w:tblBorders>
          <w:shd w:val="clear" w:color="auto" w:fill="ECF0F1"/>
          <w:tblCellMar>
            <w:top w:w="15" w:type="dxa"/>
            <w:left w:w="15" w:type="dxa"/>
            <w:bottom w:w="15" w:type="dxa"/>
            <w:right w:w="15" w:type="dxa"/>
          </w:tblCellMar>
        </w:tblPrEx>
        <w:trPr>
          <w:trHeight w:val="4759" w:hRule="atLeast"/>
        </w:trPr>
        <w:tc>
          <w:tcPr>
            <w:tcW w:w="7013" w:type="dxa"/>
            <w:tcBorders>
              <w:top w:val="outset" w:color="auto" w:sz="6" w:space="0"/>
              <w:left w:val="outset" w:color="auto" w:sz="6" w:space="0"/>
              <w:bottom w:val="outset" w:color="auto" w:sz="6" w:space="0"/>
              <w:right w:val="outset" w:color="auto" w:sz="6" w:space="0"/>
            </w:tcBorders>
            <w:shd w:val="clear" w:color="auto" w:fill="ECF0F1"/>
            <w:vAlign w:val="center"/>
          </w:tcPr>
          <w:p w14:paraId="5F9E72C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Long-Term Activation</w:t>
            </w:r>
          </w:p>
          <w:p w14:paraId="55ACF68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Sustainable leaders do not simply have an orientation toward the long term, they set clear stretch goals and rigorously drive concerted action in pursuit of them. To do this requires a great deal of courage to stay the course in the face of setbacks and to make decisions that may be unpopular with some stakeholders.</w:t>
            </w:r>
          </w:p>
        </w:tc>
        <w:tc>
          <w:tcPr>
            <w:tcW w:w="1679" w:type="dxa"/>
            <w:tcBorders>
              <w:top w:val="outset" w:color="auto" w:sz="6" w:space="0"/>
              <w:left w:val="outset" w:color="auto" w:sz="6" w:space="0"/>
              <w:bottom w:val="outset" w:color="auto" w:sz="6" w:space="0"/>
              <w:right w:val="outset" w:color="auto" w:sz="6" w:space="0"/>
            </w:tcBorders>
            <w:shd w:val="clear" w:color="auto" w:fill="ECF0F1"/>
            <w:vAlign w:val="center"/>
          </w:tcPr>
          <w:p w14:paraId="5676C354">
            <w:pPr>
              <w:keepNext w:val="0"/>
              <w:keepLines w:val="0"/>
              <w:widowControl/>
              <w:suppressLineNumbers w:val="0"/>
              <w:jc w:val="left"/>
              <w:rPr>
                <w:rFonts w:hint="default" w:ascii="Arial" w:hAnsi="Arial" w:cs="Arial"/>
                <w:sz w:val="18"/>
                <w:szCs w:val="18"/>
              </w:rPr>
            </w:pPr>
            <w:r>
              <w:rPr>
                <w:rFonts w:hint="default" w:ascii="Arial" w:hAnsi="Arial" w:eastAsia="宋体" w:cs="Arial"/>
                <w:kern w:val="0"/>
                <w:sz w:val="18"/>
                <w:szCs w:val="18"/>
                <w:bdr w:val="none" w:color="auto" w:sz="0" w:space="0"/>
                <w:lang w:val="en-US" w:eastAsia="zh-CN" w:bidi="ar"/>
              </w:rPr>
              <w:drawing>
                <wp:inline distT="0" distB="0" distL="114300" distR="114300">
                  <wp:extent cx="304800" cy="304800"/>
                  <wp:effectExtent l="0" t="0" r="0" b="0"/>
                  <wp:docPr id="48" name="图片 53"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3"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tc>
      </w:tr>
    </w:tbl>
    <w:p w14:paraId="5A3638DB">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Source: Russell Reynolds Associates (2020).  Leadership for the decade of action.  </w:t>
      </w:r>
      <w:r>
        <w:rPr>
          <w:rStyle w:val="10"/>
          <w:rFonts w:hint="default" w:ascii="Arial" w:hAnsi="Arial" w:eastAsia="Helvetica" w:cs="Arial"/>
          <w:i/>
          <w:iCs/>
          <w:caps w:val="0"/>
          <w:color w:val="2D3B45"/>
          <w:spacing w:val="0"/>
          <w:sz w:val="18"/>
          <w:szCs w:val="18"/>
          <w:shd w:val="clear" w:fill="FFFFFF"/>
        </w:rPr>
        <w:t>United Nations Global Compact. </w:t>
      </w:r>
      <w:r>
        <w:rPr>
          <w:rFonts w:hint="default" w:ascii="Arial" w:hAnsi="Arial" w:eastAsia="Helvetica" w:cs="Arial"/>
          <w:i w:val="0"/>
          <w:iCs w:val="0"/>
          <w:caps w:val="0"/>
          <w:spacing w:val="0"/>
          <w:sz w:val="18"/>
          <w:szCs w:val="18"/>
          <w:u w:val="single"/>
          <w:shd w:val="clear" w:fill="FFFFFF"/>
        </w:rPr>
        <w:fldChar w:fldCharType="begin"/>
      </w:r>
      <w:r>
        <w:rPr>
          <w:rFonts w:hint="default" w:ascii="Arial" w:hAnsi="Arial" w:eastAsia="Helvetica" w:cs="Arial"/>
          <w:i w:val="0"/>
          <w:iCs w:val="0"/>
          <w:caps w:val="0"/>
          <w:spacing w:val="0"/>
          <w:sz w:val="18"/>
          <w:szCs w:val="18"/>
          <w:u w:val="single"/>
          <w:shd w:val="clear" w:fill="FFFFFF"/>
        </w:rPr>
        <w:instrText xml:space="preserve"> HYPERLINK "https://www.russellreynolds.com/en/leadership-decade-action?assetTypeTags=8e433879be1e4002bbd853270612db66" \t "https://canvas.utscollege.edu.au/courses/6824/pages/_blank" </w:instrText>
      </w:r>
      <w:r>
        <w:rPr>
          <w:rFonts w:hint="default" w:ascii="Arial" w:hAnsi="Arial" w:eastAsia="Helvetica" w:cs="Arial"/>
          <w:i w:val="0"/>
          <w:iCs w:val="0"/>
          <w:caps w:val="0"/>
          <w:spacing w:val="0"/>
          <w:sz w:val="18"/>
          <w:szCs w:val="18"/>
          <w:u w:val="single"/>
          <w:shd w:val="clear" w:fill="FFFFFF"/>
        </w:rPr>
        <w:fldChar w:fldCharType="separate"/>
      </w:r>
      <w:r>
        <w:rPr>
          <w:rStyle w:val="11"/>
          <w:rFonts w:hint="default" w:ascii="Arial" w:hAnsi="Arial" w:eastAsia="Helvetica" w:cs="Arial"/>
          <w:i w:val="0"/>
          <w:iCs w:val="0"/>
          <w:caps w:val="0"/>
          <w:spacing w:val="0"/>
          <w:sz w:val="18"/>
          <w:szCs w:val="18"/>
          <w:u w:val="single"/>
          <w:shd w:val="clear" w:fill="FFFFFF"/>
        </w:rPr>
        <w:t>https://www.russellreynolds.com/en/leadership-decade-action?assetTypeTags=8e433879be1e4002bbd853270612db66</w:t>
      </w:r>
      <w:r>
        <w:rPr>
          <w:rFonts w:hint="default" w:ascii="Arial" w:hAnsi="Arial" w:eastAsia="Helvetica" w:cs="Arial"/>
          <w:i w:val="0"/>
          <w:iCs w:val="0"/>
          <w:caps w:val="0"/>
          <w:spacing w:val="0"/>
          <w:sz w:val="18"/>
          <w:szCs w:val="18"/>
          <w:u w:val="single"/>
          <w:shd w:val="clear" w:fill="FFFFFF"/>
        </w:rPr>
        <w:fldChar w:fldCharType="end"/>
      </w:r>
    </w:p>
    <w:p w14:paraId="6D35F6D0">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Sustainable Leadership in Action</w:t>
      </w:r>
    </w:p>
    <w:p w14:paraId="04CE879C">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Examples of leaders who have incorporated sustainability into their leadership approach have been provided below.</w:t>
      </w:r>
    </w:p>
    <w:tbl>
      <w:tblPr>
        <w:tblW w:w="8336" w:type="dxa"/>
        <w:tblInd w:w="0" w:type="dxa"/>
        <w:tblBorders>
          <w:top w:val="single" w:color="7E8C8D" w:sz="6" w:space="0"/>
          <w:left w:val="single" w:color="7E8C8D" w:sz="6" w:space="0"/>
          <w:bottom w:val="single" w:color="7E8C8D" w:sz="6" w:space="0"/>
          <w:right w:val="single" w:color="7E8C8D" w:sz="6" w:space="0"/>
          <w:insideH w:val="outset" w:color="auto" w:sz="6" w:space="0"/>
          <w:insideV w:val="outset" w:color="auto" w:sz="6" w:space="0"/>
        </w:tblBorders>
        <w:shd w:val="clear" w:color="auto" w:fill="ECF0F1"/>
        <w:tblLayout w:type="fixed"/>
        <w:tblCellMar>
          <w:top w:w="15" w:type="dxa"/>
          <w:left w:w="15" w:type="dxa"/>
          <w:bottom w:w="15" w:type="dxa"/>
          <w:right w:w="15" w:type="dxa"/>
        </w:tblCellMar>
      </w:tblPr>
      <w:tblGrid>
        <w:gridCol w:w="6808"/>
        <w:gridCol w:w="1528"/>
      </w:tblGrid>
      <w:tr w14:paraId="103708A6">
        <w:tblPrEx>
          <w:tblBorders>
            <w:top w:val="single" w:color="7E8C8D" w:sz="6" w:space="0"/>
            <w:left w:val="single" w:color="7E8C8D" w:sz="6" w:space="0"/>
            <w:bottom w:val="single" w:color="7E8C8D" w:sz="6" w:space="0"/>
            <w:right w:val="single" w:color="7E8C8D" w:sz="6" w:space="0"/>
            <w:insideH w:val="outset" w:color="auto" w:sz="6" w:space="0"/>
            <w:insideV w:val="outset" w:color="auto" w:sz="6" w:space="0"/>
          </w:tblBorders>
          <w:tblCellMar>
            <w:top w:w="15" w:type="dxa"/>
            <w:left w:w="15" w:type="dxa"/>
            <w:bottom w:w="15" w:type="dxa"/>
            <w:right w:w="15" w:type="dxa"/>
          </w:tblCellMar>
        </w:tblPrEx>
        <w:tc>
          <w:tcPr>
            <w:tcW w:w="6808" w:type="dxa"/>
            <w:tcBorders>
              <w:top w:val="outset" w:color="auto" w:sz="6" w:space="0"/>
              <w:left w:val="outset" w:color="auto" w:sz="6" w:space="0"/>
              <w:bottom w:val="outset" w:color="auto" w:sz="6" w:space="0"/>
              <w:right w:val="outset" w:color="auto" w:sz="6" w:space="0"/>
            </w:tcBorders>
            <w:shd w:val="clear" w:color="auto" w:fill="ECF0F1"/>
            <w:vAlign w:val="center"/>
          </w:tcPr>
          <w:p w14:paraId="4C84F41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 </w:t>
            </w:r>
          </w:p>
          <w:p w14:paraId="59A6919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When Denise Morrison, then CEO of Campbell’s, set out to develop their sustainability strategy aligned to the Company Purpose, she put stakeholder input at the heart of the design phase. She solicited input from a wide range of customers, suppliers and other stakeholders to understand what they saw as the most important parts of the journey from “farm to fork”. This stakeholder feedback helped Morrison and her management team identify a number of sustainability themes to address, including sustainable agriculture, food safety and diversity and inclusion. The team then mapped the stakeholder-identified themes to the SDGs in order to identify the areas where they could make the biggest impact while also best addressing stakeholder priorities.</w:t>
            </w:r>
          </w:p>
        </w:tc>
        <w:tc>
          <w:tcPr>
            <w:tcW w:w="1528" w:type="dxa"/>
            <w:tcBorders>
              <w:top w:val="outset" w:color="auto" w:sz="6" w:space="0"/>
              <w:left w:val="outset" w:color="auto" w:sz="6" w:space="0"/>
              <w:bottom w:val="outset" w:color="auto" w:sz="6" w:space="0"/>
              <w:right w:val="outset" w:color="auto" w:sz="6" w:space="0"/>
            </w:tcBorders>
            <w:shd w:val="clear" w:color="auto" w:fill="ECF0F1"/>
            <w:vAlign w:val="center"/>
          </w:tcPr>
          <w:p w14:paraId="5562C86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Denise Morrison Independent Director, Visa; Former CEO, Campbell’s Soup Company.</w:t>
            </w:r>
            <w:r>
              <w:rPr>
                <w:rFonts w:hint="default" w:ascii="Arial" w:hAnsi="Arial" w:cs="Arial"/>
                <w:sz w:val="18"/>
                <w:szCs w:val="18"/>
                <w:bdr w:val="none" w:color="auto" w:sz="0" w:space="0"/>
              </w:rPr>
              <w:drawing>
                <wp:inline distT="0" distB="0" distL="114300" distR="114300">
                  <wp:extent cx="4038600" cy="2771775"/>
                  <wp:effectExtent l="0" t="0" r="0" b="0"/>
                  <wp:docPr id="49" name="图片 54"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4" descr="IMG_262"/>
                          <pic:cNvPicPr>
                            <a:picLocks noChangeAspect="1"/>
                          </pic:cNvPicPr>
                        </pic:nvPicPr>
                        <pic:blipFill>
                          <a:blip r:embed="rId4"/>
                          <a:stretch>
                            <a:fillRect/>
                          </a:stretch>
                        </pic:blipFill>
                        <pic:spPr>
                          <a:xfrm>
                            <a:off x="0" y="0"/>
                            <a:ext cx="4038600" cy="2771775"/>
                          </a:xfrm>
                          <a:prstGeom prst="rect">
                            <a:avLst/>
                          </a:prstGeom>
                          <a:noFill/>
                          <a:ln w="9525">
                            <a:noFill/>
                          </a:ln>
                        </pic:spPr>
                      </pic:pic>
                    </a:graphicData>
                  </a:graphic>
                </wp:inline>
              </w:drawing>
            </w:r>
          </w:p>
        </w:tc>
      </w:tr>
      <w:tr w14:paraId="703A191C">
        <w:tblPrEx>
          <w:tblBorders>
            <w:top w:val="single" w:color="7E8C8D" w:sz="6" w:space="0"/>
            <w:left w:val="single" w:color="7E8C8D" w:sz="6" w:space="0"/>
            <w:bottom w:val="single" w:color="7E8C8D" w:sz="6" w:space="0"/>
            <w:right w:val="single" w:color="7E8C8D" w:sz="6" w:space="0"/>
            <w:insideH w:val="outset" w:color="auto" w:sz="6" w:space="0"/>
            <w:insideV w:val="outset" w:color="auto" w:sz="6" w:space="0"/>
          </w:tblBorders>
          <w:shd w:val="clear" w:color="auto" w:fill="ECF0F1"/>
          <w:tblCellMar>
            <w:top w:w="15" w:type="dxa"/>
            <w:left w:w="15" w:type="dxa"/>
            <w:bottom w:w="15" w:type="dxa"/>
            <w:right w:w="15" w:type="dxa"/>
          </w:tblCellMar>
        </w:tblPrEx>
        <w:tc>
          <w:tcPr>
            <w:tcW w:w="6808" w:type="dxa"/>
            <w:tcBorders>
              <w:top w:val="outset" w:color="auto" w:sz="6" w:space="0"/>
              <w:left w:val="outset" w:color="auto" w:sz="6" w:space="0"/>
              <w:bottom w:val="outset" w:color="auto" w:sz="6" w:space="0"/>
              <w:right w:val="outset" w:color="auto" w:sz="6" w:space="0"/>
            </w:tcBorders>
            <w:shd w:val="clear" w:color="auto" w:fill="ECF0F1"/>
            <w:vAlign w:val="center"/>
          </w:tcPr>
          <w:p w14:paraId="4755944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br w:type="textWrapping"/>
            </w:r>
            <w:r>
              <w:rPr>
                <w:rFonts w:hint="default" w:ascii="Arial" w:hAnsi="Arial" w:cs="Arial"/>
                <w:sz w:val="18"/>
                <w:szCs w:val="18"/>
              </w:rPr>
              <w:t>Recognizing that the shift towards a more sustainable</w:t>
            </w:r>
            <w:r>
              <w:rPr>
                <w:rFonts w:hint="default" w:ascii="Arial" w:hAnsi="Arial" w:cs="Arial"/>
                <w:sz w:val="18"/>
                <w:szCs w:val="18"/>
              </w:rPr>
              <w:br w:type="textWrapping"/>
            </w:r>
            <w:r>
              <w:rPr>
                <w:rFonts w:hint="default" w:ascii="Arial" w:hAnsi="Arial" w:cs="Arial"/>
                <w:sz w:val="18"/>
                <w:szCs w:val="18"/>
              </w:rPr>
              <w:t>operating model cannot succeed as a solely top-down</w:t>
            </w:r>
            <w:r>
              <w:rPr>
                <w:rFonts w:hint="default" w:ascii="Arial" w:hAnsi="Arial" w:cs="Arial"/>
                <w:sz w:val="18"/>
                <w:szCs w:val="18"/>
              </w:rPr>
              <w:br w:type="textWrapping"/>
            </w:r>
            <w:r>
              <w:rPr>
                <w:rFonts w:hint="default" w:ascii="Arial" w:hAnsi="Arial" w:cs="Arial"/>
                <w:sz w:val="18"/>
                <w:szCs w:val="18"/>
              </w:rPr>
              <w:t>effort, Peter Vanacker, CEO of renewable fuel producer</w:t>
            </w:r>
            <w:r>
              <w:rPr>
                <w:rFonts w:hint="default" w:ascii="Arial" w:hAnsi="Arial" w:cs="Arial"/>
                <w:sz w:val="18"/>
                <w:szCs w:val="18"/>
              </w:rPr>
              <w:br w:type="textWrapping"/>
            </w:r>
            <w:r>
              <w:rPr>
                <w:rFonts w:hint="default" w:ascii="Arial" w:hAnsi="Arial" w:cs="Arial"/>
                <w:sz w:val="18"/>
                <w:szCs w:val="18"/>
              </w:rPr>
              <w:t>Neste, has made a concerted effort to leverage the</w:t>
            </w:r>
            <w:r>
              <w:rPr>
                <w:rFonts w:hint="default" w:ascii="Arial" w:hAnsi="Arial" w:cs="Arial"/>
                <w:sz w:val="18"/>
                <w:szCs w:val="18"/>
              </w:rPr>
              <w:br w:type="textWrapping"/>
            </w:r>
            <w:r>
              <w:rPr>
                <w:rFonts w:hint="default" w:ascii="Arial" w:hAnsi="Arial" w:cs="Arial"/>
                <w:sz w:val="18"/>
                <w:szCs w:val="18"/>
              </w:rPr>
              <w:t>perspective of front-line employees in his decisionmaking. Each quarter, all employees are encouraged to</w:t>
            </w:r>
            <w:r>
              <w:rPr>
                <w:rFonts w:hint="default" w:ascii="Arial" w:hAnsi="Arial" w:cs="Arial"/>
                <w:sz w:val="18"/>
                <w:szCs w:val="18"/>
              </w:rPr>
              <w:br w:type="textWrapping"/>
            </w:r>
            <w:r>
              <w:rPr>
                <w:rFonts w:hint="default" w:ascii="Arial" w:hAnsi="Arial" w:cs="Arial"/>
                <w:sz w:val="18"/>
                <w:szCs w:val="18"/>
              </w:rPr>
              <w:t>participate in the “Way Forward” survey, a series of 10</w:t>
            </w:r>
            <w:r>
              <w:rPr>
                <w:rFonts w:hint="default" w:ascii="Arial" w:hAnsi="Arial" w:cs="Arial"/>
                <w:sz w:val="18"/>
                <w:szCs w:val="18"/>
              </w:rPr>
              <w:br w:type="textWrapping"/>
            </w:r>
            <w:r>
              <w:rPr>
                <w:rFonts w:hint="default" w:ascii="Arial" w:hAnsi="Arial" w:cs="Arial"/>
                <w:sz w:val="18"/>
                <w:szCs w:val="18"/>
              </w:rPr>
              <w:t>questions meant to gauge employee sentiment towards</w:t>
            </w:r>
            <w:r>
              <w:rPr>
                <w:rFonts w:hint="default" w:ascii="Arial" w:hAnsi="Arial" w:cs="Arial"/>
                <w:sz w:val="18"/>
                <w:szCs w:val="18"/>
              </w:rPr>
              <w:br w:type="textWrapping"/>
            </w:r>
            <w:r>
              <w:rPr>
                <w:rFonts w:hint="default" w:ascii="Arial" w:hAnsi="Arial" w:cs="Arial"/>
                <w:sz w:val="18"/>
                <w:szCs w:val="18"/>
              </w:rPr>
              <w:t>various aspects of the operating culture, including</w:t>
            </w:r>
            <w:r>
              <w:rPr>
                <w:rFonts w:hint="default" w:ascii="Arial" w:hAnsi="Arial" w:cs="Arial"/>
                <w:sz w:val="18"/>
                <w:szCs w:val="18"/>
              </w:rPr>
              <w:br w:type="textWrapping"/>
            </w:r>
            <w:r>
              <w:rPr>
                <w:rFonts w:hint="default" w:ascii="Arial" w:hAnsi="Arial" w:cs="Arial"/>
                <w:sz w:val="18"/>
                <w:szCs w:val="18"/>
              </w:rPr>
              <w:t>whether the company is spending enough time focused</w:t>
            </w:r>
            <w:r>
              <w:rPr>
                <w:rFonts w:hint="default" w:ascii="Arial" w:hAnsi="Arial" w:cs="Arial"/>
                <w:sz w:val="18"/>
                <w:szCs w:val="18"/>
              </w:rPr>
              <w:br w:type="textWrapping"/>
            </w:r>
            <w:r>
              <w:rPr>
                <w:rFonts w:hint="default" w:ascii="Arial" w:hAnsi="Arial" w:cs="Arial"/>
                <w:sz w:val="18"/>
                <w:szCs w:val="18"/>
              </w:rPr>
              <w:t>on its purpose. Roughly 80–90 per cent of Neste’s 5,000+</w:t>
            </w:r>
            <w:r>
              <w:rPr>
                <w:rFonts w:hint="default" w:ascii="Arial" w:hAnsi="Arial" w:cs="Arial"/>
                <w:sz w:val="18"/>
                <w:szCs w:val="18"/>
              </w:rPr>
              <w:br w:type="textWrapping"/>
            </w:r>
            <w:r>
              <w:rPr>
                <w:rFonts w:hint="default" w:ascii="Arial" w:hAnsi="Arial" w:cs="Arial"/>
                <w:sz w:val="18"/>
                <w:szCs w:val="18"/>
              </w:rPr>
              <w:t>employees complete the survey each quarter. This provides</w:t>
            </w:r>
            <w:r>
              <w:rPr>
                <w:rFonts w:hint="default" w:ascii="Arial" w:hAnsi="Arial" w:cs="Arial"/>
                <w:sz w:val="18"/>
                <w:szCs w:val="18"/>
              </w:rPr>
              <w:br w:type="textWrapping"/>
            </w:r>
            <w:r>
              <w:rPr>
                <w:rFonts w:hint="default" w:ascii="Arial" w:hAnsi="Arial" w:cs="Arial"/>
                <w:sz w:val="18"/>
                <w:szCs w:val="18"/>
              </w:rPr>
              <w:t>Vanacker and his leadership with important input as to</w:t>
            </w:r>
            <w:r>
              <w:rPr>
                <w:rFonts w:hint="default" w:ascii="Arial" w:hAnsi="Arial" w:cs="Arial"/>
                <w:sz w:val="18"/>
                <w:szCs w:val="18"/>
              </w:rPr>
              <w:br w:type="textWrapping"/>
            </w:r>
            <w:r>
              <w:rPr>
                <w:rFonts w:hint="default" w:ascii="Arial" w:hAnsi="Arial" w:cs="Arial"/>
                <w:sz w:val="18"/>
                <w:szCs w:val="18"/>
              </w:rPr>
              <w:t>the priorities and concerns of one of its most important</w:t>
            </w:r>
            <w:r>
              <w:rPr>
                <w:rFonts w:hint="default" w:ascii="Arial" w:hAnsi="Arial" w:cs="Arial"/>
                <w:sz w:val="18"/>
                <w:szCs w:val="18"/>
              </w:rPr>
              <w:br w:type="textWrapping"/>
            </w:r>
            <w:r>
              <w:rPr>
                <w:rFonts w:hint="default" w:ascii="Arial" w:hAnsi="Arial" w:cs="Arial"/>
                <w:sz w:val="18"/>
                <w:szCs w:val="18"/>
              </w:rPr>
              <w:t>stakeholder groups. This has been critical in driving forward</w:t>
            </w:r>
            <w:r>
              <w:rPr>
                <w:rFonts w:hint="default" w:ascii="Arial" w:hAnsi="Arial" w:cs="Arial"/>
                <w:sz w:val="18"/>
                <w:szCs w:val="18"/>
              </w:rPr>
              <w:br w:type="textWrapping"/>
            </w:r>
            <w:r>
              <w:rPr>
                <w:rFonts w:hint="default" w:ascii="Arial" w:hAnsi="Arial" w:cs="Arial"/>
                <w:sz w:val="18"/>
                <w:szCs w:val="18"/>
              </w:rPr>
              <w:t>their business transformation towards renewables.</w:t>
            </w:r>
          </w:p>
        </w:tc>
        <w:tc>
          <w:tcPr>
            <w:tcW w:w="1528" w:type="dxa"/>
            <w:tcBorders>
              <w:top w:val="outset" w:color="auto" w:sz="6" w:space="0"/>
              <w:left w:val="outset" w:color="auto" w:sz="6" w:space="0"/>
              <w:bottom w:val="outset" w:color="auto" w:sz="6" w:space="0"/>
              <w:right w:val="outset" w:color="auto" w:sz="6" w:space="0"/>
            </w:tcBorders>
            <w:shd w:val="clear" w:color="auto" w:fill="ECF0F1"/>
            <w:vAlign w:val="center"/>
          </w:tcPr>
          <w:p w14:paraId="55E0FC2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Peter Vanaceker</w:t>
            </w:r>
            <w:r>
              <w:rPr>
                <w:rFonts w:hint="default" w:ascii="Arial" w:hAnsi="Arial" w:cs="Arial"/>
                <w:sz w:val="18"/>
                <w:szCs w:val="18"/>
              </w:rPr>
              <w:br w:type="textWrapping"/>
            </w:r>
            <w:r>
              <w:rPr>
                <w:rFonts w:hint="default" w:ascii="Arial" w:hAnsi="Arial" w:cs="Arial"/>
                <w:sz w:val="18"/>
                <w:szCs w:val="18"/>
              </w:rPr>
              <w:t>President and CEO, Neste</w:t>
            </w:r>
          </w:p>
          <w:p w14:paraId="5E0272C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bdr w:val="none" w:color="auto" w:sz="0" w:space="0"/>
              </w:rPr>
              <w:drawing>
                <wp:inline distT="0" distB="0" distL="114300" distR="114300">
                  <wp:extent cx="2743200" cy="1819275"/>
                  <wp:effectExtent l="0" t="0" r="0" b="0"/>
                  <wp:docPr id="55" name="图片 55"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63"/>
                          <pic:cNvPicPr>
                            <a:picLocks noChangeAspect="1"/>
                          </pic:cNvPicPr>
                        </pic:nvPicPr>
                        <pic:blipFill>
                          <a:blip r:embed="rId4"/>
                          <a:stretch>
                            <a:fillRect/>
                          </a:stretch>
                        </pic:blipFill>
                        <pic:spPr>
                          <a:xfrm>
                            <a:off x="0" y="0"/>
                            <a:ext cx="2743200" cy="1819275"/>
                          </a:xfrm>
                          <a:prstGeom prst="rect">
                            <a:avLst/>
                          </a:prstGeom>
                          <a:noFill/>
                          <a:ln w="9525">
                            <a:noFill/>
                          </a:ln>
                        </pic:spPr>
                      </pic:pic>
                    </a:graphicData>
                  </a:graphic>
                </wp:inline>
              </w:drawing>
            </w:r>
          </w:p>
        </w:tc>
      </w:tr>
      <w:tr w14:paraId="20603FFE">
        <w:tblPrEx>
          <w:tblBorders>
            <w:top w:val="single" w:color="7E8C8D" w:sz="6" w:space="0"/>
            <w:left w:val="single" w:color="7E8C8D" w:sz="6" w:space="0"/>
            <w:bottom w:val="single" w:color="7E8C8D" w:sz="6" w:space="0"/>
            <w:right w:val="single" w:color="7E8C8D" w:sz="6" w:space="0"/>
            <w:insideH w:val="outset" w:color="auto" w:sz="6" w:space="0"/>
            <w:insideV w:val="outset" w:color="auto" w:sz="6" w:space="0"/>
          </w:tblBorders>
          <w:shd w:val="clear" w:color="auto" w:fill="ECF0F1"/>
          <w:tblCellMar>
            <w:top w:w="15" w:type="dxa"/>
            <w:left w:w="15" w:type="dxa"/>
            <w:bottom w:w="15" w:type="dxa"/>
            <w:right w:w="15" w:type="dxa"/>
          </w:tblCellMar>
        </w:tblPrEx>
        <w:tc>
          <w:tcPr>
            <w:tcW w:w="6808" w:type="dxa"/>
            <w:tcBorders>
              <w:top w:val="outset" w:color="auto" w:sz="6" w:space="0"/>
              <w:left w:val="outset" w:color="auto" w:sz="6" w:space="0"/>
              <w:bottom w:val="outset" w:color="auto" w:sz="6" w:space="0"/>
              <w:right w:val="outset" w:color="auto" w:sz="6" w:space="0"/>
            </w:tcBorders>
            <w:shd w:val="clear" w:color="auto" w:fill="ECF0F1"/>
            <w:vAlign w:val="center"/>
          </w:tcPr>
          <w:p w14:paraId="4DC2287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When Ann Cairns assumed leadership of Mastercard’s international business in 2011, her team realized that there was a sizeable opportunity presented by the millions of potential customers who were excluded from traditional financial institutions. Efforts that started in Africa spread around the world and were adopted by the whole company when the CEO made a commitment to bring the next half billion people into the financial system in 2015. Since achieving this they have now extended the target to 1 billion. Cairns understood that the commercial interests of the company aligned with the social interests of these millions of “under-banked” individuals. Creating financial products targeted at these populations would expand the company’s addressable market while strengthening the customers’ financial security and reducing barriers to participation in formal markets. While the commercial benefits of these strategic investments may take years to fully materialize, this type of long-term thinking from Cairns has enabled Mastercard to push ahead with its sustainability strategy, confident in both the financial and social returns it will eventually yield.</w:t>
            </w:r>
          </w:p>
        </w:tc>
        <w:tc>
          <w:tcPr>
            <w:tcW w:w="1528" w:type="dxa"/>
            <w:tcBorders>
              <w:top w:val="outset" w:color="auto" w:sz="6" w:space="0"/>
              <w:left w:val="outset" w:color="auto" w:sz="6" w:space="0"/>
              <w:bottom w:val="outset" w:color="auto" w:sz="6" w:space="0"/>
              <w:right w:val="outset" w:color="auto" w:sz="6" w:space="0"/>
            </w:tcBorders>
            <w:shd w:val="clear" w:color="auto" w:fill="ECF0F1"/>
            <w:vAlign w:val="center"/>
          </w:tcPr>
          <w:p w14:paraId="3231751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cs="Arial"/>
                <w:sz w:val="18"/>
                <w:szCs w:val="18"/>
              </w:rPr>
              <w:t>Ann Cairns Vice Chair, Mastercard.</w:t>
            </w:r>
          </w:p>
        </w:tc>
      </w:tr>
    </w:tbl>
    <w:p w14:paraId="39C8FC06">
      <w:pPr>
        <w:rPr>
          <w:rFonts w:hint="default" w:ascii="Arial" w:hAnsi="Arial" w:cs="Arial"/>
          <w:sz w:val="18"/>
          <w:szCs w:val="18"/>
          <w:highlight w:val="none"/>
        </w:rPr>
      </w:pPr>
    </w:p>
    <w:p w14:paraId="3B976A99">
      <w:pPr>
        <w:rPr>
          <w:rFonts w:hint="default" w:ascii="Arial" w:hAnsi="Arial" w:cs="Arial"/>
          <w:sz w:val="18"/>
          <w:szCs w:val="18"/>
          <w:highlight w:val="none"/>
        </w:rPr>
      </w:pPr>
    </w:p>
    <w:p w14:paraId="6885F6AC">
      <w:pPr>
        <w:pStyle w:val="3"/>
        <w:keepNext w:val="0"/>
        <w:keepLines w:val="0"/>
        <w:widowControl/>
        <w:suppressLineNumbers w:val="0"/>
        <w:pBdr>
          <w:top w:val="single" w:color="FFFFFF" w:sz="2" w:space="0"/>
        </w:pBdr>
        <w:spacing w:before="0" w:beforeAutospacing="0" w:after="76" w:afterAutospacing="0" w:line="11" w:lineRule="atLeast"/>
        <w:ind w:left="0" w:right="0"/>
        <w:jc w:val="center"/>
        <w:rPr>
          <w:rFonts w:hint="default" w:ascii="Arial" w:hAnsi="Arial" w:eastAsia="Helvetica" w:cs="Arial"/>
          <w:b w:val="0"/>
          <w:bCs w:val="0"/>
          <w:caps w:val="0"/>
          <w:sz w:val="18"/>
          <w:szCs w:val="18"/>
        </w:rPr>
      </w:pPr>
      <w:r>
        <w:rPr>
          <w:rFonts w:hint="default" w:ascii="Arial" w:hAnsi="Arial" w:eastAsia="Helvetica" w:cs="Arial"/>
          <w:b w:val="0"/>
          <w:bCs w:val="0"/>
          <w:i w:val="0"/>
          <w:iCs w:val="0"/>
          <w:caps w:val="0"/>
          <w:color w:val="444444"/>
          <w:spacing w:val="0"/>
          <w:sz w:val="18"/>
          <w:szCs w:val="18"/>
          <w:shd w:val="clear" w:fill="FFFFFF"/>
        </w:rPr>
        <w:t>Week 4</w:t>
      </w:r>
      <w:r>
        <w:rPr>
          <w:rFonts w:hint="default" w:ascii="Arial" w:hAnsi="Arial" w:eastAsia="Helvetica" w:cs="Arial"/>
          <w:b w:val="0"/>
          <w:bCs w:val="0"/>
          <w:i w:val="0"/>
          <w:iCs w:val="0"/>
          <w:caps w:val="0"/>
          <w:spacing w:val="0"/>
          <w:sz w:val="18"/>
          <w:szCs w:val="18"/>
        </w:rPr>
        <w:t>Leading Social Impact Initiatives in the Workplace</w:t>
      </w:r>
    </w:p>
    <w:p w14:paraId="7E1768F7">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38" w:afterAutospacing="0"/>
        <w:ind w:left="0" w:firstLine="0"/>
        <w:jc w:val="center"/>
        <w:rPr>
          <w:rFonts w:hint="default" w:ascii="Arial" w:hAnsi="Arial" w:eastAsia="Helvetica" w:cs="Arial"/>
          <w:i w:val="0"/>
          <w:iCs w:val="0"/>
          <w:caps w:val="0"/>
          <w:color w:val="2D3B45"/>
          <w:spacing w:val="0"/>
          <w:sz w:val="18"/>
          <w:szCs w:val="18"/>
        </w:rPr>
      </w:pPr>
      <w:r>
        <w:rPr>
          <w:rFonts w:hint="default" w:ascii="Arial" w:hAnsi="Arial" w:eastAsia="Helvetica" w:cs="Arial"/>
          <w:i w:val="0"/>
          <w:iCs w:val="0"/>
          <w:caps w:val="0"/>
          <w:color w:val="2D3B45"/>
          <w:spacing w:val="0"/>
          <w:kern w:val="0"/>
          <w:sz w:val="18"/>
          <w:szCs w:val="18"/>
          <w:bdr w:val="none" w:color="auto" w:sz="0" w:space="0"/>
          <w:shd w:val="clear" w:fill="FFFFFF"/>
          <w:lang w:val="en-US" w:eastAsia="zh-CN" w:bidi="ar"/>
        </w:rPr>
        <w:drawing>
          <wp:inline distT="0" distB="0" distL="114300" distR="114300">
            <wp:extent cx="304800" cy="304800"/>
            <wp:effectExtent l="0" t="0" r="0" b="0"/>
            <wp:docPr id="56"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4DE0EE7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During week four, we will investigate how social impact initiatives are integrated into the workplace. We will explore how social responsibility can generate a positive workplace environment for employers and their employees and how employment is one of the fundamental drivers of development through leadership.</w:t>
      </w:r>
    </w:p>
    <w:p w14:paraId="4C2F0AC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Please complete the following: </w:t>
      </w:r>
    </w:p>
    <w:p w14:paraId="44F90E22">
      <w:pPr>
        <w:keepNext w:val="0"/>
        <w:keepLines w:val="0"/>
        <w:widowControl/>
        <w:numPr>
          <w:ilvl w:val="0"/>
          <w:numId w:val="36"/>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Please watch the 3 videos on this page that discuss the importance of fairness in the workplace for both staff and organisations. After, answer the questions below.</w:t>
      </w:r>
    </w:p>
    <w:p w14:paraId="51E66A1E">
      <w:pPr>
        <w:keepNext w:val="0"/>
        <w:keepLines w:val="0"/>
        <w:widowControl/>
        <w:numPr>
          <w:ilvl w:val="0"/>
          <w:numId w:val="36"/>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texts below about how we ensure the next generation of employees enjoy a fair and inclusive workplace that is sustainable and fair. Answer the questions that follow.</w:t>
      </w:r>
    </w:p>
    <w:p w14:paraId="79A534AA">
      <w:pPr>
        <w:keepNext w:val="0"/>
        <w:keepLines w:val="0"/>
        <w:widowControl/>
        <w:numPr>
          <w:ilvl w:val="0"/>
          <w:numId w:val="36"/>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Complete the short activity about work place responsibilities questions at the end of this page.</w:t>
      </w:r>
    </w:p>
    <w:p w14:paraId="64D6C394">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Video</w:t>
      </w:r>
    </w:p>
    <w:p w14:paraId="5E4E076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How do you think access to employment creates a fairer more equal society? This video examines employment and how access to 'decent' work is fundamental to social and economic development.  </w:t>
      </w:r>
    </w:p>
    <w:p w14:paraId="607C81A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Answer the questions below on the worksheet as you watch.</w:t>
      </w:r>
    </w:p>
    <w:p w14:paraId="67B4C23B">
      <w:pPr>
        <w:keepNext w:val="0"/>
        <w:keepLines w:val="0"/>
        <w:widowControl/>
        <w:numPr>
          <w:ilvl w:val="0"/>
          <w:numId w:val="37"/>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In the video, what is stated to be the ‘chief locomotive’ of development in the world?  </w:t>
      </w:r>
    </w:p>
    <w:p w14:paraId="7FA411DA">
      <w:pPr>
        <w:keepNext w:val="0"/>
        <w:keepLines w:val="0"/>
        <w:widowControl/>
        <w:numPr>
          <w:ilvl w:val="0"/>
          <w:numId w:val="37"/>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How many people in the world are unemployed? Is this number increasing or decreasing?</w:t>
      </w:r>
    </w:p>
    <w:p w14:paraId="7CC6333A">
      <w:pPr>
        <w:keepNext w:val="0"/>
        <w:keepLines w:val="0"/>
        <w:widowControl/>
        <w:numPr>
          <w:ilvl w:val="0"/>
          <w:numId w:val="37"/>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The video argues that new technology can cause ‘disruption and turbulence’ in the workplace. Why is this so? In the long term does technology have a positive or negative impact on employment rates? </w:t>
      </w:r>
    </w:p>
    <w:p w14:paraId="04C0E2E1">
      <w:pPr>
        <w:keepNext w:val="0"/>
        <w:keepLines w:val="0"/>
        <w:widowControl/>
        <w:numPr>
          <w:ilvl w:val="0"/>
          <w:numId w:val="37"/>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What Sustainable Development Goal does the idea of ‘employment’ and ‘decent work’ align with? </w:t>
      </w:r>
      <w:r>
        <w:rPr>
          <w:rFonts w:hint="default" w:ascii="Arial" w:hAnsi="Arial" w:eastAsia="Helvetica" w:cs="Arial"/>
          <w:i w:val="0"/>
          <w:iCs w:val="0"/>
          <w:caps w:val="0"/>
          <w:spacing w:val="0"/>
          <w:sz w:val="18"/>
          <w:szCs w:val="18"/>
          <w:u w:val="single"/>
          <w:bdr w:val="none" w:color="auto" w:sz="0" w:space="0"/>
          <w:shd w:val="clear" w:fill="FFFFFF"/>
        </w:rPr>
        <w:fldChar w:fldCharType="begin"/>
      </w:r>
      <w:r>
        <w:rPr>
          <w:rFonts w:hint="default" w:ascii="Arial" w:hAnsi="Arial" w:eastAsia="Helvetica" w:cs="Arial"/>
          <w:i w:val="0"/>
          <w:iCs w:val="0"/>
          <w:caps w:val="0"/>
          <w:spacing w:val="0"/>
          <w:sz w:val="18"/>
          <w:szCs w:val="18"/>
          <w:u w:val="single"/>
          <w:bdr w:val="none" w:color="auto" w:sz="0" w:space="0"/>
          <w:shd w:val="clear" w:fill="FFFFFF"/>
        </w:rPr>
        <w:instrText xml:space="preserve"> HYPERLINK "https://sdgs.un.org/goals" \t "https://canvas.utscollege.edu.au/courses/6824/pages/_blank" </w:instrText>
      </w:r>
      <w:r>
        <w:rPr>
          <w:rFonts w:hint="default" w:ascii="Arial" w:hAnsi="Arial" w:eastAsia="Helvetica" w:cs="Arial"/>
          <w:i w:val="0"/>
          <w:iCs w:val="0"/>
          <w:caps w:val="0"/>
          <w:spacing w:val="0"/>
          <w:sz w:val="18"/>
          <w:szCs w:val="18"/>
          <w:u w:val="single"/>
          <w:bdr w:val="none" w:color="auto" w:sz="0" w:space="0"/>
          <w:shd w:val="clear" w:fill="FFFFFF"/>
        </w:rPr>
        <w:fldChar w:fldCharType="separate"/>
      </w:r>
      <w:r>
        <w:rPr>
          <w:rStyle w:val="11"/>
          <w:rFonts w:hint="default" w:ascii="Arial" w:hAnsi="Arial" w:eastAsia="Helvetica" w:cs="Arial"/>
          <w:i w:val="0"/>
          <w:iCs w:val="0"/>
          <w:caps w:val="0"/>
          <w:spacing w:val="0"/>
          <w:sz w:val="18"/>
          <w:szCs w:val="18"/>
          <w:u w:val="single"/>
          <w:bdr w:val="none" w:color="auto" w:sz="0" w:space="0"/>
          <w:shd w:val="clear" w:fill="FFFFFF"/>
        </w:rPr>
        <w:t>SDGLinks to an external site.</w:t>
      </w:r>
      <w:r>
        <w:rPr>
          <w:rFonts w:hint="default" w:ascii="Arial" w:hAnsi="Arial" w:eastAsia="Helvetica" w:cs="Arial"/>
          <w:i w:val="0"/>
          <w:iCs w:val="0"/>
          <w:caps w:val="0"/>
          <w:spacing w:val="0"/>
          <w:sz w:val="18"/>
          <w:szCs w:val="18"/>
          <w:u w:val="single"/>
          <w:bdr w:val="none" w:color="auto" w:sz="0" w:space="0"/>
          <w:shd w:val="clear" w:fill="FFFFFF"/>
        </w:rPr>
        <w:fldChar w:fldCharType="end"/>
      </w:r>
      <w:r>
        <w:rPr>
          <w:rFonts w:hint="default" w:ascii="Arial" w:hAnsi="Arial" w:eastAsia="Helvetica" w:cs="Arial"/>
          <w:i w:val="0"/>
          <w:iCs w:val="0"/>
          <w:caps w:val="0"/>
          <w:color w:val="2D3B45"/>
          <w:spacing w:val="0"/>
          <w:sz w:val="18"/>
          <w:szCs w:val="18"/>
          <w:bdr w:val="none" w:color="auto" w:sz="0" w:space="0"/>
          <w:shd w:val="clear" w:fill="FFFFFF"/>
        </w:rPr>
        <w:t> </w:t>
      </w:r>
    </w:p>
    <w:p w14:paraId="56B87A77">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World of Decent work today</w:t>
      </w:r>
    </w:p>
    <w:p w14:paraId="057724F1">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Source:  International Labour Organization.  (2015, Oct 3).  The World of Decent work today.  [Video].  YouTube. https://www.youtube.com/watch?v=JHGKyunsZBA</w:t>
      </w:r>
    </w:p>
    <w:p w14:paraId="69F1638E">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Transcript - The World of Decent work today.</w:t>
      </w:r>
    </w:p>
    <w:p w14:paraId="7C62CC90">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Work is, if you like, the chief locomotive of development and better standards of living, and I think that the UN and the international community has got that message, and we see it reflected in the agenda. Now, this is all the more necessary because, quite frankly, the state of employment in the world is not great.</w:t>
      </w:r>
    </w:p>
    <w:p w14:paraId="49307083">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We know – and the ILO has been emphasizing this for many years – unfortunately, world unemployment is at an extremely high level – </w:t>
      </w:r>
      <w:r>
        <w:rPr>
          <w:rStyle w:val="9"/>
          <w:rFonts w:hint="default" w:ascii="Arial" w:hAnsi="Arial" w:eastAsia="Helvetica" w:cs="Arial"/>
          <w:b/>
          <w:bCs/>
          <w:i w:val="0"/>
          <w:iCs w:val="0"/>
          <w:caps w:val="0"/>
          <w:color w:val="2D3B45"/>
          <w:spacing w:val="0"/>
          <w:sz w:val="18"/>
          <w:szCs w:val="18"/>
          <w:shd w:val="clear" w:fill="F5F5F5"/>
        </w:rPr>
        <w:t>there are over two hundred million people </w:t>
      </w:r>
      <w:r>
        <w:rPr>
          <w:rFonts w:hint="default" w:ascii="Arial" w:hAnsi="Arial" w:eastAsia="Helvetica" w:cs="Arial"/>
          <w:i w:val="0"/>
          <w:iCs w:val="0"/>
          <w:caps w:val="0"/>
          <w:color w:val="2D3B45"/>
          <w:spacing w:val="0"/>
          <w:sz w:val="18"/>
          <w:szCs w:val="18"/>
          <w:shd w:val="clear" w:fill="F5F5F5"/>
        </w:rPr>
        <w:t>without work today. The bad news is it’s getting worse, not better. On current growth trajectories, there is going to be more unemployment – not less – despite all the talk of recovery in the global economy.</w:t>
      </w:r>
    </w:p>
    <w:p w14:paraId="36C6E90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But in addition to that, the crisis has still left a jobs gap of 61 million jobs worldwide; it has destroyed 61 million jobs shared between people who are now unemployed and people who’ve just simply withdrawn from the labor market because they’ve given up hope.</w:t>
      </w:r>
    </w:p>
    <w:p w14:paraId="5E91FB8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The notion that mass unemployment is an inevitability, and we have to live with it, is a mistaken idea. It would worry me in the first instance that governments, decision-makers say, "well, we do have to live with unemployment because we cannot do better." That you have to put to one side. And the UN’s agenda does say: full employment.</w:t>
      </w:r>
    </w:p>
    <w:p w14:paraId="4CA28DF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 I think that this agenda, which as I say, will guide the international effort on the global economy for the next fifteen years, by putting jobs, decent jobs at the center, is getting the right message and giving us tremendous opportunities for the future.</w:t>
      </w:r>
    </w:p>
    <w:p w14:paraId="2AEFB5B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If you look back over history, people have always been worried, they’ve always said, "my goodness, here comes the steam engine, here comes the internal combustion engine, here comes the microelectronic revolution, it’s going to kill jobs." And strangely enough, the balance – the historical balance – is that technology has actually promoted jobs in the long term, but it creates turbulence and disruption in the short-term.</w:t>
      </w:r>
    </w:p>
    <w:p w14:paraId="3246342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Technology will disrupt; it will create turbulence. The question is how good we are at managing that change and making sure that the dislocation that happens in the short term eventually gives rise to a longer path which is positive in terms of more jobs, better jobs, and better opportunities particularly for our young people.</w:t>
      </w:r>
    </w:p>
    <w:p w14:paraId="5AFC4C0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There are going to be winners out of this process; don’t deny it. There will be losers; that’s what always happens, but I think in general, whether you think you’re going to be a winner or a loser, people are worried about what these changes are going to bring to our societies and how our societies are going to operate.</w:t>
      </w:r>
    </w:p>
    <w:p w14:paraId="48C1C2EA">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That’s one of the reasons why the ILO is launching a Future of Work initiative as we approach our hundred years' birthday, our centenary, in 2019. We have to understand that we’re in an entirely new position when it comes to climate change and everything that goes with that.</w:t>
      </w:r>
    </w:p>
    <w:p w14:paraId="6E56FDD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One thing we’ve learned in the ILO - and we have to keep very present in our minds - is that climate change is our business; it’s a world of work issue.</w:t>
      </w:r>
    </w:p>
    <w:p w14:paraId="6CA55D2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We are living in a world which is more and more unequal, and I think we all feel it. We see a great deal of wealth produced, extraordinary productive capacity, and then being distributed in ways which make people distanced rather than brought together. And that can actually weaken the notion of common purpose, common social cohesion; it’s a bit of an "us and them" thing.</w:t>
      </w:r>
    </w:p>
    <w:p w14:paraId="6B04255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 inequality is a social problem; it’s always been a social problem; I think it’s an acute social problem. From the ILO, we come to this with a mandate, and our mandate in the end is to promote social justice in the world. And that’s the best way to keep our world peaceful. So we come to this with a purpose.</w:t>
      </w:r>
    </w:p>
    <w:p w14:paraId="6228E3E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All of this thinking about these wildly complicated issues has got – and this is the biggest ambition of all – to lead us to an agenda and a coming together on how we are going to promote social justice in this maelstrom of change.</w:t>
      </w:r>
    </w:p>
    <w:p w14:paraId="09B05BAF">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Video</w:t>
      </w:r>
    </w:p>
    <w:p w14:paraId="59C3B83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How do poor working conditions contribute to lower living standards? The following video reflects on how a leading global company, Kellogg's, was exposed for a lack of decent working conditions. Answer the questions as you watch!</w:t>
      </w:r>
    </w:p>
    <w:p w14:paraId="35DE23E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1.Name two unfair working conditions that Kellogg's demanded from their employees. </w:t>
      </w:r>
    </w:p>
    <w:p w14:paraId="330D1F2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2. How do the actions of Kellogg's threaten their employees lives?</w:t>
      </w:r>
    </w:p>
    <w:p w14:paraId="3D7A6D9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3.What do you consider drives positive decent work conditions within workplaces?</w:t>
      </w:r>
    </w:p>
    <w:p w14:paraId="016D5433">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Kellogg's Factory Working Conditions</w:t>
      </w:r>
    </w:p>
    <w:p w14:paraId="726462BC">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Source: More Perfect Union.  (2021, Oct 10).  Kellogg's Factory Working Conditions.  [Video].  YouTube.  https://www.youtube.com/watch?v=70tO0EGEeVs</w:t>
      </w:r>
    </w:p>
    <w:p w14:paraId="5998525A">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Transcript - Kellogg's Factory Working Conditions</w:t>
      </w:r>
    </w:p>
    <w:p w14:paraId="0B341A8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We feed all these families, but I can't feed mine. You know, my best friend died. Sorry, not my problem, that's yours. We've got cereal to make. We work seven days a week. We are literally scheduled seven days a week. For any time that someone would feel sick or whatever, they want you to use your vacation days as opposed to having sick days. And again, we're working in excess of 120 days in a row.</w:t>
      </w:r>
    </w:p>
    <w:p w14:paraId="75607E2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[Music]</w:t>
      </w:r>
    </w:p>
    <w:p w14:paraId="097243B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$400 million dollars in profit on cereal alone is not something you can walk in and tell us we're going to give you less for. If you don't be here, you get a point. If you get a point, you can get suspended. You know what I mean? So we've got no choice. You have to be here, but it's just killing us, you know? You can't even now go in there and tell them that your aunt passed away and you need a day off. They tell you to call in or use a vacation day. So in order for me to get a day off, someone else is working 16 hours. Very often, we don't even know that we have to work 16 hours until 10 minutes before it's time to go home. If you have dogs, if you have kids you have to pick up from school, if you have other obligations, I hope you have somebody to call because you have to stay. They could tell me at 10:45, "Heather, you're forced over. You have to stay." So then I'll work that next shift at 6:30 a.m. I can go home, but then my regularly scheduled shift starts at 2:30 the next day.</w:t>
      </w:r>
    </w:p>
    <w:p w14:paraId="6520F1F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 there are eight hours off in between, and that's, according to them, plenty. They want to take our cost of living away. They want to take our vacations. They want to take our holiday pay away. They want to take away any kind of ability for new people to come in to have what we have. We're done, you know? Just giving up concession by concession. We're done being bullied by a company that makes millions and millions and, you know, gives out billions of dollars in dividends.</w:t>
      </w:r>
    </w:p>
    <w:p w14:paraId="5AE8C61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That direct path to full-time employment, these transitionals never saw it being a transitional. We pay for our health care. Our wages are different. We don't get a pension like everybody else does. There is no difference between the guy that works right next to me tomorrow or 10 years from now. There's no reason why that guy should have a lower benefit level, a lower retirement level than what I do. That's why we are striking because we want better pay and pension for everybody, not just one group. I have this job because people like my dad that worked here before me for 34 years didn't give up stuff coming in.</w:t>
      </w:r>
    </w:p>
    <w:p w14:paraId="1C30884D">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[Music]</w:t>
      </w:r>
    </w:p>
    <w:p w14:paraId="1974F09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We're just kind of looked over, you know? Your number. We're here every day, and then today they're trying to tell us we make too much money. They want to complain about what our wage is. Well, if you didn't make me work every single Saturday and Sunday, if you didn't make me work every single holiday, my annual income wouldn't be at these levels that you don't want to go spread around like it's a bad thing. The contract doesn't lend itself to future generations of sustainability here. I'm second generation. My father worked here. I'm not the only one. It's kind of a way of life, and we don't want to rob that from the next generation.</w:t>
      </w:r>
    </w:p>
    <w:p w14:paraId="5E5EAF0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We've been asked about how long we're willing to fight, and at the end of the day, its going to be one day longer than they are.</w:t>
      </w:r>
    </w:p>
    <w:p w14:paraId="0D2FB7D6">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Explore</w:t>
      </w:r>
    </w:p>
    <w:p w14:paraId="40B3297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following article (brief) further examines the poor working conditions at Kellogg's. The subject of fair work place practices is now becoming firmly integrated into the architect of business and social impact models across both the developing and developed world. Company changes underpinned by stakeholder demand is continuing to push organisations both small and large to ensure better working conditions for their employees that is fair, sustainable; and just. How do you think the shareholders at Kellogg's would react to discovering how poorly the workers are being treated? Would you want to invest in Kellogg's now knowing how their workers are treated? </w:t>
      </w:r>
    </w:p>
    <w:p w14:paraId="3519A44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Focus question: </w:t>
      </w:r>
    </w:p>
    <w:p w14:paraId="606587F5">
      <w:pPr>
        <w:keepNext w:val="0"/>
        <w:keepLines w:val="0"/>
        <w:widowControl/>
        <w:numPr>
          <w:ilvl w:val="0"/>
          <w:numId w:val="38"/>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Why are workers at Kellogg's going on strike and protesting? </w:t>
      </w:r>
    </w:p>
    <w:p w14:paraId="75E1816C">
      <w:pPr>
        <w:pStyle w:val="6"/>
        <w:keepNext w:val="0"/>
        <w:keepLines w:val="0"/>
        <w:widowControl/>
        <w:suppressLineNumbers w:val="0"/>
        <w:spacing w:before="90" w:beforeAutospacing="0" w:after="90" w:afterAutospacing="0"/>
        <w:ind w:left="-114" w:right="-114"/>
        <w:jc w:val="center"/>
        <w:rPr>
          <w:rFonts w:hint="default" w:ascii="Arial" w:hAnsi="Arial" w:cs="Arial"/>
          <w:sz w:val="18"/>
          <w:szCs w:val="18"/>
        </w:rPr>
      </w:pPr>
      <w:r>
        <w:rPr>
          <w:rStyle w:val="9"/>
          <w:rFonts w:hint="default" w:ascii="Arial" w:hAnsi="Arial" w:eastAsia="Helvetica" w:cs="Arial"/>
          <w:b/>
          <w:bCs/>
          <w:i w:val="0"/>
          <w:iCs w:val="0"/>
          <w:caps w:val="0"/>
          <w:color w:val="000000"/>
          <w:spacing w:val="0"/>
          <w:sz w:val="18"/>
          <w:szCs w:val="18"/>
          <w:shd w:val="clear" w:fill="EBEBEB"/>
        </w:rPr>
        <w:t>Title Title: “Kellogg’s to replace 1,400 strikers as deal is rejected”</w:t>
      </w:r>
    </w:p>
    <w:p w14:paraId="671A82BA">
      <w:pPr>
        <w:pStyle w:val="6"/>
        <w:keepNext w:val="0"/>
        <w:keepLines w:val="0"/>
        <w:widowControl/>
        <w:suppressLineNumbers w:val="0"/>
        <w:spacing w:before="90" w:beforeAutospacing="0" w:after="90" w:afterAutospacing="0"/>
        <w:ind w:left="-114" w:right="-114"/>
        <w:jc w:val="center"/>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(The Guardian, 2021)</w:t>
      </w:r>
    </w:p>
    <w:p w14:paraId="5088FE55">
      <w:pPr>
        <w:pStyle w:val="6"/>
        <w:keepNext w:val="0"/>
        <w:keepLines w:val="0"/>
        <w:widowControl/>
        <w:suppressLineNumbers w:val="0"/>
        <w:spacing w:before="90" w:beforeAutospacing="0" w:after="90" w:afterAutospacing="0"/>
        <w:ind w:left="-114" w:right="-114"/>
        <w:jc w:val="center"/>
        <w:rPr>
          <w:rFonts w:hint="default" w:ascii="Arial" w:hAnsi="Arial" w:cs="Arial"/>
          <w:sz w:val="18"/>
          <w:szCs w:val="18"/>
        </w:rPr>
      </w:pP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begin"/>
      </w:r>
      <w:r>
        <w:rPr>
          <w:rFonts w:hint="default" w:ascii="Arial" w:hAnsi="Arial" w:eastAsia="Helvetica" w:cs="Arial"/>
          <w:i w:val="0"/>
          <w:iCs w:val="0"/>
          <w:caps w:val="0"/>
          <w:color w:val="006FE6"/>
          <w:spacing w:val="0"/>
          <w:sz w:val="18"/>
          <w:szCs w:val="18"/>
          <w:u w:val="single"/>
          <w:bdr w:val="single" w:color="006FE6" w:sz="2" w:space="0"/>
          <w:shd w:val="clear" w:fill="FFFFFF"/>
        </w:rPr>
        <w:instrText xml:space="preserve"> HYPERLINK "https://www.theguardian.com/us-news/2021/dec/07/kellogg-strike-workers-pay" \t "https://canvas.utscollege.edu.au/courses/6824/pages/_blank" </w:instrTex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separate"/>
      </w:r>
      <w:r>
        <w:rPr>
          <w:rStyle w:val="11"/>
          <w:rFonts w:hint="default" w:ascii="Arial" w:hAnsi="Arial" w:eastAsia="Helvetica" w:cs="Arial"/>
          <w:b/>
          <w:bCs/>
          <w:i w:val="0"/>
          <w:iCs w:val="0"/>
          <w:caps w:val="0"/>
          <w:color w:val="006FE6"/>
          <w:spacing w:val="0"/>
          <w:sz w:val="18"/>
          <w:szCs w:val="18"/>
          <w:u w:val="single"/>
          <w:shd w:val="clear" w:fill="FFFFFF"/>
        </w:rPr>
        <w:t>Title Title: “Kellogg’s to replace 1,400 strikers as deal is rejected”</w:t>
      </w:r>
      <w:r>
        <w:rPr>
          <w:rStyle w:val="11"/>
          <w:rFonts w:hint="default" w:ascii="Arial" w:hAnsi="Arial" w:eastAsia="Helvetica" w:cs="Arial"/>
          <w:i w:val="0"/>
          <w:iCs w:val="0"/>
          <w:caps w:val="0"/>
          <w:color w:val="006FE6"/>
          <w:spacing w:val="0"/>
          <w:sz w:val="18"/>
          <w:szCs w:val="18"/>
          <w:u w:val="single"/>
          <w:bdr w:val="none" w:color="auto" w:sz="0" w:space="0"/>
          <w:shd w:val="clear" w:fill="FFFFFF"/>
        </w:rPr>
        <w:t>Links to an external site.</w:t>
      </w:r>
      <w:r>
        <w:rPr>
          <w:rFonts w:hint="default" w:ascii="Arial" w:hAnsi="Arial" w:eastAsia="Helvetica" w:cs="Arial"/>
          <w:i w:val="0"/>
          <w:iCs w:val="0"/>
          <w:caps w:val="0"/>
          <w:color w:val="006FE6"/>
          <w:spacing w:val="0"/>
          <w:sz w:val="18"/>
          <w:szCs w:val="18"/>
          <w:u w:val="single"/>
          <w:bdr w:val="single" w:color="006FE6" w:sz="2" w:space="0"/>
          <w:shd w:val="clear" w:fill="FFFFFF"/>
        </w:rPr>
        <w:fldChar w:fldCharType="end"/>
      </w:r>
    </w:p>
    <w:p w14:paraId="347E26B8">
      <w:pPr>
        <w:pStyle w:val="6"/>
        <w:keepNext w:val="0"/>
        <w:keepLines w:val="0"/>
        <w:widowControl/>
        <w:suppressLineNumbers w:val="0"/>
        <w:spacing w:before="90" w:beforeAutospacing="0" w:after="90" w:afterAutospacing="0"/>
        <w:ind w:left="-114" w:right="-114"/>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Kellogg's refuse demands from workers for better working conditions. Fair working conditions are crucial for a company's social impact success. </w:t>
      </w:r>
    </w:p>
    <w:p w14:paraId="09B7EF88">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Reading</w:t>
      </w:r>
    </w:p>
    <w:p w14:paraId="304B373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The following article asks us to reflect on how we can sustain decent working conditions for future generations. It helps to address the question: How to maintain a balance between making a profit while ensuring to continuously improve the lives of billions of people worldwide? These are challenging questions for both business leaders and staff who require a balance between people and profit.</w:t>
      </w:r>
    </w:p>
    <w:p w14:paraId="767FF41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5F5F5"/>
        </w:rPr>
        <w:t>Focus Questions:</w:t>
      </w:r>
    </w:p>
    <w:p w14:paraId="5B2FBA3E">
      <w:pPr>
        <w:keepNext w:val="0"/>
        <w:keepLines w:val="0"/>
        <w:widowControl/>
        <w:numPr>
          <w:ilvl w:val="0"/>
          <w:numId w:val="39"/>
        </w:numPr>
        <w:suppressLineNumbers w:val="0"/>
        <w:spacing w:before="0" w:beforeAutospacing="1" w:after="0" w:afterAutospacing="1"/>
        <w:ind w:left="0" w:hanging="360"/>
        <w:rPr>
          <w:rFonts w:hint="default" w:ascii="Arial" w:hAnsi="Arial" w:cs="Arial"/>
          <w:sz w:val="18"/>
          <w:szCs w:val="18"/>
        </w:rPr>
      </w:pPr>
    </w:p>
    <w:p w14:paraId="51794A38">
      <w:pPr>
        <w:keepNext w:val="0"/>
        <w:keepLines w:val="0"/>
        <w:widowControl/>
        <w:numPr>
          <w:ilvl w:val="1"/>
          <w:numId w:val="40"/>
        </w:numPr>
        <w:suppressLineNumbers w:val="0"/>
        <w:tabs>
          <w:tab w:val="left" w:pos="1440"/>
        </w:tabs>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How do we ‘rebuild worker bargaining power’ to create sustainable working practices for future generations?</w:t>
      </w:r>
    </w:p>
    <w:p w14:paraId="6D61E738">
      <w:pPr>
        <w:keepNext w:val="0"/>
        <w:keepLines w:val="0"/>
        <w:widowControl/>
        <w:numPr>
          <w:ilvl w:val="1"/>
          <w:numId w:val="40"/>
        </w:numPr>
        <w:suppressLineNumbers w:val="0"/>
        <w:tabs>
          <w:tab w:val="left" w:pos="1440"/>
        </w:tabs>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How can employers be encouraged to pay employees higher wages?</w:t>
      </w:r>
    </w:p>
    <w:p w14:paraId="1E6BB5A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000000"/>
          <w:spacing w:val="0"/>
          <w:sz w:val="18"/>
          <w:szCs w:val="18"/>
          <w:shd w:val="clear" w:fill="EBEBEB"/>
        </w:rPr>
        <w:t>How do we ensure the next generation of workers isn’t worse off than the last?</w:t>
      </w:r>
    </w:p>
    <w:p w14:paraId="304CF42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The emerging 'Gig Economy', an 'economy that is leading the development of inadequate working conditions for many contract workers, especially in North America. Unless action is taken, workers will be destined to experience a lower standard of living to their parents – the opposite of the so called ‘American dream’. To improve workers conditions, it is necessary to update employment policies to ensure improved working conditions for future generations' (Kochan, 2015, n.p.).</w:t>
      </w:r>
    </w:p>
    <w:p w14:paraId="1B5882F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We have to address the fact that so many young people have been put off by starting their careers in the 'lost decade' when wages weren’t rising even for college graduates and 40% of those with bachelor’s degree cannot find adequate employment working in jobs that neither utilise their education nor provide further training and development opportunities (Kochan, 2015, n.p.).</w:t>
      </w:r>
    </w:p>
    <w:p w14:paraId="617D53A6">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Evidence shows workers who start their careers this way have a very hard time getting on track to higher-paying job opportunities.</w:t>
      </w:r>
    </w:p>
    <w:p w14:paraId="4E251FB8">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Here are three of the tough questions that need to be front and centre in these discussions, each of which will call for big changes in labour, business and government strategies (Kochan, 2015, n.p.).</w:t>
      </w:r>
    </w:p>
    <w:p w14:paraId="127E678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000000"/>
          <w:spacing w:val="0"/>
          <w:sz w:val="18"/>
          <w:szCs w:val="18"/>
          <w:shd w:val="clear" w:fill="EBEBEB"/>
        </w:rPr>
        <w:t>How do we rebuild worker bargaining power?</w:t>
      </w:r>
    </w:p>
    <w:p w14:paraId="211039A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The primary challenge facing workers and the economy is how to end the 30 years of wage stagnation and reverse the income inequality that is holding back economic growth.</w:t>
      </w:r>
    </w:p>
    <w:p w14:paraId="6ACDDB91">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Style w:val="9"/>
          <w:rFonts w:hint="default" w:ascii="Arial" w:hAnsi="Arial" w:eastAsia="Helvetica" w:cs="Arial"/>
          <w:b/>
          <w:bCs/>
          <w:i w:val="0"/>
          <w:iCs w:val="0"/>
          <w:caps w:val="0"/>
          <w:color w:val="000000"/>
          <w:spacing w:val="0"/>
          <w:sz w:val="18"/>
          <w:szCs w:val="18"/>
          <w:shd w:val="clear" w:fill="EBEBEB"/>
        </w:rPr>
        <w:t>How do we get more employers to pay their staff better wages? </w:t>
      </w:r>
      <w:r>
        <w:rPr>
          <w:rFonts w:hint="default" w:ascii="Arial" w:hAnsi="Arial" w:eastAsia="Helvetica" w:cs="Arial"/>
          <w:i w:val="0"/>
          <w:iCs w:val="0"/>
          <w:caps w:val="0"/>
          <w:color w:val="000000"/>
          <w:spacing w:val="0"/>
          <w:sz w:val="18"/>
          <w:szCs w:val="18"/>
          <w:shd w:val="clear" w:fill="EBEBEB"/>
        </w:rPr>
        <w:t> </w:t>
      </w:r>
    </w:p>
    <w:p w14:paraId="781D8B22">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The American economy can no longer afford to let corporations fixate on maximising short-term shareholder returns at the expense of other stakeholders, particularly employees.</w:t>
      </w:r>
    </w:p>
    <w:p w14:paraId="6469A21B">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The good news is research  has shown how to compete on the basis of high productivity and high wages, and yes, we all have our favourite visible examples of companies that do this, such as </w:t>
      </w:r>
      <w:r>
        <w:rPr>
          <w:rFonts w:hint="default" w:ascii="Arial" w:hAnsi="Arial" w:eastAsia="Helvetica" w:cs="Arial"/>
          <w:i w:val="0"/>
          <w:iCs w:val="0"/>
          <w:caps w:val="0"/>
          <w:spacing w:val="0"/>
          <w:sz w:val="18"/>
          <w:szCs w:val="18"/>
          <w:u w:val="single"/>
          <w:shd w:val="clear" w:fill="EBEBEB"/>
        </w:rPr>
        <w:fldChar w:fldCharType="begin"/>
      </w:r>
      <w:r>
        <w:rPr>
          <w:rFonts w:hint="default" w:ascii="Arial" w:hAnsi="Arial" w:eastAsia="Helvetica" w:cs="Arial"/>
          <w:i w:val="0"/>
          <w:iCs w:val="0"/>
          <w:caps w:val="0"/>
          <w:spacing w:val="0"/>
          <w:sz w:val="18"/>
          <w:szCs w:val="18"/>
          <w:u w:val="single"/>
          <w:shd w:val="clear" w:fill="EBEBEB"/>
        </w:rPr>
        <w:instrText xml:space="preserve"> HYPERLINK "https://hbr.org/2015/12/how-southwest-airlines-hires-such-dedicated-people" \t "https://canvas.utscollege.edu.au/courses/6824/pages/_blank" </w:instrText>
      </w:r>
      <w:r>
        <w:rPr>
          <w:rFonts w:hint="default" w:ascii="Arial" w:hAnsi="Arial" w:eastAsia="Helvetica" w:cs="Arial"/>
          <w:i w:val="0"/>
          <w:iCs w:val="0"/>
          <w:caps w:val="0"/>
          <w:spacing w:val="0"/>
          <w:sz w:val="18"/>
          <w:szCs w:val="18"/>
          <w:u w:val="single"/>
          <w:shd w:val="clear" w:fill="EBEBEB"/>
        </w:rPr>
        <w:fldChar w:fldCharType="separate"/>
      </w:r>
      <w:r>
        <w:rPr>
          <w:rStyle w:val="11"/>
          <w:rFonts w:hint="default" w:ascii="Arial" w:hAnsi="Arial" w:eastAsia="Helvetica" w:cs="Arial"/>
          <w:i w:val="0"/>
          <w:iCs w:val="0"/>
          <w:caps w:val="0"/>
          <w:spacing w:val="0"/>
          <w:sz w:val="18"/>
          <w:szCs w:val="18"/>
          <w:u w:val="single"/>
          <w:shd w:val="clear" w:fill="EBEBEB"/>
        </w:rPr>
        <w:t>Southwest Airlines</w:t>
      </w:r>
      <w:r>
        <w:rPr>
          <w:rStyle w:val="11"/>
          <w:rFonts w:hint="default" w:ascii="Arial" w:hAnsi="Arial" w:eastAsia="Helvetica" w:cs="Arial"/>
          <w:i w:val="0"/>
          <w:iCs w:val="0"/>
          <w:caps w:val="0"/>
          <w:spacing w:val="0"/>
          <w:sz w:val="18"/>
          <w:szCs w:val="18"/>
          <w:u w:val="single"/>
          <w:bdr w:val="none" w:color="auto" w:sz="0" w:space="0"/>
          <w:shd w:val="clear" w:fill="EBEBEB"/>
        </w:rPr>
        <w:t>Links to an external site.</w:t>
      </w:r>
      <w:r>
        <w:rPr>
          <w:rFonts w:hint="default" w:ascii="Arial" w:hAnsi="Arial" w:eastAsia="Helvetica" w:cs="Arial"/>
          <w:i w:val="0"/>
          <w:iCs w:val="0"/>
          <w:caps w:val="0"/>
          <w:spacing w:val="0"/>
          <w:sz w:val="18"/>
          <w:szCs w:val="18"/>
          <w:u w:val="single"/>
          <w:shd w:val="clear" w:fill="EBEBEB"/>
        </w:rPr>
        <w:fldChar w:fldCharType="end"/>
      </w:r>
      <w:r>
        <w:rPr>
          <w:rFonts w:hint="default" w:ascii="Arial" w:hAnsi="Arial" w:eastAsia="Helvetica" w:cs="Arial"/>
          <w:i w:val="0"/>
          <w:iCs w:val="0"/>
          <w:caps w:val="0"/>
          <w:color w:val="000000"/>
          <w:spacing w:val="0"/>
          <w:sz w:val="18"/>
          <w:szCs w:val="18"/>
          <w:shd w:val="clear" w:fill="EBEBEB"/>
        </w:rPr>
        <w:t>, Costco, Kaiser Permanente, SAS and, </w:t>
      </w:r>
      <w:r>
        <w:rPr>
          <w:rFonts w:hint="default" w:ascii="Arial" w:hAnsi="Arial" w:eastAsia="Helvetica" w:cs="Arial"/>
          <w:i w:val="0"/>
          <w:iCs w:val="0"/>
          <w:caps w:val="0"/>
          <w:spacing w:val="0"/>
          <w:sz w:val="18"/>
          <w:szCs w:val="18"/>
          <w:u w:val="single"/>
          <w:shd w:val="clear" w:fill="EBEBEB"/>
        </w:rPr>
        <w:fldChar w:fldCharType="begin"/>
      </w:r>
      <w:r>
        <w:rPr>
          <w:rFonts w:hint="default" w:ascii="Arial" w:hAnsi="Arial" w:eastAsia="Helvetica" w:cs="Arial"/>
          <w:i w:val="0"/>
          <w:iCs w:val="0"/>
          <w:caps w:val="0"/>
          <w:spacing w:val="0"/>
          <w:sz w:val="18"/>
          <w:szCs w:val="18"/>
          <w:u w:val="single"/>
          <w:shd w:val="clear" w:fill="EBEBEB"/>
        </w:rPr>
        <w:instrText xml:space="preserve"> HYPERLINK "https://www.bostonglobe.com/business/2014/07/24/personal-touch-family-feel-won-workers-loyalty-market-basket-grocery-chain/Y21o2OT2qwr2Dzwf588iHK/story.html" \t "https://canvas.utscollege.edu.au/courses/6824/pages/_blank" </w:instrText>
      </w:r>
      <w:r>
        <w:rPr>
          <w:rFonts w:hint="default" w:ascii="Arial" w:hAnsi="Arial" w:eastAsia="Helvetica" w:cs="Arial"/>
          <w:i w:val="0"/>
          <w:iCs w:val="0"/>
          <w:caps w:val="0"/>
          <w:spacing w:val="0"/>
          <w:sz w:val="18"/>
          <w:szCs w:val="18"/>
          <w:u w:val="single"/>
          <w:shd w:val="clear" w:fill="EBEBEB"/>
        </w:rPr>
        <w:fldChar w:fldCharType="separate"/>
      </w:r>
      <w:r>
        <w:rPr>
          <w:rStyle w:val="11"/>
          <w:rFonts w:hint="default" w:ascii="Arial" w:hAnsi="Arial" w:eastAsia="Helvetica" w:cs="Arial"/>
          <w:i w:val="0"/>
          <w:iCs w:val="0"/>
          <w:caps w:val="0"/>
          <w:spacing w:val="0"/>
          <w:sz w:val="18"/>
          <w:szCs w:val="18"/>
          <w:u w:val="single"/>
          <w:shd w:val="clear" w:fill="EBEBEB"/>
        </w:rPr>
        <w:t>Market Basket</w:t>
      </w:r>
      <w:r>
        <w:rPr>
          <w:rStyle w:val="11"/>
          <w:rFonts w:hint="default" w:ascii="Arial" w:hAnsi="Arial" w:eastAsia="Helvetica" w:cs="Arial"/>
          <w:i w:val="0"/>
          <w:iCs w:val="0"/>
          <w:caps w:val="0"/>
          <w:spacing w:val="0"/>
          <w:sz w:val="18"/>
          <w:szCs w:val="18"/>
          <w:u w:val="single"/>
          <w:bdr w:val="none" w:color="auto" w:sz="0" w:space="0"/>
          <w:shd w:val="clear" w:fill="EBEBEB"/>
        </w:rPr>
        <w:t>Links to an external site.</w:t>
      </w:r>
      <w:r>
        <w:rPr>
          <w:rFonts w:hint="default" w:ascii="Arial" w:hAnsi="Arial" w:eastAsia="Helvetica" w:cs="Arial"/>
          <w:i w:val="0"/>
          <w:iCs w:val="0"/>
          <w:caps w:val="0"/>
          <w:spacing w:val="0"/>
          <w:sz w:val="18"/>
          <w:szCs w:val="18"/>
          <w:u w:val="single"/>
          <w:shd w:val="clear" w:fill="EBEBEB"/>
        </w:rPr>
        <w:fldChar w:fldCharType="end"/>
      </w:r>
      <w:r>
        <w:rPr>
          <w:rFonts w:hint="default" w:ascii="Arial" w:hAnsi="Arial" w:eastAsia="Helvetica" w:cs="Arial"/>
          <w:i w:val="0"/>
          <w:iCs w:val="0"/>
          <w:caps w:val="0"/>
          <w:color w:val="000000"/>
          <w:spacing w:val="0"/>
          <w:sz w:val="18"/>
          <w:szCs w:val="18"/>
          <w:shd w:val="clear" w:fill="EBEBEB"/>
        </w:rPr>
        <w:t>. </w:t>
      </w:r>
    </w:p>
    <w:p w14:paraId="78B30FB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000000"/>
          <w:spacing w:val="0"/>
          <w:sz w:val="18"/>
          <w:szCs w:val="18"/>
          <w:shd w:val="clear" w:fill="EBEBEB"/>
        </w:rPr>
        <w:t>The key question for discussion here: how do we go from these examples as the exceptions to make high wages the norm in business? This will require will require broader use of alternative forms of corporate governance, from employee stock ownership to benefit corporations to cooperatives and, perhaps, to bringing workers’ voices directly (Kochan, 2015)</w:t>
      </w:r>
    </w:p>
    <w:p w14:paraId="38C5471D">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i w:val="0"/>
          <w:iCs w:val="0"/>
          <w:caps w:val="0"/>
          <w:color w:val="000000"/>
          <w:spacing w:val="23"/>
          <w:sz w:val="18"/>
          <w:szCs w:val="18"/>
          <w:shd w:val="clear" w:fill="FFFFFF"/>
        </w:rPr>
      </w:pPr>
      <w:r>
        <w:rPr>
          <w:rFonts w:hint="default" w:ascii="Arial" w:hAnsi="Arial" w:eastAsia="Helvetica" w:cs="Arial"/>
          <w:b w:val="0"/>
          <w:bCs w:val="0"/>
          <w:i w:val="0"/>
          <w:iCs w:val="0"/>
          <w:caps w:val="0"/>
          <w:color w:val="000000"/>
          <w:spacing w:val="23"/>
          <w:sz w:val="18"/>
          <w:szCs w:val="18"/>
          <w:shd w:val="clear" w:fill="FFFFFF"/>
        </w:rPr>
        <w:t>Check your understanding</w:t>
      </w:r>
      <w:bookmarkStart w:id="0" w:name="_GoBack"/>
      <w:bookmarkEnd w:id="0"/>
    </w:p>
    <w:p w14:paraId="2F34568C">
      <w:pPr>
        <w:pStyle w:val="3"/>
        <w:keepNext w:val="0"/>
        <w:keepLines w:val="0"/>
        <w:widowControl/>
        <w:suppressLineNumbers w:val="0"/>
        <w:pBdr>
          <w:top w:val="single" w:color="FFFFFF" w:sz="2" w:space="0"/>
        </w:pBdr>
        <w:spacing w:before="0" w:beforeAutospacing="0" w:after="76" w:afterAutospacing="0" w:line="11" w:lineRule="atLeast"/>
        <w:ind w:left="0" w:right="0"/>
        <w:jc w:val="center"/>
        <w:rPr>
          <w:rFonts w:hint="default" w:ascii="Arial" w:hAnsi="Arial" w:eastAsia="Helvetica" w:cs="Arial"/>
          <w:i w:val="0"/>
          <w:iCs w:val="0"/>
          <w:caps w:val="0"/>
          <w:color w:val="2D3B45"/>
          <w:spacing w:val="0"/>
          <w:sz w:val="18"/>
          <w:szCs w:val="18"/>
        </w:rPr>
      </w:pPr>
      <w:r>
        <w:rPr>
          <w:rFonts w:hint="default" w:ascii="Arial" w:hAnsi="Arial" w:eastAsia="Helvetica" w:cs="Arial"/>
          <w:b w:val="0"/>
          <w:bCs w:val="0"/>
          <w:i w:val="0"/>
          <w:iCs w:val="0"/>
          <w:caps w:val="0"/>
          <w:color w:val="444444"/>
          <w:spacing w:val="0"/>
          <w:sz w:val="18"/>
          <w:szCs w:val="18"/>
          <w:shd w:val="clear" w:fill="FFFFFF"/>
        </w:rPr>
        <w:t>Week 4</w:t>
      </w:r>
      <w:r>
        <w:rPr>
          <w:rFonts w:hint="default" w:ascii="Arial" w:hAnsi="Arial" w:eastAsia="Helvetica" w:cs="Arial"/>
          <w:b w:val="0"/>
          <w:bCs w:val="0"/>
          <w:i w:val="0"/>
          <w:iCs w:val="0"/>
          <w:caps w:val="0"/>
          <w:spacing w:val="0"/>
          <w:sz w:val="18"/>
          <w:szCs w:val="18"/>
        </w:rPr>
        <w:t>Equality, Diversity and Inclusion</w:t>
      </w:r>
    </w:p>
    <w:p w14:paraId="410A3469">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By now, you should have a theoretical understanding of what leading social impact initiatives in the workplace mean and how it influences businesses for positive change. On this concept page, we will explore equality, diversity and inclusion and 'facilitate an inclusive work culture'.</w:t>
      </w:r>
    </w:p>
    <w:p w14:paraId="76B83EA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This week we will</w:t>
      </w:r>
    </w:p>
    <w:p w14:paraId="3769C28C">
      <w:pPr>
        <w:keepNext w:val="0"/>
        <w:keepLines w:val="0"/>
        <w:widowControl/>
        <w:numPr>
          <w:ilvl w:val="0"/>
          <w:numId w:val="41"/>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definition of Diversity, Equality and Inclusion.</w:t>
      </w:r>
    </w:p>
    <w:p w14:paraId="4DE73BB0">
      <w:pPr>
        <w:keepNext w:val="0"/>
        <w:keepLines w:val="0"/>
        <w:widowControl/>
        <w:numPr>
          <w:ilvl w:val="0"/>
          <w:numId w:val="41"/>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Watch the video that discusses 'Diversity and Inclusion in the Workplace' and why that matters to business and social impact.</w:t>
      </w:r>
    </w:p>
    <w:p w14:paraId="2400FCC9">
      <w:pPr>
        <w:keepNext w:val="0"/>
        <w:keepLines w:val="0"/>
        <w:widowControl/>
        <w:numPr>
          <w:ilvl w:val="0"/>
          <w:numId w:val="41"/>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text on 'ways to support diversity, equity, and inclusion in the workplace' and how that enhances the working environment. </w:t>
      </w:r>
    </w:p>
    <w:p w14:paraId="6D90ADF5">
      <w:pPr>
        <w:keepNext w:val="0"/>
        <w:keepLines w:val="0"/>
        <w:widowControl/>
        <w:numPr>
          <w:ilvl w:val="0"/>
          <w:numId w:val="41"/>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Check your understanding of equality, diversity and inclusion and why it makes for positive society by answering the questions below. </w:t>
      </w:r>
    </w:p>
    <w:p w14:paraId="4D01B59D">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Readings</w:t>
      </w:r>
    </w:p>
    <w:p w14:paraId="47EFD1B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What is Diversity, Inclusion and Equality?</w:t>
      </w:r>
    </w:p>
    <w:p w14:paraId="4D85291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Diversity, inclusion and equality are three related but distinct concepts that aim to promote the fair treatment and full participation of all people, especially those who have historically been underrepresented or subject to discrimination because of their background, identity, disability, etc. Here is a brief explanation of each term:</w:t>
      </w:r>
    </w:p>
    <w:p w14:paraId="2076FD99">
      <w:pPr>
        <w:keepNext w:val="0"/>
        <w:keepLines w:val="0"/>
        <w:widowControl/>
        <w:numPr>
          <w:ilvl w:val="0"/>
          <w:numId w:val="42"/>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Diversity means the condition or fact of being different or varied. Diversity can refer to the differences among people, such as their race, culture, gender, sexual orientation, religion, etc. Diversity can also refer to the differences among things, such as ideas, opinions, styles, methods, etc.  Diversity is often seen as a positive value that enriches society and promotes inclusion and equality. </w:t>
      </w:r>
    </w:p>
    <w:p w14:paraId="259C958B">
      <w:pPr>
        <w:keepNext w:val="0"/>
        <w:keepLines w:val="0"/>
        <w:widowControl/>
        <w:numPr>
          <w:ilvl w:val="0"/>
          <w:numId w:val="42"/>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Inclusion means creating an environment where everyone feels welcome and valued. Inclusion is a measure of how safe and welcome people feel in their environment. Inclusion requires awareness and management of unconscious biases, as well as respect and appreciation for diversity. Inclusion also means ensuring that everyone has equal access to opportunities and resources.</w:t>
      </w:r>
    </w:p>
    <w:p w14:paraId="29839ED6">
      <w:pPr>
        <w:keepNext w:val="0"/>
        <w:keepLines w:val="0"/>
        <w:widowControl/>
        <w:numPr>
          <w:ilvl w:val="0"/>
          <w:numId w:val="42"/>
        </w:numPr>
        <w:suppressLineNumbers w:val="0"/>
        <w:spacing w:before="0" w:beforeAutospacing="1" w:after="0" w:afterAutospacing="1"/>
        <w:ind w:left="188"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t>Equality means making sure everyone can access the same opportunities, regardless of their personal characteristics or circumstances. Equality also means ensuring everyone is treated fairly and equitably, without discrimination or prejudice. Equality differs from equity in that equity focuses on addressing the specific needs and barriers of different groups or individuals, while equality focuses on providing the same level of support and resources to everyone.</w:t>
      </w:r>
    </w:p>
    <w:p w14:paraId="6A7EEF5E">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Video</w:t>
      </w:r>
    </w:p>
    <w:p w14:paraId="69F7B1E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This video from the American manufacturing company DuPont, looks at how diversity and inclusion in the workplace leads to increased productivity. Address the below questions: </w:t>
      </w:r>
    </w:p>
    <w:p w14:paraId="1EDE4FC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What percentage of women hold boardroom roles in the 'global' companies across the world?</w:t>
      </w:r>
    </w:p>
    <w:p w14:paraId="00D5F34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What does 'unconscious bias' in the workplace negatively impact on?</w:t>
      </w:r>
    </w:p>
    <w:p w14:paraId="673DDD8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What percentage of 'diverse teams' are more likely to capture 'new markets'</w:t>
      </w:r>
    </w:p>
    <w:p w14:paraId="42837D15">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Diversity and Inclusion in the Workplace</w:t>
      </w:r>
    </w:p>
    <w:p w14:paraId="76109623">
      <w:pPr>
        <w:pStyle w:val="6"/>
        <w:keepNext w:val="0"/>
        <w:keepLines w:val="0"/>
        <w:widowControl/>
        <w:suppressLineNumbers w:val="0"/>
        <w:spacing w:before="90" w:beforeAutospacing="0" w:after="90" w:afterAutospacing="0"/>
        <w:ind w:left="0"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Source: DuPont. (2018, Sept 28).  Diversity and Inclusion in the Workplace.  [Video].  YouTube.    https://www.youtube.com/watch?v=uHYuDDHvU64</w:t>
      </w:r>
    </w:p>
    <w:p w14:paraId="7E0E7CE1">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FFFFF"/>
        </w:rPr>
        <w:t>Transcript - Diversity and Inclusion in the Workplace</w:t>
      </w:r>
    </w:p>
    <w:p w14:paraId="40F3F26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world is evolving rapidly, yet we're not embracing inclusion at the same pace. We're all different, and our differences can generate various points of view and contribute to creativity and innovation. That's why at Dupont, we believe in embracing diverse talent, valuing each member of our team, and providing inclusive leadership. We can utilize our differences to better achieve our goals and objectives.</w:t>
      </w:r>
    </w:p>
    <w:p w14:paraId="0FF0256C">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Unconscious Bias: We've made a lot of progress, yet we strive to go even further. There are still people working in environments where they feel as though they don't belong. We cannot all contribute ideas if women only hold 20 percent of seats in the boardrooms of top companies globally. Unconscious bias in the workplace is just that - unconscious. It occurs before we realize and negatively shapes our assessments of people, especially when it comes to decisions such as hiring, promoting, and developing talent.</w:t>
      </w:r>
    </w:p>
    <w:p w14:paraId="125D4145">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Research shows that diverse, inclusive teams are not only more innovative, they're also more engaged and creative. 35 percent of diverse teams outperform less diverse teams, while diverse companies are 70 percent more likely to capture new markets. Due to its subtlety, unconscious bias leads to unintentional exclusion. But you have the ability to influence change.</w:t>
      </w:r>
    </w:p>
    <w:p w14:paraId="2F197C64">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Right now, open yourself up to new ways of doing things, to lead inclusively. For example, mentor someone who's different from you, give an assignment to someone other than your normal go-to person. When promoting, think about who's made contributions that you've overlooked. Ask the shy or introverted employee for input during a meeting. Get to know someone different from you by asking them to lunch. Speak up when you hear an inappropriate or disrespectful comment said in your presence. Don't assume the answer; ask questions to understand points of view that are different from yours. Monitor yourself and observe when your bias is getting in the way.</w:t>
      </w:r>
    </w:p>
    <w:p w14:paraId="468A16D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 commit to being consciously inclusive, respect differences, be accountable, and embrace possibilities. Imagine the impact you can have - one person, one gesture, one moment at a time.</w:t>
      </w:r>
    </w:p>
    <w:p w14:paraId="1B1A53F6">
      <w:pPr>
        <w:pStyle w:val="4"/>
        <w:keepNext w:val="0"/>
        <w:keepLines w:val="0"/>
        <w:widowControl/>
        <w:suppressLineNumbers w:val="0"/>
        <w:spacing w:before="113" w:beforeAutospacing="0" w:after="45" w:afterAutospacing="0" w:line="11" w:lineRule="atLeast"/>
        <w:ind w:left="0" w:right="0"/>
        <w:jc w:val="center"/>
        <w:rPr>
          <w:rFonts w:hint="default" w:ascii="Arial" w:hAnsi="Arial" w:eastAsia="Helvetica" w:cs="Arial"/>
          <w:b w:val="0"/>
          <w:bCs w:val="0"/>
          <w:caps w:val="0"/>
          <w:color w:val="000000"/>
          <w:spacing w:val="23"/>
          <w:sz w:val="18"/>
          <w:szCs w:val="18"/>
        </w:rPr>
      </w:pPr>
      <w:r>
        <w:rPr>
          <w:rFonts w:hint="default" w:ascii="Arial" w:hAnsi="Arial" w:eastAsia="Helvetica" w:cs="Arial"/>
          <w:b w:val="0"/>
          <w:bCs w:val="0"/>
          <w:i w:val="0"/>
          <w:iCs w:val="0"/>
          <w:caps w:val="0"/>
          <w:color w:val="000000"/>
          <w:spacing w:val="23"/>
          <w:sz w:val="18"/>
          <w:szCs w:val="18"/>
          <w:shd w:val="clear" w:fill="F5F5F5"/>
        </w:rPr>
        <w:t>Video</w:t>
      </w:r>
    </w:p>
    <w:p w14:paraId="0EF701AE">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According to the latest figures, there are over four million people in Australia with a disability. Of those with a disability, only 47% are employed while those with disabilities face many barriers to employment (UTS Business School 2022). </w:t>
      </w:r>
    </w:p>
    <w:p w14:paraId="589647FF">
      <w:pPr>
        <w:pStyle w:val="6"/>
        <w:keepNext w:val="0"/>
        <w:keepLines w:val="0"/>
        <w:widowControl/>
        <w:suppressLineNumbers w:val="0"/>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The below video is from the HR Think Tank, a podcast that looks at how the workplace can enhance team performance, moral and culture.  This episode is an interview with Simon Darcy,  a Professor of Social Inclusion at the UTS Business School, University of Technology Sydney. Let's listen to what he has to say in regards to overcoming barriers to employment for those with a disability. Answer the below questions as you listen.</w:t>
      </w:r>
    </w:p>
    <w:p w14:paraId="3F2064ED">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In what ways can businesses create more accessible and inclusive workplaces for those with a disability?</w:t>
      </w:r>
    </w:p>
    <w:p w14:paraId="36F12E68">
      <w:pPr>
        <w:pStyle w:val="6"/>
        <w:keepNext w:val="0"/>
        <w:keepLines w:val="0"/>
        <w:widowControl/>
        <w:suppressLineNumbers w:val="0"/>
        <w:pBdr>
          <w:left w:val="none" w:color="auto" w:sz="0" w:space="0"/>
        </w:pBdr>
        <w:spacing w:before="90" w:beforeAutospacing="0" w:after="90" w:afterAutospacing="0"/>
        <w:ind w:left="0" w:right="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In the provided transcript, Simon Darcy, the guest speaker, discussed several ways businesses can create more accessible and inclusive workplaces for individuals with disabilities. Here are some of the key points mentioned:</w:t>
      </w:r>
    </w:p>
    <w:p w14:paraId="03004495">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Physical accessibility: Ensure that the physical environment of the workplace is accessible for individuals with mobility impairments, such as wheelchair ramps, accessible desks, and adjustable workstations.</w:t>
      </w:r>
    </w:p>
    <w:p w14:paraId="019CFD53">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Assistive technologies: Provide assistive technologies and accommodations to employees with disabilities, such as screen reading software for individuals with visual impairments or speech recognition software for individuals with motor disabilities.</w:t>
      </w:r>
    </w:p>
    <w:p w14:paraId="057DCB3A">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Flexibility: Offer flexible working arrangements, including flexible schedules or remote work options, to accommodate the diverse needs of employees with disabilities.</w:t>
      </w:r>
    </w:p>
    <w:p w14:paraId="784FA3F6">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Inclusive recruitment: Actively promote job opportunities to individuals with disabilities and make it clear that the company values diversity and inclusivity. Consider partnering with disability employment organizations or networks to attract qualified candidates.</w:t>
      </w:r>
    </w:p>
    <w:p w14:paraId="2792CA56">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Career development: Provide equal opportunities for career development and advancement for employees with disabilities. Offer training programs, mentoring, and support to help individuals with disabilities progress in their careers.</w:t>
      </w:r>
    </w:p>
    <w:p w14:paraId="2E667EAB">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Disability disclosure: Create a supportive and open environment where employees feel comfortable disclosing their disabilities if they choose to do so. Respect the privacy and confidentiality of individuals who disclose their disabilities.</w:t>
      </w:r>
    </w:p>
    <w:p w14:paraId="28EDD35A">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Training and awareness: Conduct disability awareness training for all employees to promote understanding, empathy, and inclusive attitudes. Educate staff on accessibility best practices, etiquette, and communication strategies when interacting with colleagues with disabilities.</w:t>
      </w:r>
    </w:p>
    <w:p w14:paraId="0AEB8002">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Inclusive policies and practices: Review and revise company policies, procedures, and practices to ensure they are inclusive and accommodate the needs of employees with disabilities. This may include accessibility in meetings, events, communication, and decision-making processes.</w:t>
      </w:r>
    </w:p>
    <w:p w14:paraId="30B23429">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Inclusive leadership: Foster an inclusive culture from top management down. Leadership should demonstrate a commitment to diversity and inclusion, promote a supportive work environment, and lead by example.</w:t>
      </w:r>
    </w:p>
    <w:p w14:paraId="29EF218A">
      <w:pPr>
        <w:pStyle w:val="6"/>
        <w:keepNext w:val="0"/>
        <w:keepLines w:val="0"/>
        <w:widowControl/>
        <w:suppressLineNumbers w:val="0"/>
        <w:spacing w:before="90" w:beforeAutospacing="0" w:after="90" w:afterAutospacing="0"/>
        <w:ind w:left="188"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Collaboration and feedback: Involve employees with disabilities in decision-making processes and seek their input on accessibility and inclusion initiatives. Regularly gather feedback from employees to identify areas for improvement and address specific needs.</w:t>
      </w:r>
    </w:p>
    <w:p w14:paraId="1A670861">
      <w:pPr>
        <w:keepNext w:val="0"/>
        <w:keepLines w:val="0"/>
        <w:widowControl/>
        <w:numPr>
          <w:ilvl w:val="0"/>
          <w:numId w:val="43"/>
        </w:numPr>
        <w:suppressLineNumbers w:val="0"/>
        <w:spacing w:before="0" w:beforeAutospacing="1" w:after="0" w:afterAutospacing="1"/>
        <w:ind w:left="0" w:hanging="360"/>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How do businesses benefit from creating a diverse and inclusive culture that is equal and fair?</w:t>
      </w:r>
    </w:p>
    <w:p w14:paraId="7D81BEEC">
      <w:pPr>
        <w:pStyle w:val="6"/>
        <w:keepNext w:val="0"/>
        <w:keepLines w:val="0"/>
        <w:widowControl/>
        <w:suppressLineNumbers w:val="0"/>
        <w:spacing w:before="90" w:beforeAutospacing="0" w:after="90" w:afterAutospacing="0"/>
        <w:ind w:left="376"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Enhanced innovation and creativity: Diverse teams bring together a variety of perspectives, experiences, and ideas, which can lead to greater innovation and creativity. Different backgrounds and viewpoints foster unique approaches to problem-solving and decision-making.</w:t>
      </w:r>
    </w:p>
    <w:p w14:paraId="35630D2D">
      <w:pPr>
        <w:pStyle w:val="6"/>
        <w:keepNext w:val="0"/>
        <w:keepLines w:val="0"/>
        <w:widowControl/>
        <w:suppressLineNumbers w:val="0"/>
        <w:spacing w:before="90" w:beforeAutospacing="0" w:after="90" w:afterAutospacing="0"/>
        <w:ind w:left="376" w:right="0"/>
        <w:rPr>
          <w:rFonts w:hint="default" w:ascii="Arial" w:hAnsi="Arial" w:eastAsia="Helvetica" w:cs="Arial"/>
          <w:i w:val="0"/>
          <w:iCs w:val="0"/>
          <w:caps w:val="0"/>
          <w:color w:val="2D3B45"/>
          <w:spacing w:val="0"/>
          <w:sz w:val="18"/>
          <w:szCs w:val="18"/>
          <w:shd w:val="clear" w:fill="F5F5F5"/>
        </w:rPr>
      </w:pPr>
      <w:r>
        <w:rPr>
          <w:rFonts w:hint="default" w:ascii="Arial" w:hAnsi="Arial" w:eastAsia="Helvetica" w:cs="Arial"/>
          <w:i w:val="0"/>
          <w:iCs w:val="0"/>
          <w:caps w:val="0"/>
          <w:color w:val="2D3B45"/>
          <w:spacing w:val="0"/>
          <w:sz w:val="18"/>
          <w:szCs w:val="18"/>
          <w:shd w:val="clear" w:fill="F5F5F5"/>
        </w:rPr>
        <w:t>Expanded talent pool: Embracing diversity and inclusivity allows businesses to access a broader range of talent. By attracting and retaining diverse employees, organizations can tap into the skills, expertise, and perspectives of individuals from various backgrounds.</w:t>
      </w:r>
    </w:p>
    <w:p w14:paraId="4F541D12">
      <w:pPr>
        <w:pStyle w:val="6"/>
        <w:keepNext w:val="0"/>
        <w:keepLines w:val="0"/>
        <w:widowControl/>
        <w:suppressLineNumbers w:val="0"/>
        <w:spacing w:before="90" w:beforeAutospacing="0" w:after="90" w:afterAutospacing="0"/>
        <w:ind w:left="376"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Improved decision-making: Inclusive cultures promote diverse voices and perspectives in decision-making processes. When diverse opinions are considered, it can lead to better-informed and more effective decisions.</w:t>
      </w:r>
    </w:p>
    <w:p w14:paraId="7B63CFE4">
      <w:pPr>
        <w:pStyle w:val="6"/>
        <w:keepNext w:val="0"/>
        <w:keepLines w:val="0"/>
        <w:widowControl/>
        <w:suppressLineNumbers w:val="0"/>
        <w:spacing w:before="90" w:beforeAutospacing="0" w:after="90" w:afterAutospacing="0"/>
        <w:ind w:left="376"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Increased employee engagement and retention: When employees feel valued, respected, and included, they are more likely to be engaged and committed to their work. Inclusive cultures contribute to higher job satisfaction, increased loyalty, and reduced turnover rates.</w:t>
      </w:r>
    </w:p>
    <w:p w14:paraId="78F43429">
      <w:pPr>
        <w:pStyle w:val="6"/>
        <w:keepNext w:val="0"/>
        <w:keepLines w:val="0"/>
        <w:widowControl/>
        <w:suppressLineNumbers w:val="0"/>
        <w:spacing w:before="90" w:beforeAutospacing="0" w:after="90" w:afterAutospacing="0"/>
        <w:ind w:left="376"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Enhanced reputation and brand image: Companies that prioritize diversity and inclusion are often seen as progressive, socially responsible, and attractive to customers, clients, and partners who value diversity. A positive reputation can enhance a company's brand image and attract a diverse customer base.</w:t>
      </w:r>
    </w:p>
    <w:p w14:paraId="3EE2C1C7">
      <w:pPr>
        <w:pStyle w:val="6"/>
        <w:keepNext w:val="0"/>
        <w:keepLines w:val="0"/>
        <w:widowControl/>
        <w:suppressLineNumbers w:val="0"/>
        <w:spacing w:before="90" w:beforeAutospacing="0" w:after="90" w:afterAutospacing="0"/>
        <w:ind w:left="376" w:right="0"/>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Expanded market reach: Having a diverse workforce can provide valuable insights into different customer segments and markets. Companies that understand and reflect the diversity of their customers can better meet their needs and preferences, leading to increased customer satisfaction and market share.</w:t>
      </w:r>
    </w:p>
    <w:p w14:paraId="42FA6A7B">
      <w:pPr>
        <w:pStyle w:val="2"/>
        <w:keepNext w:val="0"/>
        <w:keepLines w:val="0"/>
        <w:widowControl/>
        <w:suppressLineNumbers w:val="0"/>
        <w:spacing w:before="45" w:beforeAutospacing="0" w:after="45" w:afterAutospacing="0" w:line="11" w:lineRule="atLeast"/>
        <w:ind w:left="0" w:right="0"/>
        <w:jc w:val="center"/>
        <w:rPr>
          <w:rFonts w:hint="default" w:ascii="Arial" w:hAnsi="Arial" w:eastAsia="Helvetica" w:cs="Arial"/>
          <w:b w:val="0"/>
          <w:bCs w:val="0"/>
          <w:sz w:val="18"/>
          <w:szCs w:val="18"/>
        </w:rPr>
      </w:pPr>
      <w:r>
        <w:rPr>
          <w:rFonts w:hint="default" w:ascii="Arial" w:hAnsi="Arial" w:eastAsia="Helvetica" w:cs="Arial"/>
          <w:b w:val="0"/>
          <w:bCs w:val="0"/>
          <w:i w:val="0"/>
          <w:iCs w:val="0"/>
          <w:caps w:val="0"/>
          <w:color w:val="2D3B45"/>
          <w:spacing w:val="0"/>
          <w:sz w:val="18"/>
          <w:szCs w:val="18"/>
          <w:shd w:val="clear" w:fill="F5F5F5"/>
        </w:rPr>
        <w:t>Professor Simon Darcy from UTS on Disability Employm</w:t>
      </w:r>
    </w:p>
    <w:p w14:paraId="4D243A48">
      <w:pPr>
        <w:rPr>
          <w:rFonts w:hint="default" w:ascii="Arial" w:hAnsi="Arial" w:cs="Arial"/>
          <w:sz w:val="18"/>
          <w:szCs w:val="18"/>
          <w:highlight w:val="none"/>
        </w:rPr>
      </w:pPr>
    </w:p>
    <w:p w14:paraId="50F81215">
      <w:pPr>
        <w:pStyle w:val="3"/>
        <w:keepNext w:val="0"/>
        <w:keepLines w:val="0"/>
        <w:widowControl/>
        <w:suppressLineNumbers w:val="0"/>
        <w:pBdr>
          <w:top w:val="single" w:color="FFFFFF" w:sz="2" w:space="0"/>
        </w:pBdr>
        <w:spacing w:before="0" w:beforeAutospacing="0" w:after="76" w:afterAutospacing="0" w:line="11" w:lineRule="atLeast"/>
        <w:ind w:left="0" w:right="0"/>
        <w:jc w:val="center"/>
        <w:rPr>
          <w:rFonts w:hint="default" w:ascii="Arial" w:hAnsi="Arial" w:eastAsia="Helvetica" w:cs="Arial"/>
          <w:i w:val="0"/>
          <w:iCs w:val="0"/>
          <w:caps w:val="0"/>
          <w:color w:val="2D3B45"/>
          <w:spacing w:val="0"/>
          <w:sz w:val="18"/>
          <w:szCs w:val="18"/>
        </w:rPr>
      </w:pPr>
      <w:r>
        <w:rPr>
          <w:rFonts w:hint="default" w:ascii="Arial" w:hAnsi="Arial" w:eastAsia="Helvetica" w:cs="Arial"/>
          <w:b w:val="0"/>
          <w:bCs w:val="0"/>
          <w:i w:val="0"/>
          <w:iCs w:val="0"/>
          <w:caps w:val="0"/>
          <w:color w:val="444444"/>
          <w:spacing w:val="0"/>
          <w:sz w:val="18"/>
          <w:szCs w:val="18"/>
          <w:shd w:val="clear" w:fill="FFFFFF"/>
        </w:rPr>
        <w:t>Week 4</w:t>
      </w:r>
      <w:r>
        <w:rPr>
          <w:rFonts w:hint="default" w:ascii="Arial" w:hAnsi="Arial" w:eastAsia="Helvetica" w:cs="Arial"/>
          <w:b w:val="0"/>
          <w:bCs w:val="0"/>
          <w:i w:val="0"/>
          <w:iCs w:val="0"/>
          <w:caps w:val="0"/>
          <w:spacing w:val="0"/>
          <w:sz w:val="18"/>
          <w:szCs w:val="18"/>
        </w:rPr>
        <w:t>Important for Assessment 3, Part 2: Group Report - Evaluating Business &amp; Social Impact from Multiple Business Perspectives</w:t>
      </w:r>
    </w:p>
    <w:p w14:paraId="083E24B9">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As a future business leader, you should understand why pathways to social impacts is critical to evaluating business social impact from multiple perspectives. </w:t>
      </w:r>
    </w:p>
    <w:p w14:paraId="407A60B1">
      <w:pPr>
        <w:pStyle w:val="6"/>
        <w:keepNext w:val="0"/>
        <w:keepLines w:val="0"/>
        <w:widowControl/>
        <w:suppressLineNumbers w:val="0"/>
        <w:spacing w:before="90" w:beforeAutospacing="0" w:after="90" w:afterAutospacing="0"/>
        <w:ind w:left="0"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5F5F5"/>
        </w:rPr>
        <w:t>This week we will:</w:t>
      </w:r>
    </w:p>
    <w:p w14:paraId="7E4F9355">
      <w:pPr>
        <w:keepNext w:val="0"/>
        <w:keepLines w:val="0"/>
        <w:widowControl/>
        <w:numPr>
          <w:ilvl w:val="0"/>
          <w:numId w:val="44"/>
        </w:numPr>
        <w:suppressLineNumbers w:val="0"/>
        <w:spacing w:before="0" w:beforeAutospacing="1" w:after="0" w:afterAutospacing="1"/>
        <w:ind w:left="0" w:hanging="360"/>
        <w:jc w:val="left"/>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Click on the link which will take you to the Assignments page and read through the requirements for </w:t>
      </w:r>
      <w:r>
        <w:rPr>
          <w:rFonts w:hint="default" w:ascii="Arial" w:hAnsi="Arial" w:eastAsia="Helvetica" w:cs="Arial"/>
          <w:i w:val="0"/>
          <w:iCs w:val="0"/>
          <w:caps w:val="0"/>
          <w:spacing w:val="0"/>
          <w:sz w:val="18"/>
          <w:szCs w:val="18"/>
          <w:u w:val="single"/>
          <w:bdr w:val="none" w:color="auto" w:sz="0" w:space="0"/>
          <w:shd w:val="clear" w:fill="F5F5F5"/>
        </w:rPr>
        <w:fldChar w:fldCharType="begin"/>
      </w:r>
      <w:r>
        <w:rPr>
          <w:rFonts w:hint="default" w:ascii="Arial" w:hAnsi="Arial" w:eastAsia="Helvetica" w:cs="Arial"/>
          <w:i w:val="0"/>
          <w:iCs w:val="0"/>
          <w:caps w:val="0"/>
          <w:spacing w:val="0"/>
          <w:sz w:val="18"/>
          <w:szCs w:val="18"/>
          <w:u w:val="single"/>
          <w:bdr w:val="none" w:color="auto" w:sz="0" w:space="0"/>
          <w:shd w:val="clear" w:fill="F5F5F5"/>
        </w:rPr>
        <w:instrText xml:space="preserve"> HYPERLINK "https://canvas.utscollege.edu.au/courses/6824/assignments/105122" \o "Assessment 3, Part 2 - Group Report - Due Saturday Week 8  (20%) |LA006" </w:instrText>
      </w:r>
      <w:r>
        <w:rPr>
          <w:rFonts w:hint="default" w:ascii="Arial" w:hAnsi="Arial" w:eastAsia="Helvetica" w:cs="Arial"/>
          <w:i w:val="0"/>
          <w:iCs w:val="0"/>
          <w:caps w:val="0"/>
          <w:spacing w:val="0"/>
          <w:sz w:val="18"/>
          <w:szCs w:val="18"/>
          <w:u w:val="single"/>
          <w:bdr w:val="none" w:color="auto" w:sz="0" w:space="0"/>
          <w:shd w:val="clear" w:fill="F5F5F5"/>
        </w:rPr>
        <w:fldChar w:fldCharType="separate"/>
      </w:r>
      <w:r>
        <w:rPr>
          <w:rStyle w:val="11"/>
          <w:rFonts w:hint="default" w:ascii="Arial" w:hAnsi="Arial" w:eastAsia="Helvetica" w:cs="Arial"/>
          <w:i w:val="0"/>
          <w:iCs w:val="0"/>
          <w:caps w:val="0"/>
          <w:spacing w:val="0"/>
          <w:sz w:val="18"/>
          <w:szCs w:val="18"/>
          <w:u w:val="single"/>
          <w:bdr w:val="none" w:color="auto" w:sz="0" w:space="0"/>
          <w:shd w:val="clear" w:fill="F5F5F5"/>
        </w:rPr>
        <w:t>Assessment 3, Part 2 - Group Report - Due Week 8 (20%) |LA006</w:t>
      </w:r>
      <w:r>
        <w:rPr>
          <w:rFonts w:hint="default" w:ascii="Arial" w:hAnsi="Arial" w:eastAsia="Helvetica" w:cs="Arial"/>
          <w:i w:val="0"/>
          <w:iCs w:val="0"/>
          <w:caps w:val="0"/>
          <w:spacing w:val="0"/>
          <w:sz w:val="18"/>
          <w:szCs w:val="18"/>
          <w:u w:val="single"/>
          <w:bdr w:val="none" w:color="auto" w:sz="0" w:space="0"/>
          <w:shd w:val="clear" w:fill="F5F5F5"/>
        </w:rPr>
        <w:fldChar w:fldCharType="end"/>
      </w:r>
      <w:r>
        <w:rPr>
          <w:rFonts w:hint="default" w:ascii="Arial" w:hAnsi="Arial" w:eastAsia="Helvetica" w:cs="Arial"/>
          <w:i w:val="0"/>
          <w:iCs w:val="0"/>
          <w:caps w:val="0"/>
          <w:color w:val="2D3B45"/>
          <w:spacing w:val="0"/>
          <w:sz w:val="18"/>
          <w:szCs w:val="18"/>
          <w:bdr w:val="none" w:color="auto" w:sz="0" w:space="0"/>
          <w:shd w:val="clear" w:fill="F5F5F5"/>
        </w:rPr>
        <w:t>sessment 3, Part 2 - Group report - </w:t>
      </w:r>
    </w:p>
    <w:p w14:paraId="4EC5FA78">
      <w:pPr>
        <w:keepNext w:val="0"/>
        <w:keepLines w:val="0"/>
        <w:widowControl/>
        <w:numPr>
          <w:ilvl w:val="0"/>
          <w:numId w:val="44"/>
        </w:numPr>
        <w:suppressLineNumbers w:val="0"/>
        <w:spacing w:before="0" w:beforeAutospacing="1" w:after="0" w:afterAutospacing="1"/>
        <w:ind w:left="0" w:hanging="360"/>
        <w:jc w:val="left"/>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Read the information below on the Perspectives in relation to Business functions. This is relevant to the body of your Group report.</w:t>
      </w:r>
    </w:p>
    <w:p w14:paraId="00FB1D7A">
      <w:pPr>
        <w:keepNext w:val="0"/>
        <w:keepLines w:val="0"/>
        <w:widowControl/>
        <w:numPr>
          <w:ilvl w:val="0"/>
          <w:numId w:val="44"/>
        </w:numPr>
        <w:suppressLineNumbers w:val="0"/>
        <w:spacing w:before="0" w:beforeAutospacing="1" w:after="0" w:afterAutospacing="1"/>
        <w:ind w:left="0" w:hanging="360"/>
        <w:jc w:val="left"/>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5F5F5"/>
        </w:rPr>
        <w:t>Review the slides which contain information on the Perspectives in relation to the Business functions.  This information is relevant to Assessment 3 - Part 2: Group Report, due in Week 8.</w:t>
      </w:r>
    </w:p>
    <w:p w14:paraId="6EE44911">
      <w:pPr>
        <w:pStyle w:val="4"/>
        <w:keepNext w:val="0"/>
        <w:keepLines w:val="0"/>
        <w:widowControl/>
        <w:suppressLineNumbers w:val="0"/>
        <w:spacing w:before="113" w:beforeAutospacing="0" w:after="45" w:afterAutospacing="0" w:line="11" w:lineRule="atLeast"/>
        <w:ind w:left="188" w:right="0"/>
        <w:jc w:val="center"/>
        <w:rPr>
          <w:rFonts w:hint="default" w:ascii="Arial" w:hAnsi="Arial" w:cs="Arial"/>
          <w:sz w:val="18"/>
          <w:szCs w:val="18"/>
        </w:rPr>
      </w:pPr>
      <w:r>
        <w:rPr>
          <w:rFonts w:hint="default" w:ascii="Arial" w:hAnsi="Arial" w:eastAsia="Helvetica" w:cs="Arial"/>
          <w:b w:val="0"/>
          <w:bCs w:val="0"/>
          <w:i w:val="0"/>
          <w:iCs w:val="0"/>
          <w:caps w:val="0"/>
          <w:color w:val="000000"/>
          <w:spacing w:val="23"/>
          <w:sz w:val="18"/>
          <w:szCs w:val="18"/>
          <w:shd w:val="clear" w:fill="FFFFFF"/>
        </w:rPr>
        <w:t>Perspectives in Relation to Business Functions - Important for Assessment 3, Part 2 - Group Report!</w:t>
      </w:r>
    </w:p>
    <w:p w14:paraId="3875101D">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Let's take a look at the Business areas and their relationship to social impacts. </w:t>
      </w:r>
    </w:p>
    <w:p w14:paraId="7B388EB9">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This information is important for </w:t>
      </w:r>
      <w:r>
        <w:rPr>
          <w:rStyle w:val="9"/>
          <w:rFonts w:hint="default" w:ascii="Arial" w:hAnsi="Arial" w:eastAsia="Helvetica" w:cs="Arial"/>
          <w:b/>
          <w:bCs/>
          <w:i w:val="0"/>
          <w:iCs w:val="0"/>
          <w:caps w:val="0"/>
          <w:spacing w:val="0"/>
          <w:sz w:val="18"/>
          <w:szCs w:val="18"/>
          <w:u w:val="single"/>
          <w:shd w:val="clear" w:fill="C2E0F4"/>
        </w:rPr>
        <w:fldChar w:fldCharType="begin"/>
      </w:r>
      <w:r>
        <w:rPr>
          <w:rStyle w:val="9"/>
          <w:rFonts w:hint="default" w:ascii="Arial" w:hAnsi="Arial" w:eastAsia="Helvetica" w:cs="Arial"/>
          <w:b/>
          <w:bCs/>
          <w:i w:val="0"/>
          <w:iCs w:val="0"/>
          <w:caps w:val="0"/>
          <w:spacing w:val="0"/>
          <w:sz w:val="18"/>
          <w:szCs w:val="18"/>
          <w:u w:val="single"/>
          <w:shd w:val="clear" w:fill="C2E0F4"/>
        </w:rPr>
        <w:instrText xml:space="preserve"> HYPERLINK "https://canvas.utscollege.edu.au/courses/6824/pages/$CANVAS_OBJECT_REFERENCE$/assignments/g077696bab4a653d853818e9add7c1696" \o "Assessment 3, Part 2 - Group Report - Due Week 8  (20%) |LA006" </w:instrText>
      </w:r>
      <w:r>
        <w:rPr>
          <w:rStyle w:val="9"/>
          <w:rFonts w:hint="default" w:ascii="Arial" w:hAnsi="Arial" w:eastAsia="Helvetica" w:cs="Arial"/>
          <w:b/>
          <w:bCs/>
          <w:i w:val="0"/>
          <w:iCs w:val="0"/>
          <w:caps w:val="0"/>
          <w:spacing w:val="0"/>
          <w:sz w:val="18"/>
          <w:szCs w:val="18"/>
          <w:u w:val="single"/>
          <w:shd w:val="clear" w:fill="C2E0F4"/>
        </w:rPr>
        <w:fldChar w:fldCharType="separate"/>
      </w:r>
      <w:r>
        <w:rPr>
          <w:rStyle w:val="11"/>
          <w:rFonts w:hint="default" w:ascii="Arial" w:hAnsi="Arial" w:eastAsia="Helvetica" w:cs="Arial"/>
          <w:b/>
          <w:bCs/>
          <w:i w:val="0"/>
          <w:iCs w:val="0"/>
          <w:caps w:val="0"/>
          <w:spacing w:val="0"/>
          <w:sz w:val="18"/>
          <w:szCs w:val="18"/>
          <w:u w:val="single"/>
          <w:shd w:val="clear" w:fill="C2E0F4"/>
        </w:rPr>
        <w:t>Assessment 3 - Part 2: Group Report - Due Week 8.</w:t>
      </w:r>
      <w:r>
        <w:rPr>
          <w:rStyle w:val="9"/>
          <w:rFonts w:hint="default" w:ascii="Arial" w:hAnsi="Arial" w:eastAsia="Helvetica" w:cs="Arial"/>
          <w:b/>
          <w:bCs/>
          <w:i w:val="0"/>
          <w:iCs w:val="0"/>
          <w:caps w:val="0"/>
          <w:spacing w:val="0"/>
          <w:sz w:val="18"/>
          <w:szCs w:val="18"/>
          <w:u w:val="single"/>
          <w:shd w:val="clear" w:fill="C2E0F4"/>
        </w:rPr>
        <w:fldChar w:fldCharType="end"/>
      </w:r>
    </w:p>
    <w:p w14:paraId="1C9808A6">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When completing your Group report and answering the Perspectives in relation to Business and Social Impacts, you will need to understand the business functions of Accounting, Economics, Finance, Management and Marketing and its relation to social impact. Detailed information on each business area can be found below.</w:t>
      </w:r>
    </w:p>
    <w:p w14:paraId="79004DB0">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Five Business Perspectives for your Group Report</w:t>
      </w:r>
    </w:p>
    <w:p w14:paraId="7A2856BE">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u w:val="single"/>
          <w:shd w:val="clear" w:fill="FFFFFF"/>
        </w:rPr>
        <w:t>Accounting Perspective</w:t>
      </w:r>
    </w:p>
    <w:p w14:paraId="27D47F2A">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w:t>
      </w:r>
      <w:r>
        <w:rPr>
          <w:rStyle w:val="10"/>
          <w:rFonts w:hint="default" w:ascii="Arial" w:hAnsi="Arial" w:eastAsia="Helvetica" w:cs="Arial"/>
          <w:b/>
          <w:bCs/>
          <w:i/>
          <w:iCs/>
          <w:caps w:val="0"/>
          <w:color w:val="2D3B45"/>
          <w:spacing w:val="0"/>
          <w:sz w:val="18"/>
          <w:szCs w:val="18"/>
          <w:shd w:val="clear" w:fill="FFFFFF"/>
        </w:rPr>
        <w:t>Accounting is a technical, social and moral practice concerned with the sustainable utilisation of resources and proper accountability to stakeholders to enable the flourishing of organisations, people and nature."</w:t>
      </w:r>
      <w:r>
        <w:rPr>
          <w:rStyle w:val="9"/>
          <w:rFonts w:hint="default" w:ascii="Arial" w:hAnsi="Arial" w:eastAsia="Helvetica" w:cs="Arial"/>
          <w:b/>
          <w:bCs/>
          <w:i w:val="0"/>
          <w:iCs w:val="0"/>
          <w:caps w:val="0"/>
          <w:color w:val="2D3B45"/>
          <w:spacing w:val="0"/>
          <w:sz w:val="18"/>
          <w:szCs w:val="18"/>
          <w:shd w:val="clear" w:fill="FFFFFF"/>
        </w:rPr>
        <w:t> (cited in BACC011 Canvas page from Carnegie, Parker and Tsahuridu 2021)</w:t>
      </w:r>
    </w:p>
    <w:p w14:paraId="7FC3CA6E">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Accounting can have social impacts by reporting on sustainability which can influence the decisions and behaviours of both internal and external stakeholders.</w:t>
      </w:r>
    </w:p>
    <w:p w14:paraId="35D5E9A3">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Numerous sustainability reporting terms have developed over time such as; corporate social responsibility (CSR) reporting, triple bottom line (TBL) reporting, corporate sustainability and social responsibility (CSSR) reporting and environment, social and governance (ESG) reporting. (White et al, 2022, p.253). The framework that will be used to look at the relationship between Accounting and Social impacts will focus on ESG reporting.</w:t>
      </w:r>
    </w:p>
    <w:p w14:paraId="60475AC8">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 three frameworks that you need to consider when looking at the relationship between accounting and social impacts are SASB, GRI and TCFD. Further information is available on each below.</w:t>
      </w:r>
    </w:p>
    <w:p w14:paraId="1081E984">
      <w:pPr>
        <w:keepNext w:val="0"/>
        <w:keepLines w:val="0"/>
        <w:widowControl/>
        <w:numPr>
          <w:ilvl w:val="1"/>
          <w:numId w:val="45"/>
        </w:numPr>
        <w:suppressLineNumbers w:val="0"/>
        <w:spacing w:before="0" w:beforeAutospacing="1" w:after="0" w:afterAutospacing="1"/>
        <w:ind w:left="752"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SASB (Sustainability Accounting Standards Board): </w:t>
      </w:r>
      <w:r>
        <w:rPr>
          <w:rFonts w:hint="default" w:ascii="Arial" w:hAnsi="Arial" w:eastAsia="Helvetica" w:cs="Arial"/>
          <w:i w:val="0"/>
          <w:iCs w:val="0"/>
          <w:caps w:val="0"/>
          <w:spacing w:val="0"/>
          <w:sz w:val="18"/>
          <w:szCs w:val="18"/>
          <w:u w:val="single"/>
          <w:bdr w:val="none" w:color="auto" w:sz="0" w:space="0"/>
          <w:shd w:val="clear" w:fill="FFFFFF"/>
        </w:rPr>
        <w:fldChar w:fldCharType="begin"/>
      </w:r>
      <w:r>
        <w:rPr>
          <w:rFonts w:hint="default" w:ascii="Arial" w:hAnsi="Arial" w:eastAsia="Helvetica" w:cs="Arial"/>
          <w:i w:val="0"/>
          <w:iCs w:val="0"/>
          <w:caps w:val="0"/>
          <w:spacing w:val="0"/>
          <w:sz w:val="18"/>
          <w:szCs w:val="18"/>
          <w:u w:val="single"/>
          <w:bdr w:val="none" w:color="auto" w:sz="0" w:space="0"/>
          <w:shd w:val="clear" w:fill="FFFFFF"/>
        </w:rPr>
        <w:instrText xml:space="preserve"> HYPERLINK "https://sasb.org/standards/download/" \t "https://canvas.utscollege.edu.au/courses/6824/pages/_blank" </w:instrText>
      </w:r>
      <w:r>
        <w:rPr>
          <w:rFonts w:hint="default" w:ascii="Arial" w:hAnsi="Arial" w:eastAsia="Helvetica" w:cs="Arial"/>
          <w:i w:val="0"/>
          <w:iCs w:val="0"/>
          <w:caps w:val="0"/>
          <w:spacing w:val="0"/>
          <w:sz w:val="18"/>
          <w:szCs w:val="18"/>
          <w:u w:val="single"/>
          <w:bdr w:val="none" w:color="auto" w:sz="0" w:space="0"/>
          <w:shd w:val="clear" w:fill="FFFFFF"/>
        </w:rPr>
        <w:fldChar w:fldCharType="separate"/>
      </w:r>
      <w:r>
        <w:rPr>
          <w:rStyle w:val="11"/>
          <w:rFonts w:hint="default" w:ascii="Arial" w:hAnsi="Arial" w:eastAsia="Helvetica" w:cs="Arial"/>
          <w:i w:val="0"/>
          <w:iCs w:val="0"/>
          <w:caps w:val="0"/>
          <w:spacing w:val="0"/>
          <w:sz w:val="18"/>
          <w:szCs w:val="18"/>
          <w:u w:val="single"/>
          <w:bdr w:val="none" w:color="auto" w:sz="0" w:space="0"/>
          <w:shd w:val="clear" w:fill="FFFFFF"/>
        </w:rPr>
        <w:t>SASB StandardsLinks to an external site.</w:t>
      </w:r>
      <w:r>
        <w:rPr>
          <w:rFonts w:hint="default" w:ascii="Arial" w:hAnsi="Arial" w:eastAsia="Helvetica" w:cs="Arial"/>
          <w:i w:val="0"/>
          <w:iCs w:val="0"/>
          <w:caps w:val="0"/>
          <w:spacing w:val="0"/>
          <w:sz w:val="18"/>
          <w:szCs w:val="18"/>
          <w:u w:val="single"/>
          <w:bdr w:val="none" w:color="auto" w:sz="0" w:space="0"/>
          <w:shd w:val="clear" w:fill="FFFFFF"/>
        </w:rPr>
        <w:fldChar w:fldCharType="end"/>
      </w:r>
      <w:r>
        <w:rPr>
          <w:rFonts w:hint="default" w:ascii="Arial" w:hAnsi="Arial" w:eastAsia="Helvetica" w:cs="Arial"/>
          <w:i w:val="0"/>
          <w:iCs w:val="0"/>
          <w:caps w:val="0"/>
          <w:color w:val="2D3B45"/>
          <w:spacing w:val="0"/>
          <w:sz w:val="18"/>
          <w:szCs w:val="18"/>
          <w:bdr w:val="none" w:color="auto" w:sz="0" w:space="0"/>
          <w:shd w:val="clear" w:fill="FFFFFF"/>
        </w:rPr>
        <w:t> enable organisations to provide industry-based disclosures about sustainability-related risks and opportunities that could reasonably be expected to affect the entity’s cash flows, access to finance or cost of capital over the short, medium or long term. (SASB standards, 2024)</w:t>
      </w:r>
    </w:p>
    <w:p w14:paraId="59DBBFB1">
      <w:pPr>
        <w:pStyle w:val="6"/>
        <w:keepNext w:val="0"/>
        <w:keepLines w:val="0"/>
        <w:widowControl/>
        <w:suppressLineNumbers w:val="0"/>
        <w:spacing w:before="90" w:beforeAutospacing="0" w:after="90" w:afterAutospacing="0"/>
        <w:ind w:left="376"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SASB Standards identify the sustainability-related issues most relevant to investor decision-making in 77 industries. (SASB standards, 2024)</w:t>
      </w:r>
    </w:p>
    <w:p w14:paraId="1501870F">
      <w:pPr>
        <w:keepNext w:val="0"/>
        <w:keepLines w:val="0"/>
        <w:widowControl/>
        <w:numPr>
          <w:ilvl w:val="1"/>
          <w:numId w:val="45"/>
        </w:numPr>
        <w:suppressLineNumbers w:val="0"/>
        <w:spacing w:before="0" w:beforeAutospacing="1" w:after="0" w:afterAutospacing="1"/>
        <w:ind w:left="752"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GRI (Global Reporting Initiative):</w:t>
      </w:r>
      <w:r>
        <w:rPr>
          <w:rFonts w:hint="default" w:ascii="Arial" w:hAnsi="Arial" w:eastAsia="Helvetica" w:cs="Arial"/>
          <w:i w:val="0"/>
          <w:iCs w:val="0"/>
          <w:caps w:val="0"/>
          <w:color w:val="2D3B45"/>
          <w:spacing w:val="0"/>
          <w:sz w:val="18"/>
          <w:szCs w:val="18"/>
          <w:bdr w:val="none" w:color="auto" w:sz="0" w:space="0"/>
          <w:shd w:val="clear" w:fill="FFFFFF"/>
        </w:rPr>
        <w:t> GRI is the independent, international organisation that helps businesses and other organisations take responsibility for their impacts, by providing them with the global common language to communicate those impacts. (GRI, n.d., para. 1)</w:t>
      </w:r>
    </w:p>
    <w:p w14:paraId="63456B26">
      <w:pPr>
        <w:pStyle w:val="6"/>
        <w:keepNext w:val="0"/>
        <w:keepLines w:val="0"/>
        <w:widowControl/>
        <w:suppressLineNumbers w:val="0"/>
        <w:spacing w:before="90" w:beforeAutospacing="0" w:after="90" w:afterAutospacing="0"/>
        <w:ind w:left="376"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Used by more than 14,000 organisations in over 100 countries, the Standards are advancing the practice of sustainability reporting, and enabling organisations and their stakeholders to take action that creates economic, environmental and social benefits for everyone. (GRI</w:t>
      </w:r>
      <w:r>
        <w:rPr>
          <w:rStyle w:val="10"/>
          <w:rFonts w:hint="default" w:ascii="Arial" w:hAnsi="Arial" w:eastAsia="Helvetica" w:cs="Arial"/>
          <w:i/>
          <w:iCs/>
          <w:caps w:val="0"/>
          <w:color w:val="2D3B45"/>
          <w:spacing w:val="0"/>
          <w:sz w:val="18"/>
          <w:szCs w:val="18"/>
          <w:shd w:val="clear" w:fill="FFFFFF"/>
        </w:rPr>
        <w:t>, </w:t>
      </w:r>
      <w:r>
        <w:rPr>
          <w:rFonts w:hint="default" w:ascii="Arial" w:hAnsi="Arial" w:eastAsia="Helvetica" w:cs="Arial"/>
          <w:i w:val="0"/>
          <w:iCs w:val="0"/>
          <w:caps w:val="0"/>
          <w:color w:val="2D3B45"/>
          <w:spacing w:val="0"/>
          <w:sz w:val="18"/>
          <w:szCs w:val="18"/>
          <w:shd w:val="clear" w:fill="FFFFFF"/>
        </w:rPr>
        <w:t>n.d., para.4)</w:t>
      </w:r>
    </w:p>
    <w:p w14:paraId="6DDEC14E">
      <w:pPr>
        <w:pStyle w:val="6"/>
        <w:keepNext w:val="0"/>
        <w:keepLines w:val="0"/>
        <w:widowControl/>
        <w:suppressLineNumbers w:val="0"/>
        <w:spacing w:before="90" w:beforeAutospacing="0" w:after="90" w:afterAutospacing="0"/>
        <w:ind w:left="376"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TCFD (Task Force on Climate-Related Disclosures) </w:t>
      </w:r>
      <w:r>
        <w:rPr>
          <w:rFonts w:hint="default" w:ascii="Arial" w:hAnsi="Arial" w:eastAsia="Helvetica" w:cs="Arial"/>
          <w:i w:val="0"/>
          <w:iCs w:val="0"/>
          <w:caps w:val="0"/>
          <w:color w:val="2D3B45"/>
          <w:spacing w:val="0"/>
          <w:sz w:val="18"/>
          <w:szCs w:val="18"/>
          <w:shd w:val="clear" w:fill="FFFFFF"/>
        </w:rPr>
        <w:t>Please note: TCFD is another metric used by organistions, but has been formally abandoned by TCFD taskforce as of June 2023. Companies will no longer report on this metric and instead will move to reporting on ISSB (International Sustainability Standards Board).</w:t>
      </w:r>
    </w:p>
    <w:p w14:paraId="0F3E08F9">
      <w:pPr>
        <w:keepNext w:val="0"/>
        <w:keepLines w:val="0"/>
        <w:widowControl/>
        <w:numPr>
          <w:ilvl w:val="1"/>
          <w:numId w:val="45"/>
        </w:numPr>
        <w:suppressLineNumbers w:val="0"/>
        <w:spacing w:before="0" w:beforeAutospacing="1" w:after="0" w:afterAutospacing="1"/>
        <w:ind w:left="752" w:hanging="360"/>
        <w:jc w:val="left"/>
        <w:rPr>
          <w:rFonts w:hint="default" w:ascii="Arial" w:hAnsi="Arial" w:cs="Arial"/>
          <w:sz w:val="18"/>
          <w:szCs w:val="18"/>
        </w:rPr>
      </w:pPr>
    </w:p>
    <w:p w14:paraId="30EE5785">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u w:val="single"/>
          <w:shd w:val="clear" w:fill="FFFFFF"/>
        </w:rPr>
        <w:t>Economics Perspective</w:t>
      </w:r>
    </w:p>
    <w:p w14:paraId="2A95A9A9">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w:t>
      </w:r>
      <w:r>
        <w:rPr>
          <w:rStyle w:val="10"/>
          <w:rFonts w:hint="default" w:ascii="Arial" w:hAnsi="Arial" w:eastAsia="Helvetica" w:cs="Arial"/>
          <w:b/>
          <w:bCs/>
          <w:i/>
          <w:iCs/>
          <w:caps w:val="0"/>
          <w:color w:val="2D3B45"/>
          <w:spacing w:val="0"/>
          <w:sz w:val="18"/>
          <w:szCs w:val="18"/>
          <w:shd w:val="clear" w:fill="FFFFFF"/>
        </w:rPr>
        <w:t>Economics is the study of how society manages its scarce resources. In most societies resources are allocated...through the combined choices of millions of households and firms." </w:t>
      </w:r>
      <w:r>
        <w:rPr>
          <w:rStyle w:val="9"/>
          <w:rFonts w:hint="default" w:ascii="Arial" w:hAnsi="Arial" w:eastAsia="Helvetica" w:cs="Arial"/>
          <w:b/>
          <w:bCs/>
          <w:i w:val="0"/>
          <w:iCs w:val="0"/>
          <w:caps w:val="0"/>
          <w:color w:val="2D3B45"/>
          <w:spacing w:val="0"/>
          <w:sz w:val="18"/>
          <w:szCs w:val="18"/>
          <w:shd w:val="clear" w:fill="FFFFFF"/>
        </w:rPr>
        <w:t>(Gans et al, 2017, p.5) </w:t>
      </w:r>
    </w:p>
    <w:p w14:paraId="4F74997E">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Economics can have social impacts by balancing long-term economic growth without negatively impacting environmental, social or cultural aspects of a community or nation. (Insight, 2024)</w:t>
      </w:r>
    </w:p>
    <w:p w14:paraId="15518A30">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There are different economic activities that organisations can engage in to create social impacts. Some examples of economic activities that can have social impacts are:</w:t>
      </w:r>
    </w:p>
    <w:p w14:paraId="480E1975">
      <w:pPr>
        <w:keepNext w:val="0"/>
        <w:keepLines w:val="0"/>
        <w:widowControl/>
        <w:numPr>
          <w:ilvl w:val="1"/>
          <w:numId w:val="46"/>
        </w:numPr>
        <w:suppressLineNumbers w:val="0"/>
        <w:tabs>
          <w:tab w:val="left" w:pos="1440"/>
        </w:tabs>
        <w:spacing w:before="0" w:beforeAutospacing="1" w:after="0" w:afterAutospacing="1"/>
        <w:ind w:left="376"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Creating employment opportunities</w:t>
      </w:r>
      <w:r>
        <w:rPr>
          <w:rFonts w:hint="default" w:ascii="Arial" w:hAnsi="Arial" w:eastAsia="Helvetica" w:cs="Arial"/>
          <w:i w:val="0"/>
          <w:iCs w:val="0"/>
          <w:caps w:val="0"/>
          <w:color w:val="2D3B45"/>
          <w:spacing w:val="0"/>
          <w:sz w:val="18"/>
          <w:szCs w:val="18"/>
          <w:bdr w:val="none" w:color="auto" w:sz="0" w:space="0"/>
          <w:shd w:val="clear" w:fill="FFFFFF"/>
        </w:rPr>
        <w:t>: This refers to generating employment opportunities for people who are willing and able to work. Companies can create jobs for employees which leads to positive social impacts by reducing unemployment levels and increasing incomes in a community.</w:t>
      </w:r>
    </w:p>
    <w:p w14:paraId="42CB8F9F">
      <w:pPr>
        <w:keepNext w:val="0"/>
        <w:keepLines w:val="0"/>
        <w:widowControl/>
        <w:numPr>
          <w:ilvl w:val="1"/>
          <w:numId w:val="46"/>
        </w:numPr>
        <w:suppressLineNumbers w:val="0"/>
        <w:tabs>
          <w:tab w:val="left" w:pos="1440"/>
        </w:tabs>
        <w:spacing w:before="0" w:beforeAutospacing="1" w:after="0" w:afterAutospacing="1"/>
        <w:ind w:left="376"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Income inequality and poverty: </w:t>
      </w:r>
      <w:r>
        <w:rPr>
          <w:rFonts w:hint="default" w:ascii="Arial" w:hAnsi="Arial" w:eastAsia="Helvetica" w:cs="Arial"/>
          <w:i w:val="0"/>
          <w:iCs w:val="0"/>
          <w:caps w:val="0"/>
          <w:color w:val="2D3B45"/>
          <w:spacing w:val="0"/>
          <w:sz w:val="18"/>
          <w:szCs w:val="18"/>
          <w:bdr w:val="none" w:color="auto" w:sz="0" w:space="0"/>
          <w:shd w:val="clear" w:fill="FFFFFF"/>
        </w:rPr>
        <w:t>Inequality threatens long-term social and economic development, harms poverty reduction and destroys people’s sense of fulfillment and self-worth. (United Nations, n.d., para.1). Inequalities based on income, sex, age, disability, sexual orientation, race, class, ethnicity, religion and opportunity continue to persist across the world. Inequality threatens long-term social and economic development, harms poverty reduction and destroys people’s sense of fulfillment and self-worth. (United Nations, n.d., para.4)</w:t>
      </w:r>
    </w:p>
    <w:p w14:paraId="5B3C540A">
      <w:pPr>
        <w:keepNext w:val="0"/>
        <w:keepLines w:val="0"/>
        <w:widowControl/>
        <w:numPr>
          <w:ilvl w:val="1"/>
          <w:numId w:val="46"/>
        </w:numPr>
        <w:suppressLineNumbers w:val="0"/>
        <w:tabs>
          <w:tab w:val="left" w:pos="1440"/>
        </w:tabs>
        <w:spacing w:before="0" w:beforeAutospacing="1" w:after="0" w:afterAutospacing="1"/>
        <w:ind w:left="376"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Community development:</w:t>
      </w:r>
      <w:r>
        <w:rPr>
          <w:rFonts w:hint="default" w:ascii="Arial" w:hAnsi="Arial" w:eastAsia="Helvetica" w:cs="Arial"/>
          <w:i w:val="0"/>
          <w:iCs w:val="0"/>
          <w:caps w:val="0"/>
          <w:color w:val="2D3B45"/>
          <w:spacing w:val="0"/>
          <w:sz w:val="18"/>
          <w:szCs w:val="18"/>
          <w:bdr w:val="none" w:color="auto" w:sz="0" w:space="0"/>
          <w:shd w:val="clear" w:fill="FFFFFF"/>
        </w:rPr>
        <w:t> This refers to enhancing the social, economic, cultural, and environmental conditions of a specific community or group of people. Community development can have positive social impacts by strengthening social capital, promoting civic engagement, fostering local identity, addressing local needs, and empowering marginalised groups.</w:t>
      </w:r>
    </w:p>
    <w:p w14:paraId="58141EBA">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u w:val="single"/>
          <w:shd w:val="clear" w:fill="FFFFFF"/>
        </w:rPr>
        <w:t>Finance Perspective</w:t>
      </w:r>
    </w:p>
    <w:p w14:paraId="6E9DBC20">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Style w:val="10"/>
          <w:rFonts w:hint="default" w:ascii="Arial" w:hAnsi="Arial" w:eastAsia="Helvetica" w:cs="Arial"/>
          <w:b/>
          <w:bCs/>
          <w:i/>
          <w:iCs/>
          <w:caps w:val="0"/>
          <w:color w:val="2D3B45"/>
          <w:spacing w:val="0"/>
          <w:sz w:val="18"/>
          <w:szCs w:val="18"/>
          <w:shd w:val="clear" w:fill="FFFFFF"/>
        </w:rPr>
        <w:t>"Finance has evolved as a major field of business practice and considers how businesses manage and invest money."</w:t>
      </w:r>
      <w:r>
        <w:rPr>
          <w:rStyle w:val="9"/>
          <w:rFonts w:hint="default" w:ascii="Arial" w:hAnsi="Arial" w:eastAsia="Helvetica" w:cs="Arial"/>
          <w:b/>
          <w:bCs/>
          <w:i w:val="0"/>
          <w:iCs w:val="0"/>
          <w:caps w:val="0"/>
          <w:color w:val="2D3B45"/>
          <w:spacing w:val="0"/>
          <w:sz w:val="18"/>
          <w:szCs w:val="18"/>
          <w:shd w:val="clear" w:fill="FFFFFF"/>
        </w:rPr>
        <w:t> (JSU, n.d., para.1)        </w:t>
      </w:r>
    </w:p>
    <w:p w14:paraId="591B3C4A">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Finance can have social impacts by integrating environmental, social and governance (ESG) considerations into financial investment decisions. A</w:t>
      </w:r>
      <w:r>
        <w:rPr>
          <w:rFonts w:hint="default" w:ascii="Arial" w:hAnsi="Arial" w:eastAsia="Helvetica" w:cs="Arial"/>
          <w:i w:val="0"/>
          <w:iCs w:val="0"/>
          <w:caps w:val="0"/>
          <w:color w:val="2D3B45"/>
          <w:spacing w:val="0"/>
          <w:sz w:val="18"/>
          <w:szCs w:val="18"/>
          <w:shd w:val="clear" w:fill="FFFFFF"/>
        </w:rPr>
        <w:t> </w:t>
      </w:r>
      <w:r>
        <w:rPr>
          <w:rFonts w:hint="default" w:ascii="Arial" w:hAnsi="Arial" w:eastAsia="Helvetica" w:cs="Arial"/>
          <w:i w:val="0"/>
          <w:iCs w:val="0"/>
          <w:caps w:val="0"/>
          <w:color w:val="2D3B45"/>
          <w:spacing w:val="0"/>
          <w:sz w:val="18"/>
          <w:szCs w:val="18"/>
          <w:shd w:val="clear" w:fill="FFFFFF"/>
        </w:rPr>
        <w:t>business needs to consider the following: Environmental, which signifies how the business aims to preserve and protect natural resources available; Social shows how the business deals with social issues and Governance details the roles and responsibilities of management towards employees and investors. </w:t>
      </w:r>
    </w:p>
    <w:p w14:paraId="001C8D7C">
      <w:pPr>
        <w:pStyle w:val="6"/>
        <w:keepNext w:val="0"/>
        <w:keepLines w:val="0"/>
        <w:widowControl/>
        <w:suppressLineNumbers w:val="0"/>
        <w:spacing w:before="90" w:beforeAutospacing="0" w:after="90" w:afterAutospacing="0"/>
        <w:ind w:left="188" w:right="0"/>
        <w:jc w:val="center"/>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Environmental, Social and Governance</w:t>
      </w:r>
      <w:r>
        <w:rPr>
          <w:rFonts w:hint="default" w:ascii="Arial" w:hAnsi="Arial" w:eastAsia="Helvetica" w:cs="Arial"/>
          <w:i w:val="0"/>
          <w:iCs w:val="0"/>
          <w:caps w:val="0"/>
          <w:color w:val="2D3B45"/>
          <w:spacing w:val="0"/>
          <w:sz w:val="18"/>
          <w:szCs w:val="18"/>
          <w:shd w:val="clear" w:fill="FFFFFF"/>
        </w:rPr>
        <w:br w:type="textWrapping"/>
      </w:r>
      <w:r>
        <w:rPr>
          <w:rFonts w:hint="default" w:ascii="Arial" w:hAnsi="Arial" w:eastAsia="Helvetica" w:cs="Arial"/>
          <w:i w:val="0"/>
          <w:iCs w:val="0"/>
          <w:caps w:val="0"/>
          <w:color w:val="2D3B45"/>
          <w:spacing w:val="0"/>
          <w:sz w:val="18"/>
          <w:szCs w:val="18"/>
          <w:bdr w:val="none" w:color="auto" w:sz="0" w:space="0"/>
          <w:shd w:val="clear" w:fill="FFFFFF"/>
        </w:rPr>
        <w:drawing>
          <wp:inline distT="0" distB="0" distL="114300" distR="114300">
            <wp:extent cx="304800" cy="304800"/>
            <wp:effectExtent l="0" t="0" r="0" b="0"/>
            <wp:docPr id="66" name="图片 7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0" descr="IMG_261"/>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p>
    <w:p w14:paraId="01E22122">
      <w:pPr>
        <w:pStyle w:val="6"/>
        <w:keepNext w:val="0"/>
        <w:keepLines w:val="0"/>
        <w:widowControl/>
        <w:suppressLineNumbers w:val="0"/>
        <w:spacing w:before="90" w:beforeAutospacing="0" w:after="90" w:afterAutospacing="0"/>
        <w:ind w:left="188" w:right="0"/>
        <w:jc w:val="center"/>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 </w:t>
      </w:r>
      <w:r>
        <w:rPr>
          <w:rFonts w:hint="default" w:ascii="Arial" w:hAnsi="Arial" w:eastAsia="Helvetica" w:cs="Arial"/>
          <w:i w:val="0"/>
          <w:iCs w:val="0"/>
          <w:caps w:val="0"/>
          <w:color w:val="2D3B45"/>
          <w:spacing w:val="0"/>
          <w:sz w:val="18"/>
          <w:szCs w:val="18"/>
          <w:shd w:val="clear" w:fill="FFFFFF"/>
        </w:rPr>
        <w:t>Source: PWC Australia. (n.d.). </w:t>
      </w:r>
      <w:r>
        <w:rPr>
          <w:rStyle w:val="10"/>
          <w:rFonts w:hint="default" w:ascii="Arial" w:hAnsi="Arial" w:eastAsia="Helvetica" w:cs="Arial"/>
          <w:i/>
          <w:iCs/>
          <w:caps w:val="0"/>
          <w:color w:val="2D3B45"/>
          <w:spacing w:val="0"/>
          <w:sz w:val="18"/>
          <w:szCs w:val="18"/>
          <w:shd w:val="clear" w:fill="FFFFFF"/>
        </w:rPr>
        <w:t>Environmental, Social &amp; Governance. </w:t>
      </w:r>
      <w:r>
        <w:rPr>
          <w:rFonts w:hint="default" w:ascii="Arial" w:hAnsi="Arial" w:eastAsia="Helvetica" w:cs="Arial"/>
          <w:i w:val="0"/>
          <w:iCs w:val="0"/>
          <w:caps w:val="0"/>
          <w:color w:val="2D3B45"/>
          <w:spacing w:val="0"/>
          <w:sz w:val="18"/>
          <w:szCs w:val="18"/>
          <w:shd w:val="clear" w:fill="FFFFFF"/>
        </w:rPr>
        <w:t>https://www.pwc.com.au/environment-social-governance.html       </w:t>
      </w:r>
    </w:p>
    <w:p w14:paraId="0C2E7546">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u w:val="single"/>
          <w:shd w:val="clear" w:fill="FFFFFF"/>
        </w:rPr>
        <w:t>Management Perspective</w:t>
      </w:r>
    </w:p>
    <w:p w14:paraId="0EC0BE67">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Style w:val="10"/>
          <w:rFonts w:hint="default" w:ascii="Arial" w:hAnsi="Arial" w:eastAsia="Helvetica" w:cs="Arial"/>
          <w:b/>
          <w:bCs/>
          <w:i/>
          <w:iCs/>
          <w:caps w:val="0"/>
          <w:color w:val="2D3B45"/>
          <w:spacing w:val="0"/>
          <w:sz w:val="18"/>
          <w:szCs w:val="18"/>
          <w:shd w:val="clear" w:fill="FFFFFF"/>
        </w:rPr>
        <w:t>Management is a broad business discipline</w:t>
      </w:r>
      <w:r>
        <w:rPr>
          <w:rStyle w:val="9"/>
          <w:rFonts w:hint="default" w:ascii="Arial" w:hAnsi="Arial" w:eastAsia="Helvetica" w:cs="Arial"/>
          <w:b/>
          <w:bCs/>
          <w:i w:val="0"/>
          <w:iCs w:val="0"/>
          <w:caps w:val="0"/>
          <w:color w:val="2D3B45"/>
          <w:spacing w:val="0"/>
          <w:sz w:val="18"/>
          <w:szCs w:val="18"/>
          <w:shd w:val="clear" w:fill="FFFFFF"/>
        </w:rPr>
        <w:t> </w:t>
      </w:r>
      <w:r>
        <w:rPr>
          <w:rStyle w:val="10"/>
          <w:rFonts w:hint="default" w:ascii="Arial" w:hAnsi="Arial" w:eastAsia="Helvetica" w:cs="Arial"/>
          <w:b/>
          <w:bCs/>
          <w:i/>
          <w:iCs/>
          <w:caps w:val="0"/>
          <w:color w:val="2D3B45"/>
          <w:spacing w:val="0"/>
          <w:sz w:val="18"/>
          <w:szCs w:val="18"/>
          <w:shd w:val="clear" w:fill="FFFFFF"/>
        </w:rPr>
        <w:t>that involves planning, organising, leading, and controlling an organisation’s resources and activities to achieve its goals. </w:t>
      </w:r>
      <w:r>
        <w:rPr>
          <w:rStyle w:val="9"/>
          <w:rFonts w:hint="default" w:ascii="Arial" w:hAnsi="Arial" w:eastAsia="Helvetica" w:cs="Arial"/>
          <w:b/>
          <w:bCs/>
          <w:i w:val="0"/>
          <w:iCs w:val="0"/>
          <w:caps w:val="0"/>
          <w:color w:val="2D3B45"/>
          <w:spacing w:val="0"/>
          <w:sz w:val="18"/>
          <w:szCs w:val="18"/>
          <w:shd w:val="clear" w:fill="FFFFFF"/>
        </w:rPr>
        <w:t>(Bright, 2021, p.2)</w:t>
      </w:r>
    </w:p>
    <w:p w14:paraId="34FB56D1">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Management can have social impacts by ensuring the strategies adopted by the organisation are fair and equitable to stakeholders.</w:t>
      </w:r>
    </w:p>
    <w:p w14:paraId="0366FE71">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Some examples of management practices that can have social impacts are:</w:t>
      </w:r>
    </w:p>
    <w:p w14:paraId="008EBEF1">
      <w:pPr>
        <w:keepNext w:val="0"/>
        <w:keepLines w:val="0"/>
        <w:widowControl/>
        <w:numPr>
          <w:ilvl w:val="1"/>
          <w:numId w:val="47"/>
        </w:numPr>
        <w:suppressLineNumbers w:val="0"/>
        <w:tabs>
          <w:tab w:val="left" w:pos="1440"/>
        </w:tabs>
        <w:spacing w:before="0" w:beforeAutospacing="1" w:after="0" w:afterAutospacing="1"/>
        <w:ind w:left="376"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Creating shared value</w:t>
      </w:r>
      <w:r>
        <w:rPr>
          <w:rFonts w:hint="default" w:ascii="Arial" w:hAnsi="Arial" w:eastAsia="Helvetica" w:cs="Arial"/>
          <w:i w:val="0"/>
          <w:iCs w:val="0"/>
          <w:caps w:val="0"/>
          <w:color w:val="2D3B45"/>
          <w:spacing w:val="0"/>
          <w:sz w:val="18"/>
          <w:szCs w:val="18"/>
          <w:bdr w:val="none" w:color="auto" w:sz="0" w:space="0"/>
          <w:shd w:val="clear" w:fill="FFFFFF"/>
        </w:rPr>
        <w:t>:</w:t>
      </w:r>
      <w:r>
        <w:rPr>
          <w:rStyle w:val="9"/>
          <w:rFonts w:hint="default" w:ascii="Arial" w:hAnsi="Arial" w:eastAsia="Helvetica" w:cs="Arial"/>
          <w:b/>
          <w:bCs/>
          <w:i w:val="0"/>
          <w:iCs w:val="0"/>
          <w:caps w:val="0"/>
          <w:color w:val="2D3B45"/>
          <w:spacing w:val="0"/>
          <w:sz w:val="18"/>
          <w:szCs w:val="18"/>
          <w:bdr w:val="none" w:color="auto" w:sz="0" w:space="0"/>
          <w:shd w:val="clear" w:fill="FFFFFF"/>
        </w:rPr>
        <w:t> </w:t>
      </w:r>
      <w:r>
        <w:rPr>
          <w:rFonts w:hint="default" w:ascii="Arial" w:hAnsi="Arial" w:eastAsia="Helvetica" w:cs="Arial"/>
          <w:i w:val="0"/>
          <w:iCs w:val="0"/>
          <w:caps w:val="0"/>
          <w:color w:val="2D3B45"/>
          <w:spacing w:val="0"/>
          <w:sz w:val="18"/>
          <w:szCs w:val="18"/>
          <w:bdr w:val="none" w:color="auto" w:sz="0" w:space="0"/>
          <w:shd w:val="clear" w:fill="FFFFFF"/>
        </w:rPr>
        <w:t>Creating shared value is a framework for creating economic value while simultaneously addressing societal needs and challenges. (Harvard Business School, n.d.)</w:t>
      </w:r>
    </w:p>
    <w:p w14:paraId="6E9C7148">
      <w:pPr>
        <w:keepNext w:val="0"/>
        <w:keepLines w:val="0"/>
        <w:widowControl/>
        <w:numPr>
          <w:ilvl w:val="1"/>
          <w:numId w:val="47"/>
        </w:numPr>
        <w:suppressLineNumbers w:val="0"/>
        <w:tabs>
          <w:tab w:val="left" w:pos="1440"/>
        </w:tabs>
        <w:spacing w:before="0" w:beforeAutospacing="1" w:after="0" w:afterAutospacing="1"/>
        <w:ind w:left="376"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Diversity, Inclusion, Equality</w:t>
      </w:r>
      <w:r>
        <w:rPr>
          <w:rFonts w:hint="default" w:ascii="Arial" w:hAnsi="Arial" w:eastAsia="Helvetica" w:cs="Arial"/>
          <w:i w:val="0"/>
          <w:iCs w:val="0"/>
          <w:caps w:val="0"/>
          <w:color w:val="2D3B45"/>
          <w:spacing w:val="0"/>
          <w:sz w:val="18"/>
          <w:szCs w:val="18"/>
          <w:bdr w:val="none" w:color="auto" w:sz="0" w:space="0"/>
          <w:shd w:val="clear" w:fill="FFFFFF"/>
        </w:rPr>
        <w:t>: These are three related but distinct concepts that aim to promote the fair treatment and full participation of all people, especially those who have historically been underrepresented or subject to discrimination because of their background, identity, disability. (BBS011: Week 5 - Equality, Diversity, Inclusion, 2024)</w:t>
      </w:r>
    </w:p>
    <w:p w14:paraId="64CA31D5">
      <w:pPr>
        <w:keepNext w:val="0"/>
        <w:keepLines w:val="0"/>
        <w:widowControl/>
        <w:numPr>
          <w:ilvl w:val="1"/>
          <w:numId w:val="47"/>
        </w:numPr>
        <w:suppressLineNumbers w:val="0"/>
        <w:tabs>
          <w:tab w:val="left" w:pos="1440"/>
        </w:tabs>
        <w:spacing w:before="0" w:beforeAutospacing="1" w:after="0" w:afterAutospacing="1"/>
        <w:ind w:left="376"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Ethical practices</w:t>
      </w:r>
      <w:r>
        <w:rPr>
          <w:rFonts w:hint="default" w:ascii="Arial" w:hAnsi="Arial" w:eastAsia="Helvetica" w:cs="Arial"/>
          <w:i w:val="0"/>
          <w:iCs w:val="0"/>
          <w:caps w:val="0"/>
          <w:color w:val="2D3B45"/>
          <w:spacing w:val="0"/>
          <w:sz w:val="18"/>
          <w:szCs w:val="18"/>
          <w:bdr w:val="none" w:color="auto" w:sz="0" w:space="0"/>
          <w:shd w:val="clear" w:fill="FFFFFF"/>
        </w:rPr>
        <w:t>: These are actions that conform to moral principles or standards of conduct that govern an organisation’s behaviour. Ethical practices can have positive social impacts by preventing corruption, ensuring fairness, respecting human rights, protecting privacy, and promoting integrity.</w:t>
      </w:r>
    </w:p>
    <w:p w14:paraId="10C4A6B3">
      <w:pPr>
        <w:keepNext w:val="0"/>
        <w:keepLines w:val="0"/>
        <w:widowControl/>
        <w:numPr>
          <w:ilvl w:val="1"/>
          <w:numId w:val="47"/>
        </w:numPr>
        <w:suppressLineNumbers w:val="0"/>
        <w:tabs>
          <w:tab w:val="left" w:pos="1440"/>
        </w:tabs>
        <w:spacing w:before="0" w:beforeAutospacing="1" w:after="0" w:afterAutospacing="1"/>
        <w:ind w:left="376"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Sustainability</w:t>
      </w:r>
      <w:r>
        <w:rPr>
          <w:rFonts w:hint="default" w:ascii="Arial" w:hAnsi="Arial" w:eastAsia="Helvetica" w:cs="Arial"/>
          <w:i w:val="0"/>
          <w:iCs w:val="0"/>
          <w:caps w:val="0"/>
          <w:color w:val="2D3B45"/>
          <w:spacing w:val="0"/>
          <w:sz w:val="18"/>
          <w:szCs w:val="18"/>
          <w:bdr w:val="none" w:color="auto" w:sz="0" w:space="0"/>
          <w:shd w:val="clear" w:fill="FFFFFF"/>
        </w:rPr>
        <w:t>: This is the ability to meet the needs of the present without compromising the ability of future generations to meet their own needs. (Brundtland Report, 1987</w:t>
      </w:r>
    </w:p>
    <w:p w14:paraId="55C9C578">
      <w:pPr>
        <w:pStyle w:val="6"/>
        <w:keepNext w:val="0"/>
        <w:keepLines w:val="0"/>
        <w:widowControl/>
        <w:suppressLineNumbers w:val="0"/>
        <w:spacing w:before="90" w:beforeAutospacing="0" w:after="90" w:afterAutospacing="0"/>
        <w:ind w:left="376"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bdr w:val="none" w:color="auto" w:sz="0" w:space="0"/>
          <w:shd w:val="clear" w:fill="FFFFFF"/>
        </w:rPr>
        <w:drawing>
          <wp:inline distT="0" distB="0" distL="114300" distR="114300">
            <wp:extent cx="304800" cy="304800"/>
            <wp:effectExtent l="0" t="0" r="0" b="0"/>
            <wp:docPr id="71" name="图片 7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G_262"/>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hint="default" w:ascii="Arial" w:hAnsi="Arial" w:eastAsia="Helvetica" w:cs="Arial"/>
          <w:i w:val="0"/>
          <w:iCs w:val="0"/>
          <w:caps w:val="0"/>
          <w:color w:val="2D3B45"/>
          <w:spacing w:val="0"/>
          <w:sz w:val="18"/>
          <w:szCs w:val="18"/>
          <w:shd w:val="clear" w:fill="FFFFFF"/>
        </w:rPr>
        <w:t>Source: MBN. (2024). </w:t>
      </w:r>
      <w:r>
        <w:rPr>
          <w:rStyle w:val="10"/>
          <w:rFonts w:hint="default" w:ascii="Arial" w:hAnsi="Arial" w:eastAsia="Helvetica" w:cs="Arial"/>
          <w:i/>
          <w:iCs/>
          <w:caps w:val="0"/>
          <w:color w:val="2D3B45"/>
          <w:spacing w:val="0"/>
          <w:sz w:val="18"/>
          <w:szCs w:val="18"/>
          <w:shd w:val="clear" w:fill="FFFFFF"/>
        </w:rPr>
        <w:t>What is Sustainability? </w:t>
      </w:r>
      <w:r>
        <w:rPr>
          <w:rFonts w:hint="default" w:ascii="Arial" w:hAnsi="Arial" w:eastAsia="Helvetica" w:cs="Arial"/>
          <w:i w:val="0"/>
          <w:iCs w:val="0"/>
          <w:caps w:val="0"/>
          <w:color w:val="2D3B45"/>
          <w:spacing w:val="0"/>
          <w:sz w:val="18"/>
          <w:szCs w:val="18"/>
          <w:shd w:val="clear" w:fill="FFFFFF"/>
        </w:rPr>
        <w:t>https://marketbusinessnews.com/financial-glossary/sustainability/</w:t>
      </w:r>
    </w:p>
    <w:p w14:paraId="6D6D97C8">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u w:val="single"/>
          <w:shd w:val="clear" w:fill="FFFFFF"/>
        </w:rPr>
        <w:t>Marketing Perspective</w:t>
      </w:r>
    </w:p>
    <w:p w14:paraId="413915D3">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shd w:val="clear" w:fill="FFFFFF"/>
        </w:rPr>
        <w:t>"</w:t>
      </w:r>
      <w:r>
        <w:rPr>
          <w:rStyle w:val="10"/>
          <w:rFonts w:hint="default" w:ascii="Arial" w:hAnsi="Arial" w:eastAsia="Helvetica" w:cs="Arial"/>
          <w:b/>
          <w:bCs/>
          <w:i/>
          <w:iCs/>
          <w:caps w:val="0"/>
          <w:color w:val="2D3B45"/>
          <w:spacing w:val="0"/>
          <w:sz w:val="18"/>
          <w:szCs w:val="18"/>
          <w:shd w:val="clear" w:fill="FFFFFF"/>
        </w:rPr>
        <w:t>Marketing is the process of creating, delivering, and exchanging value for customers, clients, partners, and society at large." (Elliott et al, 2024, p.2)</w:t>
      </w:r>
    </w:p>
    <w:p w14:paraId="5E37CB00">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Marketing can have social impacts by influencing the needs, wants, preferences, behaviours, and satisfaction of various stakeholders, such as consumers, competitors, suppliers, distributors, and regulators.</w:t>
      </w:r>
    </w:p>
    <w:p w14:paraId="336E02A9">
      <w:pPr>
        <w:pStyle w:val="6"/>
        <w:keepNext w:val="0"/>
        <w:keepLines w:val="0"/>
        <w:widowControl/>
        <w:suppressLineNumbers w:val="0"/>
        <w:spacing w:before="90" w:beforeAutospacing="0" w:after="90" w:afterAutospacing="0"/>
        <w:ind w:left="188" w:right="0"/>
        <w:jc w:val="left"/>
        <w:rPr>
          <w:rFonts w:hint="default" w:ascii="Arial" w:hAnsi="Arial" w:cs="Arial"/>
          <w:sz w:val="18"/>
          <w:szCs w:val="18"/>
        </w:rPr>
      </w:pPr>
      <w:r>
        <w:rPr>
          <w:rFonts w:hint="default" w:ascii="Arial" w:hAnsi="Arial" w:eastAsia="Helvetica" w:cs="Arial"/>
          <w:i w:val="0"/>
          <w:iCs w:val="0"/>
          <w:caps w:val="0"/>
          <w:color w:val="2D3B45"/>
          <w:spacing w:val="0"/>
          <w:sz w:val="18"/>
          <w:szCs w:val="18"/>
          <w:shd w:val="clear" w:fill="FFFFFF"/>
        </w:rPr>
        <w:t>Some examples of marketing activities that can be used to create social impacts include the following:</w:t>
      </w:r>
    </w:p>
    <w:p w14:paraId="36B4FA12">
      <w:pPr>
        <w:keepNext w:val="0"/>
        <w:keepLines w:val="0"/>
        <w:widowControl/>
        <w:numPr>
          <w:ilvl w:val="1"/>
          <w:numId w:val="48"/>
        </w:numPr>
        <w:suppressLineNumbers w:val="0"/>
        <w:tabs>
          <w:tab w:val="left" w:pos="1440"/>
        </w:tabs>
        <w:spacing w:before="0" w:beforeAutospacing="1" w:after="0" w:afterAutospacing="1"/>
        <w:ind w:left="376"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Cause-related marketing</w:t>
      </w:r>
      <w:r>
        <w:rPr>
          <w:rFonts w:hint="default" w:ascii="Arial" w:hAnsi="Arial" w:eastAsia="Helvetica" w:cs="Arial"/>
          <w:i w:val="0"/>
          <w:iCs w:val="0"/>
          <w:caps w:val="0"/>
          <w:color w:val="2D3B45"/>
          <w:spacing w:val="0"/>
          <w:sz w:val="18"/>
          <w:szCs w:val="18"/>
          <w:bdr w:val="none" w:color="auto" w:sz="0" w:space="0"/>
          <w:shd w:val="clear" w:fill="FFFFFF"/>
        </w:rPr>
        <w:t>: Cause marketing is a type of marketing where organisations partner with non-profits and charities to support a good cause while raising their public profile. It's a collaborative type of marketing that relies on mutual input from both the profitable organisation and the non-profit organisation. (Elliott et al, 2023, p.287)</w:t>
      </w:r>
    </w:p>
    <w:p w14:paraId="4121F911">
      <w:pPr>
        <w:keepNext w:val="0"/>
        <w:keepLines w:val="0"/>
        <w:widowControl/>
        <w:numPr>
          <w:ilvl w:val="1"/>
          <w:numId w:val="48"/>
        </w:numPr>
        <w:suppressLineNumbers w:val="0"/>
        <w:tabs>
          <w:tab w:val="left" w:pos="1440"/>
        </w:tabs>
        <w:spacing w:before="0" w:beforeAutospacing="1" w:after="0" w:afterAutospacing="1"/>
        <w:ind w:left="376"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Corporate social responsibility (CSR):</w:t>
      </w:r>
      <w:r>
        <w:rPr>
          <w:rFonts w:hint="default" w:ascii="Arial" w:hAnsi="Arial" w:eastAsia="Helvetica" w:cs="Arial"/>
          <w:i w:val="0"/>
          <w:iCs w:val="0"/>
          <w:caps w:val="0"/>
          <w:color w:val="2D3B45"/>
          <w:spacing w:val="0"/>
          <w:sz w:val="18"/>
          <w:szCs w:val="18"/>
          <w:bdr w:val="none" w:color="auto" w:sz="0" w:space="0"/>
          <w:shd w:val="clear" w:fill="FFFFFF"/>
        </w:rPr>
        <w:t> this is a self-regulating business practice that requires the organisation to act in the interests of the societies that sustain them, through delivery of overall positive impact. Business needs to act ethically, lawful and in the interests of all stakeholders. (Elliott et al, 2023, p.12)</w:t>
      </w:r>
    </w:p>
    <w:p w14:paraId="0BDAF859">
      <w:pPr>
        <w:keepNext w:val="0"/>
        <w:keepLines w:val="0"/>
        <w:widowControl/>
        <w:numPr>
          <w:ilvl w:val="1"/>
          <w:numId w:val="48"/>
        </w:numPr>
        <w:suppressLineNumbers w:val="0"/>
        <w:tabs>
          <w:tab w:val="left" w:pos="1440"/>
        </w:tabs>
        <w:spacing w:before="0" w:beforeAutospacing="1" w:after="0" w:afterAutospacing="1"/>
        <w:ind w:left="376"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Green marketing</w:t>
      </w:r>
      <w:r>
        <w:rPr>
          <w:rFonts w:hint="default" w:ascii="Arial" w:hAnsi="Arial" w:eastAsia="Helvetica" w:cs="Arial"/>
          <w:i w:val="0"/>
          <w:iCs w:val="0"/>
          <w:caps w:val="0"/>
          <w:color w:val="2D3B45"/>
          <w:spacing w:val="0"/>
          <w:sz w:val="18"/>
          <w:szCs w:val="18"/>
          <w:bdr w:val="none" w:color="auto" w:sz="0" w:space="0"/>
          <w:shd w:val="clear" w:fill="FFFFFF"/>
        </w:rPr>
        <w:t>: refers to the practice of developing and advertising products based on their real or perceived environmental sustainability.  Examples of green marketing include advertising the reduced emissions associated with a product’s manufacturing process, or the use of post-consumer recycled materials for a product's packaging. (Fernando, 2024)</w:t>
      </w:r>
    </w:p>
    <w:p w14:paraId="37437384">
      <w:pPr>
        <w:keepNext w:val="0"/>
        <w:keepLines w:val="0"/>
        <w:widowControl/>
        <w:numPr>
          <w:ilvl w:val="1"/>
          <w:numId w:val="48"/>
        </w:numPr>
        <w:suppressLineNumbers w:val="0"/>
        <w:tabs>
          <w:tab w:val="left" w:pos="1440"/>
        </w:tabs>
        <w:spacing w:before="0" w:beforeAutospacing="1" w:after="0" w:afterAutospacing="1"/>
        <w:ind w:left="376" w:hanging="360"/>
        <w:jc w:val="left"/>
        <w:rPr>
          <w:rFonts w:hint="default" w:ascii="Arial" w:hAnsi="Arial" w:cs="Arial"/>
          <w:sz w:val="18"/>
          <w:szCs w:val="18"/>
        </w:rPr>
      </w:pPr>
      <w:r>
        <w:rPr>
          <w:rStyle w:val="9"/>
          <w:rFonts w:hint="default" w:ascii="Arial" w:hAnsi="Arial" w:eastAsia="Helvetica" w:cs="Arial"/>
          <w:b/>
          <w:bCs/>
          <w:i w:val="0"/>
          <w:iCs w:val="0"/>
          <w:caps w:val="0"/>
          <w:color w:val="2D3B45"/>
          <w:spacing w:val="0"/>
          <w:sz w:val="18"/>
          <w:szCs w:val="18"/>
          <w:bdr w:val="none" w:color="auto" w:sz="0" w:space="0"/>
          <w:shd w:val="clear" w:fill="FFFFFF"/>
        </w:rPr>
        <w:t>Social marketing</w:t>
      </w:r>
      <w:r>
        <w:rPr>
          <w:rFonts w:hint="default" w:ascii="Arial" w:hAnsi="Arial" w:eastAsia="Helvetica" w:cs="Arial"/>
          <w:i w:val="0"/>
          <w:iCs w:val="0"/>
          <w:caps w:val="0"/>
          <w:color w:val="2D3B45"/>
          <w:spacing w:val="0"/>
          <w:sz w:val="18"/>
          <w:szCs w:val="18"/>
          <w:bdr w:val="none" w:color="auto" w:sz="0" w:space="0"/>
          <w:shd w:val="clear" w:fill="FFFFFF"/>
        </w:rPr>
        <w:t>: is the adaptation of commercial marketing technologies to programs designed to influence the voluntary behavior of target audiences to improve their personal welfare and that of the society of which they are a part. (Andreasen, 1994, p.110)</w:t>
      </w:r>
    </w:p>
    <w:p w14:paraId="52E5BDFA">
      <w:pPr>
        <w:rPr>
          <w:rFonts w:hint="default" w:ascii="Arial" w:hAnsi="Arial" w:cs="Arial"/>
          <w:sz w:val="18"/>
          <w:szCs w:val="18"/>
          <w:highlight w:val="none"/>
        </w:rPr>
      </w:pPr>
    </w:p>
    <w:p w14:paraId="2AE9280A">
      <w:pPr>
        <w:rPr>
          <w:rFonts w:hint="default" w:ascii="Arial" w:hAnsi="Arial" w:cs="Arial"/>
          <w:sz w:val="18"/>
          <w:szCs w:val="18"/>
          <w:highlight w:val="none"/>
        </w:rPr>
      </w:pPr>
    </w:p>
    <w:p w14:paraId="4CC3867B">
      <w:pPr>
        <w:rPr>
          <w:rFonts w:hint="default" w:ascii="Arial" w:hAnsi="Arial" w:cs="Arial"/>
          <w:sz w:val="18"/>
          <w:szCs w:val="18"/>
          <w:highlight w:val="none"/>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Font Awesome 5 Fre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9B5C11"/>
    <w:multiLevelType w:val="multilevel"/>
    <w:tmpl w:val="889B5C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8D324081"/>
    <w:multiLevelType w:val="multilevel"/>
    <w:tmpl w:val="8D3240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184E088"/>
    <w:multiLevelType w:val="multilevel"/>
    <w:tmpl w:val="9184E0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9978A1E1"/>
    <w:multiLevelType w:val="multilevel"/>
    <w:tmpl w:val="9978A1E1"/>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4">
    <w:nsid w:val="99967616"/>
    <w:multiLevelType w:val="multilevel"/>
    <w:tmpl w:val="9996761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A75D0DBE"/>
    <w:multiLevelType w:val="multilevel"/>
    <w:tmpl w:val="A75D0DB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ACD7B62B"/>
    <w:multiLevelType w:val="multilevel"/>
    <w:tmpl w:val="ACD7B6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B045F509"/>
    <w:multiLevelType w:val="multilevel"/>
    <w:tmpl w:val="B045F50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B0B40F51"/>
    <w:multiLevelType w:val="multilevel"/>
    <w:tmpl w:val="B0B40F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B38FA0B7"/>
    <w:multiLevelType w:val="multilevel"/>
    <w:tmpl w:val="B38FA0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BFB11917"/>
    <w:multiLevelType w:val="multilevel"/>
    <w:tmpl w:val="BFB11917"/>
    <w:lvl w:ilvl="0" w:tentative="0">
      <w:start w:val="1"/>
      <w:numFmt w:val="none"/>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11">
    <w:nsid w:val="C0294513"/>
    <w:multiLevelType w:val="multilevel"/>
    <w:tmpl w:val="C02945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B691365"/>
    <w:multiLevelType w:val="multilevel"/>
    <w:tmpl w:val="CB69136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E6C593AB"/>
    <w:multiLevelType w:val="multilevel"/>
    <w:tmpl w:val="E6C593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EBEEC40B"/>
    <w:multiLevelType w:val="multilevel"/>
    <w:tmpl w:val="EBEEC4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F59577F0"/>
    <w:multiLevelType w:val="multilevel"/>
    <w:tmpl w:val="F59577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F849EECC"/>
    <w:multiLevelType w:val="multilevel"/>
    <w:tmpl w:val="F849EE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F98DE79F"/>
    <w:multiLevelType w:val="multilevel"/>
    <w:tmpl w:val="F98DE79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F9A154D0"/>
    <w:multiLevelType w:val="multilevel"/>
    <w:tmpl w:val="F9A154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FE3ED821"/>
    <w:multiLevelType w:val="multilevel"/>
    <w:tmpl w:val="FE3ED8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07C97BEE"/>
    <w:multiLevelType w:val="multilevel"/>
    <w:tmpl w:val="07C97B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
    <w:nsid w:val="16BF0209"/>
    <w:multiLevelType w:val="multilevel"/>
    <w:tmpl w:val="16BF020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1DEA4191"/>
    <w:multiLevelType w:val="multilevel"/>
    <w:tmpl w:val="1DEA419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206CAD2B"/>
    <w:multiLevelType w:val="multilevel"/>
    <w:tmpl w:val="206CAD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20B66FC3"/>
    <w:multiLevelType w:val="multilevel"/>
    <w:tmpl w:val="20B66F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2CF3457A"/>
    <w:multiLevelType w:val="multilevel"/>
    <w:tmpl w:val="2CF345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31448E90"/>
    <w:multiLevelType w:val="multilevel"/>
    <w:tmpl w:val="31448E9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3E7C5C96"/>
    <w:multiLevelType w:val="multilevel"/>
    <w:tmpl w:val="3E7C5C9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3F71A353"/>
    <w:multiLevelType w:val="multilevel"/>
    <w:tmpl w:val="3F71A3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43475AD5"/>
    <w:multiLevelType w:val="multilevel"/>
    <w:tmpl w:val="43475A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481DB649"/>
    <w:multiLevelType w:val="multilevel"/>
    <w:tmpl w:val="481DB6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4A5D5D83"/>
    <w:multiLevelType w:val="multilevel"/>
    <w:tmpl w:val="4A5D5D8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4B97A16F"/>
    <w:multiLevelType w:val="multilevel"/>
    <w:tmpl w:val="4B97A1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4B9B0771"/>
    <w:multiLevelType w:val="multilevel"/>
    <w:tmpl w:val="4B9B07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4E5592FF"/>
    <w:multiLevelType w:val="multilevel"/>
    <w:tmpl w:val="4E5592F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04FEC14"/>
    <w:multiLevelType w:val="multilevel"/>
    <w:tmpl w:val="504FEC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5414A447"/>
    <w:multiLevelType w:val="multilevel"/>
    <w:tmpl w:val="5414A4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57F6C093"/>
    <w:multiLevelType w:val="multilevel"/>
    <w:tmpl w:val="57F6C0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8">
    <w:nsid w:val="61060405"/>
    <w:multiLevelType w:val="multilevel"/>
    <w:tmpl w:val="6106040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6EB16F2C"/>
    <w:multiLevelType w:val="multilevel"/>
    <w:tmpl w:val="6EB16F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76BCE345"/>
    <w:multiLevelType w:val="multilevel"/>
    <w:tmpl w:val="76BCE3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79E79527"/>
    <w:multiLevelType w:val="multilevel"/>
    <w:tmpl w:val="79E795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2">
    <w:nsid w:val="7E0672CA"/>
    <w:multiLevelType w:val="multilevel"/>
    <w:tmpl w:val="7E0672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7E1B23E6"/>
    <w:multiLevelType w:val="multilevel"/>
    <w:tmpl w:val="7E1B23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0"/>
  </w:num>
  <w:num w:numId="2">
    <w:abstractNumId w:val="26"/>
  </w:num>
  <w:num w:numId="3">
    <w:abstractNumId w:val="43"/>
  </w:num>
  <w:num w:numId="4">
    <w:abstractNumId w:val="32"/>
  </w:num>
  <w:num w:numId="5">
    <w:abstractNumId w:val="35"/>
  </w:num>
  <w:num w:numId="6">
    <w:abstractNumId w:val="23"/>
  </w:num>
  <w:num w:numId="7">
    <w:abstractNumId w:val="16"/>
  </w:num>
  <w:num w:numId="8">
    <w:abstractNumId w:val="27"/>
  </w:num>
  <w:num w:numId="9">
    <w:abstractNumId w:val="1"/>
  </w:num>
  <w:num w:numId="10">
    <w:abstractNumId w:val="19"/>
  </w:num>
  <w:num w:numId="11">
    <w:abstractNumId w:val="11"/>
  </w:num>
  <w:num w:numId="12">
    <w:abstractNumId w:val="24"/>
  </w:num>
  <w:num w:numId="13">
    <w:abstractNumId w:val="21"/>
  </w:num>
  <w:num w:numId="14">
    <w:abstractNumId w:val="39"/>
  </w:num>
  <w:num w:numId="15">
    <w:abstractNumId w:val="41"/>
  </w:num>
  <w:num w:numId="16">
    <w:abstractNumId w:val="8"/>
  </w:num>
  <w:num w:numId="17">
    <w:abstractNumId w:val="31"/>
  </w:num>
  <w:num w:numId="18">
    <w:abstractNumId w:val="6"/>
  </w:num>
  <w:num w:numId="19">
    <w:abstractNumId w:val="17"/>
  </w:num>
  <w:num w:numId="20">
    <w:abstractNumId w:val="33"/>
  </w:num>
  <w:num w:numId="21">
    <w:abstractNumId w:val="7"/>
  </w:num>
  <w:num w:numId="22">
    <w:abstractNumId w:val="18"/>
  </w:num>
  <w:num w:numId="23">
    <w:abstractNumId w:val="4"/>
  </w:num>
  <w:num w:numId="24">
    <w:abstractNumId w:val="25"/>
  </w:num>
  <w:num w:numId="25">
    <w:abstractNumId w:val="5"/>
  </w:num>
  <w:num w:numId="26">
    <w:abstractNumId w:val="12"/>
  </w:num>
  <w:num w:numId="27">
    <w:abstractNumId w:val="28"/>
  </w:num>
  <w:num w:numId="28">
    <w:abstractNumId w:val="13"/>
  </w:num>
  <w:num w:numId="29">
    <w:abstractNumId w:val="15"/>
  </w:num>
  <w:num w:numId="30">
    <w:abstractNumId w:val="29"/>
  </w:num>
  <w:num w:numId="31">
    <w:abstractNumId w:val="36"/>
  </w:num>
  <w:num w:numId="32">
    <w:abstractNumId w:val="22"/>
  </w:num>
  <w:num w:numId="33">
    <w:abstractNumId w:val="38"/>
  </w:num>
  <w:num w:numId="34">
    <w:abstractNumId w:val="9"/>
  </w:num>
  <w:num w:numId="35">
    <w:abstractNumId w:val="30"/>
  </w:num>
  <w:num w:numId="36">
    <w:abstractNumId w:val="14"/>
  </w:num>
  <w:num w:numId="37">
    <w:abstractNumId w:val="40"/>
  </w:num>
  <w:num w:numId="38">
    <w:abstractNumId w:val="37"/>
  </w:num>
  <w:num w:numId="39">
    <w:abstractNumId w:val="10"/>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34"/>
  </w:num>
  <w:num w:numId="43">
    <w:abstractNumId w:val="3"/>
  </w:num>
  <w:num w:numId="44">
    <w:abstractNumId w:val="42"/>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num>
  <w:num w:numId="4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7DDB0C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9.jpeg"/><Relationship Id="rId8" Type="http://schemas.openxmlformats.org/officeDocument/2006/relationships/image" Target="media/image8.jpeg"/><Relationship Id="rId7" Type="http://schemas.openxmlformats.org/officeDocument/2006/relationships/image" Target="media/image7.jpeg"/><Relationship Id="rId6" Type="http://schemas.openxmlformats.org/officeDocument/2006/relationships/image" Target="media/image6.png"/><Relationship Id="rId5" Type="http://schemas.openxmlformats.org/officeDocument/2006/relationships/image" Target="media/image4.jpeg"/><Relationship Id="rId4" Type="http://schemas.openxmlformats.org/officeDocument/2006/relationships/image" Target="../NULL"/><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22.jpeg"/><Relationship Id="rId21" Type="http://schemas.openxmlformats.org/officeDocument/2006/relationships/image" Target="media/image21.jpeg"/><Relationship Id="rId20" Type="http://schemas.openxmlformats.org/officeDocument/2006/relationships/image" Target="media/image20.jpeg"/><Relationship Id="rId2" Type="http://schemas.openxmlformats.org/officeDocument/2006/relationships/settings" Target="settings.xml"/><Relationship Id="rId19" Type="http://schemas.openxmlformats.org/officeDocument/2006/relationships/image" Target="media/image19.jpeg"/><Relationship Id="rId18" Type="http://schemas.openxmlformats.org/officeDocument/2006/relationships/image" Target="media/image18.jpeg"/><Relationship Id="rId17" Type="http://schemas.openxmlformats.org/officeDocument/2006/relationships/image" Target="media/image17.jpeg"/><Relationship Id="rId16" Type="http://schemas.openxmlformats.org/officeDocument/2006/relationships/image" Target="media/image16.jpeg"/><Relationship Id="rId15" Type="http://schemas.openxmlformats.org/officeDocument/2006/relationships/image" Target="media/image15.jpeg"/><Relationship Id="rId14" Type="http://schemas.openxmlformats.org/officeDocument/2006/relationships/image" Target="media/image14.jpeg"/><Relationship Id="rId13" Type="http://schemas.openxmlformats.org/officeDocument/2006/relationships/image" Target="media/image13.jpeg"/><Relationship Id="rId12" Type="http://schemas.openxmlformats.org/officeDocument/2006/relationships/image" Target="media/image12.jpeg"/><Relationship Id="rId11" Type="http://schemas.openxmlformats.org/officeDocument/2006/relationships/image" Target="media/image11.jpeg"/><Relationship Id="rId10" Type="http://schemas.openxmlformats.org/officeDocument/2006/relationships/image" Target="media/image10.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41</Pages>
  <Words>0</Words>
  <Characters>0</Characters>
  <Lines>0</Lines>
  <Paragraphs>0</Paragraphs>
  <TotalTime>76</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2024-12-16T12:15:42Z</dcterms:created>
  <dc:creator>Administrator</dc:creator>
  <cp:lastModifiedBy>(๑•́ ₃ •̀๑)</cp:lastModifiedBy>
  <dcterms:modified xsi:type="dcterms:W3CDTF">2024-12-16T13:41:40Z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BE8C25D17A374427806056377AD7191D_12</vt:lpwstr>
  </property>
</Properties>
</file>