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>
          <w:b w:val="false"/>
          <w:b w:val="false"/>
          <w:position w:val="0"/>
          <w:sz w:val="20"/>
          <w:vertAlign w:val="baseline"/>
        </w:rPr>
      </w:pPr>
      <w:r>
        <w:rPr>
          <w:b w:val="false"/>
          <w:position w:val="0"/>
          <w:sz w:val="20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center"/>
        <w:rPr>
          <w:b/>
          <w:b/>
          <w:position w:val="0"/>
          <w:sz w:val="32"/>
          <w:sz w:val="32"/>
          <w:szCs w:val="32"/>
          <w:vertAlign w:val="baseline"/>
        </w:rPr>
      </w:pPr>
      <w:r>
        <w:rPr>
          <w:b/>
          <w:position w:val="0"/>
          <w:sz w:val="32"/>
          <w:sz w:val="32"/>
          <w:szCs w:val="32"/>
          <w:vertAlign w:val="baseline"/>
        </w:rPr>
        <w:t>STUDY GUIDE # 8</w:t>
      </w:r>
    </w:p>
    <w:p>
      <w:pPr>
        <w:pStyle w:val="Normal"/>
        <w:bidi w:val="0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 Biguanide oral anti-diabetic agents control blood glucose levels by ___________.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A.  stimulating release of insulin from the pancreas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B.  improving intestinal absorption of glucose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C.  increasing glycogenolysis and gluconeogenesis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D.  none of the above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 At his yearly physical, Mr. Jones c/o feeling thirsty and tired all the time.  His fasting plasma glucose level is greater than 100 mg/dl.  Mr. Jones has ____________ and his physician may order _________ if additional tests return with similar results.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A.  Type I diabetes   /   insulin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B.  Type II diabetes   /   per oral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C.  hyperglycemia   /   per oral medication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D.  A and C  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3.  A physician orders Starlix 0.03 g PO TID 30 minutes ac for Mr. Tyler’s type II diabetes.  The supply is Starlix 60 mg tablets.  How many tablets will be given per dose?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A.  ½ tablet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B.  1 tablet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C.  2 tablets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D.  3 tablets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4.  A physician orders Glucophage 1g PO BID with meals.  Your supply is Glucophage 500 mg tablets.  You administer _______ tab(s) per dose and _______ total tab(s) per day.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A.  2, 4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B.  1, 2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C.  ½, 1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D.  none of the above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Included in the endocrine system are the _____________.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ind w:left="360" w:right="0" w:hanging="36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A.  hypothalamus, pancreas, gonads, thyroid gland, pituitary gland, parathyroid glands, adrenal glands </w:t>
      </w:r>
    </w:p>
    <w:p>
      <w:pPr>
        <w:pStyle w:val="Normal"/>
        <w:bidi w:val="0"/>
        <w:ind w:left="360" w:right="0" w:hanging="36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B.  parathyroid glands, thyroid gland, thymus, adrenal glands, pituitary gland, pineal gland, ovaries</w:t>
      </w:r>
    </w:p>
    <w:p>
      <w:pPr>
        <w:pStyle w:val="Normal"/>
        <w:bidi w:val="0"/>
        <w:ind w:left="360" w:right="0" w:hanging="36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C.  pineal gland, thymus, thyroid, parathyroid glands, adrenal glands, pancreas, testes, ovaries, hypothalamus, pituitary gland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 U-100 is equivalent to ___ cubic centimeters (cc).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A.  100</w:t>
      </w:r>
    </w:p>
    <w:p>
      <w:pPr>
        <w:pStyle w:val="Normal"/>
        <w:widowControl w:val="false"/>
        <w:bidi w:val="0"/>
        <w:jc w:val="left"/>
        <w:rPr/>
      </w:pPr>
      <w:r>
        <w:rPr>
          <w:position w:val="0"/>
          <w:sz w:val="24"/>
          <w:sz w:val="24"/>
          <w:szCs w:val="24"/>
          <w:vertAlign w:val="baseline"/>
        </w:rPr>
        <w:t>B.  10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C.  1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D.  0.01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Insulin is produced by __________ in the ___________.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A.  beta cells   /   pancreas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B.  receptors   /   kidneys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C.  specialized cells   /   liver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D.  all of the above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One minim is equivalent to 1 unit of insulin.  In a one-half (½) cubic centimeter (cc) insulin syringe, how many minims are available?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A.  25 minims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B.  50 minims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C.  75 minims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D.  100 minims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 Insulin aspart is  __________.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A.  rapid-acting 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B.  short-acting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C.  long-acting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D.  all of the above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 Which of the following is a rapid-acting insulin?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A.  glargine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B.  Humilin R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C.  lispro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D.  Lantus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widowControl w:val="false"/>
        <w:bidi w:val="0"/>
        <w:jc w:val="left"/>
        <w:rPr/>
      </w:pPr>
      <w:r>
        <w:rPr>
          <w:position w:val="0"/>
          <w:sz w:val="24"/>
          <w:sz w:val="24"/>
          <w:szCs w:val="24"/>
          <w:vertAlign w:val="baseline"/>
        </w:rPr>
        <w:t>11.Your patient is in her 2</w:t>
      </w:r>
      <w:r>
        <w:rPr>
          <w:sz w:val="24"/>
          <w:szCs w:val="24"/>
          <w:vertAlign w:val="superscript"/>
        </w:rPr>
        <w:t>nd</w:t>
      </w:r>
      <w:r>
        <w:rPr>
          <w:position w:val="0"/>
          <w:sz w:val="24"/>
          <w:sz w:val="24"/>
          <w:szCs w:val="24"/>
          <w:vertAlign w:val="baseline"/>
        </w:rPr>
        <w:t xml:space="preserve"> trimester and has abnormal glucose tolerance.  The patient has __________ diabetes.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A.  Type I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B.  Type II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C.  Gestational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D.  A and C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12. An indication for Synthroid is ______________.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A.  hyperglycemia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B.  hypoglycemia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C.  hyperthyroidism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D.  hypothyroidism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 Your patient is hypoglycemic which means ______________.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A.  the patient has a fasting plasma glucose level greater than 100 mg/dL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B.  the patient is diabetic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C.  the patient’s body cannot produce insulin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D.  none of the above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Metformin is a generic name for ____________.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A.  Amaryl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B.  Levoxyl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C.  Glucophage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D.  Glynase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 NDC on a drug label represents __________________.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A.  National Drug Classification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B.  National Drug Commentary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C.  National Drug Code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D.  National Drug Correction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widowControl w:val="false"/>
        <w:bidi w:val="0"/>
        <w:jc w:val="left"/>
        <w:rPr/>
      </w:pPr>
      <w:r>
        <w:rPr>
          <w:b/>
          <w:position w:val="0"/>
          <w:sz w:val="24"/>
          <w:sz w:val="24"/>
          <w:szCs w:val="24"/>
          <w:u w:val="single"/>
          <w:vertAlign w:val="baseline"/>
        </w:rPr>
        <w:t>Know</w:t>
      </w:r>
      <w:r>
        <w:rPr>
          <w:position w:val="0"/>
          <w:sz w:val="24"/>
          <w:sz w:val="24"/>
          <w:szCs w:val="24"/>
          <w:vertAlign w:val="baseline"/>
        </w:rPr>
        <w:t xml:space="preserve">: </w:t>
      </w:r>
    </w:p>
    <w:p>
      <w:pPr>
        <w:pStyle w:val="Normal"/>
        <w:widowControl w:val="false"/>
        <w:bidi w:val="0"/>
        <w:jc w:val="left"/>
        <w:rPr/>
      </w:pPr>
      <w:r>
        <w:rPr>
          <w:i/>
          <w:position w:val="0"/>
          <w:sz w:val="24"/>
          <w:sz w:val="24"/>
          <w:szCs w:val="24"/>
          <w:vertAlign w:val="baseline"/>
        </w:rPr>
        <w:t>Drugs</w:t>
      </w:r>
      <w:r>
        <w:rPr>
          <w:position w:val="0"/>
          <w:sz w:val="24"/>
          <w:sz w:val="24"/>
          <w:szCs w:val="24"/>
          <w:vertAlign w:val="baseline"/>
        </w:rPr>
        <w:t xml:space="preserve"> – Brand/generic, Class, Action of Biguanide oral Antidiabetic agents, indication of thyroid replacement drugs.</w:t>
      </w:r>
    </w:p>
    <w:p>
      <w:pPr>
        <w:pStyle w:val="Normal"/>
        <w:widowControl w:val="false"/>
        <w:bidi w:val="0"/>
        <w:jc w:val="left"/>
        <w:rPr/>
      </w:pPr>
      <w:r>
        <w:rPr>
          <w:i/>
          <w:position w:val="0"/>
          <w:sz w:val="24"/>
          <w:sz w:val="24"/>
          <w:szCs w:val="24"/>
          <w:vertAlign w:val="baseline"/>
        </w:rPr>
        <w:t>Lecture</w:t>
      </w:r>
      <w:r>
        <w:rPr>
          <w:position w:val="0"/>
          <w:sz w:val="24"/>
          <w:sz w:val="24"/>
          <w:szCs w:val="24"/>
          <w:vertAlign w:val="baseline"/>
        </w:rPr>
        <w:t xml:space="preserve"> – key terms, basic understanding of 3 types of diabetes, names of endocrine glands, hyperglycemia vs. hypoglycemia vs. diabetes</w:t>
      </w:r>
    </w:p>
    <w:p>
      <w:pPr>
        <w:pStyle w:val="Normal"/>
        <w:widowControl w:val="false"/>
        <w:bidi w:val="0"/>
        <w:jc w:val="left"/>
        <w:rPr/>
      </w:pPr>
      <w:r>
        <w:rPr>
          <w:i/>
          <w:position w:val="0"/>
          <w:sz w:val="24"/>
          <w:sz w:val="24"/>
          <w:szCs w:val="24"/>
          <w:vertAlign w:val="baseline"/>
        </w:rPr>
        <w:t>Math</w:t>
      </w:r>
      <w:r>
        <w:rPr>
          <w:position w:val="0"/>
          <w:sz w:val="24"/>
          <w:sz w:val="24"/>
          <w:szCs w:val="24"/>
          <w:vertAlign w:val="baseline"/>
        </w:rPr>
        <w:t xml:space="preserve"> – conversions (g-mg-mcg, L-mL-CC-u-min), D over H times Q</w:t>
      </w:r>
    </w:p>
    <w:p>
      <w:pPr>
        <w:pStyle w:val="Normal"/>
        <w:widowControl w:val="false"/>
        <w:bidi w:val="0"/>
        <w:jc w:val="left"/>
        <w:rPr/>
      </w:pPr>
      <w:r>
        <w:rPr>
          <w:b/>
          <w:position w:val="0"/>
          <w:sz w:val="24"/>
          <w:sz w:val="24"/>
          <w:szCs w:val="24"/>
          <w:u w:val="single"/>
          <w:vertAlign w:val="baseline"/>
        </w:rPr>
        <w:t>No</w:t>
      </w:r>
      <w:r>
        <w:rPr>
          <w:position w:val="0"/>
          <w:sz w:val="24"/>
          <w:sz w:val="24"/>
          <w:szCs w:val="24"/>
          <w:vertAlign w:val="baseline"/>
        </w:rPr>
        <w:t>:</w:t>
      </w:r>
    </w:p>
    <w:p>
      <w:pPr>
        <w:pStyle w:val="Normal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Route, side effects, action (except Biguanide), indication (except thyroid replacement drugs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864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320" w:leader="none"/>
        <w:tab w:val="right" w:pos="8640" w:leader="none"/>
      </w:tabs>
      <w:bidi w:val="0"/>
      <w:jc w:val="center"/>
      <w:rPr>
        <w:position w:val="0"/>
        <w:sz w:val="20"/>
        <w:vertAlign w:val="baseline"/>
      </w:rPr>
    </w:pPr>
    <w:r>
      <w:rPr>
        <w:position w:val="0"/>
        <w:sz w:val="20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320" w:leader="none"/>
        <w:tab w:val="right" w:pos="8640" w:leader="none"/>
      </w:tabs>
      <w:bidi w:val="0"/>
      <w:jc w:val="left"/>
      <w:rPr>
        <w:position w:val="0"/>
        <w:sz w:val="20"/>
        <w:vertAlign w:val="baseline"/>
      </w:rPr>
    </w:pPr>
    <w:r>
      <w:rPr>
        <w:position w:val="0"/>
        <w:sz w:val="20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Linux Libertine G" w:cs="Linux Libertine G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Calibri" w:hAnsi="Calibri" w:eastAsia="Linux Libertine G" w:cs="Linux Libertine G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Linux Libertine G" w:cs="Linux Libertine G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LibreOffice/7.4.6.2$Windows_X86_64 LibreOffice_project/5b1f5509c2decdade7fda905e3e1429a67acd63d</Application>
  <AppVersion>15.0000</AppVersion>
  <Pages>6</Pages>
  <Words>536</Words>
  <Characters>2732</Characters>
  <CharactersWithSpaces>3293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