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the Android Beacon Library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welcomes code contributions from the communityProposed code changes should be submitted as a pull request on Github. Please follow the following guidelines when submitting a [pull request](https://github.com/altbeacon/android-beacon-library/pulls).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style should generally follow the [Android coding style](https://source.android.com/source/code-style.html)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 Changes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generally should not break the existing API and should be backward compatible with the current release version If the PR does represent a breaking change, the title or description must make this clear. Breaking changes will be held for the next major version release of the library.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must include testing information to ensure the changes are functional and do not adversely affect other library functionsTesting information must include one or more of the following: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Automated Robolectric tests: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Robolectric tests are required for most changes, and should be submitted along with the PRExceptions include Bluetooth or Android OS-level changes that cannot be tested with Robolectric. Examples of Robolectric tests exist in the src/test folder.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Robolectric test updates are absolutely required if existing Robolectric tests exists for the modified code.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 of whether Robolectric tests are added or modified, all tests must be passing on the branch of the PR when running `./gradlew test 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Manual tests: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affecting Bluetooth scanning, addressing device-specific issues often cannot be adequately tested using Robolectric since it stubs out Bluetooth and Android OS system callsChanges of this nature must be manually tested on a physical device. Manual tests should be performed with the library's reference application, if possible.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PR, a description of any manual testing performed should include: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Mobile device model and Android OS version.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Description of beacon device and configuration used during testing (if applicable)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description of the steps taken to do the manual testing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description of the conditions witnessed that verify the code works as designed and that other functions are not broken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Changes that cannot be tested manually or with Robolectric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rare cases where changes cannot be verified manually (e.g. some intermittent issues), a description may be included of why testing cannot be performed and describing why the change is low-risk and can be verified by code reviewFor such changes to be considered low-risk they typically must be very small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code submitted must be the work of the author, or if third party must be covered by the same Apache 2 license as this library or the Android Open Source ProjectOnce submitted, the code is covered under the terms of the license of this library.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