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Pull Requests, suggestions or comments about Blaze are all welcome and valued. To start contributing follow these steps: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repo!**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your Pull Request**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 back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your changes will get reviewed, merged in and we'll publish a new version! Yay!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Conduct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friends! Please try and adhere to our simple rules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friendly and patient**.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welcoming**: We strive to be a community that welcomes and supports people of all backgrounds and identities. This includes, but is not limited to members of any race, ethnicity, culture, national origin, colour, immigration status, social and economic class, educational level, sex, sexual orientation, gender identity and expression, age, size, family status, political belief, religion, and mental and physical ability.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considerate**: Your work will be used by other people, and you in turn will depend on the work of others. Any decision you take will affect users and colleagues, and you should take those consequences into account when making decisions. Remember that we’re a world-wide community, so you might not be communicating in someone else’s primary language.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respectful**: Not all of us will agree all the time, but disagreement is no excuse for poor behavior and poor manners. We might all experience some frustration now and then, but we cannot allow that frustration to turn into a personal attack. It’s important to remember that a community where people feel uncomfortable or threatened is not a productive one.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in the words that we choose**: we are a community of professionals, and we conduct ourselves professionally. Be kind to others. Do not insult or put down other participants. Harassment and other exclusionary behavior aren’t acceptable.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understand why we disagree**: Disagreements, both social and technical, happen all the time. It is important that we resolve disagreements and differing views constructively. Remember that we’re different. The strength of our community comes from its diversity, people from a wide range of backgrounds. Different people have different perspectives on issues. Being unable to understand why someone holds a viewpoint doesn’t mean that they’re wrong. Don’t forget that it is human to err and blaming each other doesn’t get us anywhere. Instead, focus on helping to resolve issues and learning from mistakes.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