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OpenWebRTC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OpenWebRTC is still a relatively young project. Our ambition is to create an even more vibrant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open community where our team from Ericsson Research is just one of many contributors.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all types of contributions, such as: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reports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improvements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start working on a new feature, that you intend to include in the OpenWebRTC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project, we encourage you to reach out first so that we can avoid potential duplicate efforts: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[https:/github.com/EricssonResearch/openwebrtc/wiki/Community](https:/github.com/EricssonResearch/openwebrtc/wiki/Community).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 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[WebKit coding style](http://www.webkit.org/coding/coding-style.html) and you check style using the check-webkit-style script with the following parameters: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`check-webkit-style -f -readability/naming/underscores,-readability/enum_casing,-readability/parameter_name,-build/header_guard $@`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Roadmap ##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[ROADMAP.md](https://github.com/EricssonResearch/openwebrtc/blob/master/ROADMAP.md).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 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code patch accepted in the OpenWebRTC codebase is licensed under BSD-2.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the complete license on `LICENSE` file on the root of repository.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