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 [Google Individual Contribu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](https://cla.developers.google.com/about/google-individua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bove, the [Software Grant and Corporate Contributor Licen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cla.developers.google.com/about/google-corporate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