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code to the [SRT project](https://github.com/Haivision/srt/), you agree to license your contribution under the [MPLv2.0 License](LICENSE).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 GitHub issue for anything you find or any questions you have.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on any GitHub issue, open or closed. The only guidelines here are to be friendly and welcoming. If you see that a question has been asked and you think you know the answer, don't wait!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pull request at any time, whether an issue has been created or not. It may be helpful to discuss your goals in an issue first, though many things can best be shown with code. Also do not hesitate to ask other users for opinion and discuss the ideas using the ticketing system before you start making your changes. This is especially important in these areas: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build system and its variables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SRT library public API</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line tools and their call syntax</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reusable parts (such as utilities)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SRT protocol definitions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portability and platform-specific parts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existing style.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contributing guide is adapted from [VVV's guide](https://github.com/Varying-Vagrant-Vagrants/VVV/blob/develop/.github/CONTRIBUTING.md).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Developer's Certificate of Origin 1.1</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contribution to this project, I certify that: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contribution was created in whole or in part by me and I</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the right to submit it under the open source license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indicated in the file; or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 contribution is based upon previous work that, to the best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my knowledge, is covered under an appropriate open source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and I have the right under that license to submit that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with modifications, whether created in whole or in part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me, under the same open source license (unless I am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permitted to submit under a different license), as indicated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file; 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The contribution was provided directly to me by some other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 who certified (a), (b) or (c) and I have not modified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 understand and agree that this project and the contribution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public and that a record of the contribution (including all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I submit with it, including my sign-off) is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maintained indefinitely and may be redistributed consistent with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or the open source license(s) involved.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