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SteamBot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contributing to SteamBot, there are a few rules you should follow.  First and foremost, SteamBot should be able to compile and run on Linux.  SteamBot development works in both Visual Studio and MonoDevelop, but _please_ keep your temporary files (such as `.pidb`, `.*~`, or even `.tmp`) out of the project.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([Jessecar96/SteamBot](https://github.com/Jessecar96/SteamBot))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Branch 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this is because when you do the pull request for it, it includes commits you make after you make the pull request and before the pull request is accepted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Changes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 3 and 4 as Needed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Changes Back to GitHub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Start a Pull Request on the Repository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make sure you explain what the pull request does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Indentation 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SteamBot, you should use four (4) spaces as an indent; tabs should not be used as indentation ever.  This comes from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Microsoft's [C# Coding Conventions](http://msdn.microsoft.com/en-us/library/vstudio/ff926074.aspx) (thank you, Philipp).  It gets annoying when you have both in there, and it clogs up commit logs trying to fix 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Brackets ##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 should be on the next line of a function definition or an if directive.  Brackets should always be on their own line.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problem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how to reproduce it, if applicable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what you think is causing it, if applicable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Give a plausible solution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Commits 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should be in the present tense, and with Title Capitalization.  If needed, a body should be on the next line in normal capitalization.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C# 6 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better to stick to C# 5 features to be compatible with #1002.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