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CSLA .NET is developed and maintained by a [global development team](https://github.com/MarimerLLC/csla/graphs/contributors) composed of volunteers. We welcome your help!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have a doc with step-by-step instructions on [how to use git and GitHub to contribute](https://github.com/MarimerLLC/csla/blob/master/docs/dev/csla-github-flow.md) to CSLA .NET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Download, print, sign, scan, and return the [contributor agreement document](https://github.com/MarimerLLC/csla/blob/master/Support/Contributions/CSLA%20Contributor%20Agreement.pdf).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the [Code of Conduct](https://github.com/MarimerLLC/csla/blob/master/CODE_OF_CONDUCT.md)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and follow the [Coding standards](https://github.com/MarimerLLC/csla/blob/master/docs/dev/Coding-standards.md) we use to maintain consistent code in the framework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ticket for your issue, assuming one does not already exist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beginners we suggest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online course on [contributing to OSS projects on GitHub](https://egghead.io/series/how-to-contribute-to-an-open-source-project-on-github)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excellent blog post on [Being a good open source citizen](https://hackernoon.com/being-a-good-open-source-citizen-9060d0ab9732#.4owk5884d)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Information on the [CSLA git flow](https://github.com/MarimerLLC/csla/blob/master/docs/dev/csla-github-flow.md) used on this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[CSLA git flow](https://github.com/MarimerLLC/csla/blob/master/docs/dev/csla-github-flow.md) used on this project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topic/feature/issue branch from where you want to base your work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added the necessary tests for your changes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Print, sign, and email the [contributor agreement](https://github.com/MarimerLLC/csla/blob/master/Support/Contributions/CSLA%20Contributor%20Agreement.pdf?raw=true) document to Marimer LLC (rocky at lhotka dot net)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We will not accept large changes without a signed contributor agreement, but we may accept small edits to the existing codebase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By submitting a change, large or small, you grant ownership of the code and related IP to Marimer LLC, and you certify that you have the right to transfer such ownership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(PR) to the repository in the Marimer LLC organization.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the issue number (e.g. #999) is in the _description_ (not title) of the PR so GitHub can automatically link the PR to the issue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Submitting a PR will trigger a CI build; make sure the CI build passes with your changes and new unit tests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Additional Resources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documentation](http://help.github.com/)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documentation](http://help.github.com/send-pull-requests/)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