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OpenNMT-py is a community developed project and we love developer contributions.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a PR, please do this checklist first: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run `onmt/tests/pull_request_chk.sh` and fix any errors. When adding new functionality, also add tests to this script. Included checks: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flake8 check for coding style;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unittest;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continuous integration tests listed in `.travis.yml`.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adding/modifying class constructor, please make the arguments as same naming style as its superclass in PyTorch.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change is based on a paper, please include a clear comment and reference in the code (more on that below).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Docstrings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all, try to follow the Google docstring format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([Napoleon example](https://sphinxcontrib-napoleon.readthedocs.io/en/latest/example_google.html),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styleguide](http://google.github.io/styleguide/pyguide.html)).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it easy to include your contributions in the Sphinx documentation. And, do feel free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autodoc your contributions in the API ``.rst`` files in the `docs/source` folder! If you do, check that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additions look right.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some dependencies if necessary: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recommonmark, sphinx_rtd_theme, sphinxcontrib-bibtex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html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build/html/main.html  # or your browser of choice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particular advice: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follow Python 3 [``typing`` module](https://docs.python.org/3/library/typing.html) conventions when documenting types.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Exception: use "or" instead of unions for more readability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For external types, use the full "import name". Common abbreviations (e.g. ``np``) are acceptable.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``torch.Tensor`` types, the ``torch.`` is optional.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Please don't use tics like `` (`str`) `` or rst directives like `` (:obj:`str`) ``. Napoleon handles types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very well without additional help, so avoid the clutter.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[Google docstrings don't support multiple returns](https://stackoverflow.com/questions/29221551/can-sphinx-napoleon-document-function-returning-multiple-arguments).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multiple returns, the following works well with Sphinx and is still very readable.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```python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foo(a, b):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"""This is my docstring.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(object): Something.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 (class): Another thing.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(object, class):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 a: Something or rather with a long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description that spills over.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 b: And another thing.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"""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a, b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citing a paper, avoid directly linking in the docstring! Add a Bibtex entry to `docs/source/refs.bib`.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E.g., to cite "Attention Is All You Need", visit [arXiv](https://arxiv.org/abs/1706.03762), choose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[bibtext](https://dblp.uni-trier.de/rec/bibtex/journals/corr/VaswaniSPUJGKP17) link, search `docs/source/refs.bib`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`CTRL-F` for `DBLP:journals/corr/VaswaniSPUJGKP17`, and if you do not find it then copy-paste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 into `refs.bib`. Then, in your docstring, use ``:cite:`DBLP:journals/corr/VaswaniSPUJGKP17` ``.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However, a link is better than nothing.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document tensor shapes. Prefer the format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 ``(a, b, c)`` ```. This style is easy to read, allows using ``x`` for multplication, and is common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(PyTorch uses a few variations on the parentheses format, AllenNLP uses exactly this format, Fairseq uses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parentheses format with single ticks).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Again, a different style is better than no shape documentation.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avoid unnecessary space characters, try to capitalize, and try to punctuate.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multi-line docstrings, add a blank line after the closing ``"""``.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use a blank line before the closing quotes.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``""" not this """`` ``"""This."""``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```python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this.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```python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"""This."""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note is the least important. Focus on content first, but remember that consistent docs look good.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sensible about the first line. Generally, one stand-alone summary line (per the Google guidelines) is good.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Sometimes, it's better to cut directly to the args or an extended description. It's always acceptable to have 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"trailing" citation.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