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AsyncEx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 Thanks for taking the time to contribute! 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encountered a bug (or just have a question on how to use the library), feel free to open an issue immediately. If reporting a bug, please include the version of AsyncEx you are using, your runtime platform and version, and code to reproduce the problem.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for code, or would like to contribute some code, the first step is to review the [design guidelines](doc/design.md). If your code falls within those guidelines, the next step is to open an issue for discussion. Finally, if the idea has been discussed and sounds like a good fit for AsyncEx, feel free to open a pull request. I know this is slow and annoying, but it makes me sad to close PRs that people put a lot of work into but don't fit in well with AsyncEx.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code of conduct is: be nice. Seriously, I don't think we need lawyer language. Just be nice. :blush: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Thanks again for contributing! :+1: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