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Sustainsys.Saml2 is maintained by and have mostly been developed by Sustainsys in Stockholm,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Sweden. The library's source code is hosted on [github](https://github.com/Sustainsys/Saml2).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doing work on protocol features, it is recommended to consult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SAML specifications](https://wiki.oasis-open.org/security/FrontPage#SAMLV2.0Standard).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tracking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are used to keep track of issues and releases. For requests of functionality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bugs, please open an issue in the github repo.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advised to open an issue describing the plans before starting any major coding work.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before writing code significantly reduces the risk of getting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Sustainsys Authentication services uses semantic versioning as defined on http://semver.org/.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a version number MAJOR.MINOR.PATCH, increment the: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MAJOR version when you make incompatible API changes,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MINOR version when you add functionality in a backwards-compatible manner,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PATCH version when you make backwards-compatible bug fixes.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conventions follow the classic .NET style of coding, with the following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use `{}` for `if` statements, even when there is only one line.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analysis is enabled and all code should compile without compiler warnings 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analysis errors. Code analysis warnings that are not relevant are supressed 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source. Rules should only be disabled on a global level if it really is appropriate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 the rule for the entire code base. Unknown words are added to `CustomDictionary.xml`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suppressing individual warnings.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Private members in classes are named with camelCasing, no underscores or similar.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Member variables are not prefixed with `this.` unless required to resolve ambiguity (such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a constructor having parameters with the same name as the members).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single method is short enough to fit on one screen (on a typical laptop monitor,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30-inch development monster-monitor in vertical orientation).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is formatted to (mostly) fit in 80 columns.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Sustainsys.Saml2 library has been developed using TDD (Test Driven Development). 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is covered by tests, and it will remain that way. Pull requests will only be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if they contain tests covering the added functionality. Parts of the code that aren't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possible to test because of tight integration with the web server (see e.g.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`CommandResult.ApplyPrincipal`) are excluded from this rule and should be marked with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`[ExcludeFromCodeCoverage]` attribute. The code coverage report is at 100.00% coverage and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remain so.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Continuos integration / build server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are built on AppVeyor and code coverage is checked.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clean pull request, it is important to follow some git best practices. Nancy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an [excellent guide](https://github.com/NancyFx/Nancy/wiki/Git-Workflow) that outlines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required.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is licensed under LGPL and by submitting code it is accepted that the submitted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will be released under the same license. Third party code may only be added to the library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author of the pull request holds the copyright to the code, or the code is previously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a license compatible with LGPL.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