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 to the Airbnb Ruby style guide? Awesome! 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guidelines to help you out.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**Setting expectations**: Although we love hearing from others who are invested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Ruby style, ultimately this style guide is used to dictate the code style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*within Airbnb*. It isn't a community style guide, and as such we may reject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or PRs that simply don't fit our internal engineering needs.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to the style guide should include a description of the proposal, including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what "good" and "bad" code would look like under the new rule, 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a rationale for the rule in question. The description of the rule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examples belong in `README.md`. If the rationale is anything other than "for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consistency", it should go into a corresponding section in `rationales.md`.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rules that are purely about consistency do not need rationales.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rules should include, after the description of the rule, a link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rule, and, if a rationale is being added to `rationales.md`, a link to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rationale.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