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"/docs/contributing-guide"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"Contributing Guide"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an interest in contributing to Chatwoot. Before submitting your contribution, please make sure to take a moment and read through the following guidelines: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Conduct](https://www.chatwoot.com/docs/code-of-conduct)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 Setup](https://www.chatwoot.com/docs/installation-guide-ubuntu)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[Environment Setup](https://www.chatwoot.com/docs/quick-setup)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[git-flow](https://nvie.com/posts/a-successful-git-branching-model/) branching model. The base branch is develop.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 on an issue before you start work on it. This helps to avoid multiple people working on similar issues.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raise the PR against `develop` branch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It's okay and encouraged to have multiple small commits as you work on the PR - we will squash the commits before merging.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new feature: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create the branch in the format `feature/&lt;issue-id&gt;-&lt;issue-name&gt;` (eg: `feature/235-contact-panel`)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accompanying test case.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convincing reason to add this feature. Ideally, you should open a suggestion issue first and have it approved before working on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fixing bug: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are resolving a special issue, add `Bug: Fix xxxx` (#xxxx is the issue) in your PR title.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 a detailed description of the bug in the PR.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appropriate test coverage if applicable.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