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![](https://raw.githubusercontent.com/checkstyle/resources/master/img/checkstyle-logos/checkstyle-logo-260x99.png)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[Reporting issues](https://checkstyle.org/report_issue.html)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[How to report a bug?](https://checkstyle.org/report_issue.html#How_to_report_a_bug.3F)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[Issue Template](https://github.com/checkstyle/checkstyle/blob/master/.github/ISSUE_TEMPLATE.md)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provide issue report in the format that we request, EACH DETAIL IS A HUGE HELP.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Issues that are not following the guidelines,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be processed as last priority or never or simply closed as invalid.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 Guide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note that PRs are looked only for approved issues. Follow the PR guide for opening a PR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[Pull Request Template](https://github.com/checkstyle/checkstyle/blob/master/.github/PULL_REQUEST_TEMPLATE.md)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follow the below links in order to start contributing to the checkstyle project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[Beginning Development](https://checkstyle.org/beginning_development.html)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[Contribution Guidelines](https://checkstyle.org/contributing.html)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 the links below to import the checkstyle project to an IDE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[Importing checkstyle project to IntelliJ](https://checkstyle.org/idea.html)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[Importing checkstyle project to Eclipse](https://checkstyle.org/eclipse.html)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[Importing checkstyle project to Netbeans](https://checkstyle.org/netbeans.html)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