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Discord.Net is an open-source project, and we appreciate any and 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our community. However, please conform to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when possible: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Cycle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all changes to the library to be discussed beforehand,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in a GitHub issue, or in a discussion in our Discord channel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library regulars or other contributors.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tagged as "up for grabs" are free to be picked up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member of the community.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pull-requests that are descriptive of the changes being made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highlight any potential benefits/drawbacks of the change, but these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write-ups are not required. See this [merge request](https://github.com/RogueException/Discord.Net/pull/793)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example of a well-written description.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Semantic Versioning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[Semantic Versioning](http://semver.org/). When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changes to this project, it is recommended to write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SemVer compliant with the latest version of the library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release should be the latest build off of the `dev` branch,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can also be found on the [development board](https://github.com/RogueException/Discord.Net/projects/1).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.NET Foundation's [Breaking Change Rules](https://github.com/dotnet/corefx/blob/master/Documentation/coding-guidelines/breaking-change-rules.md)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determining the SemVer compliance of a change.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Obsoleting a method is considered a **minor** increment.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attempt to conform to the .NET Foundation's [Coding Style](https://github.com/dotnet/corefx/blob/master/Documentation/coding-guidelines/coding-style.md)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general rule, follow the coding style already set in the file you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editing, or look at a similar file if you are adding a new one.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 Style for Members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public member, the member must be annotated with sufficient documentation. This should include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following, but not limited to: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`&lt;summary&gt;` summarizing the purpose of the method.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`&lt;param&gt;` or `&lt;typeparam&gt;` explaining the parameter.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`&lt;return&gt;` explaining the type of the returned member and what it is.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`&lt;exception&gt;` if the method directly throws an exception.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the documentation should also follow the ruler as suggested by 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 Studio Code workspace](Discord.Net.code-workspace).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Recommended Reads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[Official Microsoft Documentation](https://docs.microsoft.com)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[Sandcastle User Manual](https://ewsoftware.github.io/XMLCommentsGuide/html/4268757F-CE8D-4E6D-8502-4F7F2E22DDA3.htm)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