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the community. Please read the following guidelines carefully 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the chances of your PR being merged.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starting work on a major feature, please reach out to us via GitHub, Slack,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email, etc. We will make sure no one else is already working on it and ask you to open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GitHub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"major feature" is defined as any change that is &gt; 100 LOC altered (not including tests),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any user-facing behavior. We will use the GitHub issue to discuss the feature and come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agreement. This is to prevent your time being wasted, as well as ours. The GitHub review process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major features is also important so that [organizations with commit access](OWNERS.md) can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come to agreement on design. If it is appropriate to write a design document, the document must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hosted either in the GitHub tracking issue, or linked to from the issue and hosted in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world-readable location.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Specifically, if the goal is to add a new [extension](REPO_LAYOUT.md#sourceextensions-layout),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read the [extension policy](GOVERNANCE.md#extension-addition-policy).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patches and bug fixes don't need prior communication.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[STYLE.md](STYLE.md)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Inclusive language policy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Envoy community has an explicit goal to be inclusive to all. As such, all PRs must adhere to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for all code, APIs, and documentation: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following words and phrases are not allowed: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*Whitelist*: use allowlist instead.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*Blacklist*: use denylist or blocklist instead.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*Master*: use primary instead.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*Slave*: use secondary or replica instead.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should be written in an inclusive style. The [Google developer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documentation](https://developers.google.com/style/inclusive-documentation) contains an excellent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 on this topic.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above policy is not considered definitive and may be amended in the future as industry best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practices evolve. Additional comments on this topic may be provided by maintainers during 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review.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Breaking change policy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API and implementation stability are important to Envoy. Since the API is consumed by clients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Envoy, it has a distinct set of [versioning guidelines](api/API_VERSIONING.md). Below,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 the Envoy implementation stability rules, which operate within the context of the API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versioning guidelines: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Features may be marked as deprecated in a given versioned API at any point in time, but this may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be done when a replacement implementation and configuration path is available in Envoy 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master. Deprecators must implement a conversion from the deprecated configuration to the latest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`vNalpha` (with the deprecated field) that Envoy uses internally. A field may be deprecated 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tool would be able to perform the conversion. For example, removing a field to describe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HTTP/2 window settings is valid if a more comprehensive HTTP/2 protocol options field is being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introduced to replace it. The PR author deprecating the old configuration is responsible for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updating all tests and canonical configuration, or guarding them with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`DEPRECATED_FEATURE_TEST()` macro. This will be validated by the `bazel.compile_time_options`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target, which will hard-fail when deprecated configuration is used. The majority of tests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for a feature should be expressed in terms of the latest Envoy internal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(i.e. `vNalpha`), only a minimal number of tests necessary to validate configuration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translation should be guarded via the `DEPRECATED_FEATURE_TEST()` macro.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will delete deprecated configuration across major API versions. E.g. a field marked deprecated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v2 will be removed in v3.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Unless the community and Envoy maintainer team agrees on an exception, during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release cycle after a feature has been deprecated, use of that feature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cause a logged warning, and incrementing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[runtime](https://www.envoyproxy.io/docs/envoy/latest/configuration/operations/runtime#statistics)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`runtime.deprecated_feature_use` stat.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the second release cycle, use of the deprecated configuration will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 a configuration load failure, unless the feature in question 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explicitly overridden 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[runtime](https://www.envoyproxy.io/docs/envoy/latest/configuration/operations/runtime#using-runtime-overrides-for-deprecated-features)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([example](configs/using_deprecated_config.v2.yaml)). Finally, following the deprecation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API major version where the field was first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marked deprecated, the entire implementation code will be removed from the Envoy implementation.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policy means that organizations deploying master should have some time to get ready for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breaking changes at the next major API version. This is typically a window of at least 12 months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until the organization moves to the next major API version.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breaking change policy also applies to source level extensions (e.g., filters). Code that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conforms to the public interface documentation should continue to compile and work within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deprecation window. Within this window, a warning of deprecation should be carefully logged (some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might need rate limiting for logging this). We make no guarantees about code or deployments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rely on undocumented behavior.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deprecations/breaking changes will be clearly listed in the [version history](docs/root/version_history/).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 risk deprecations/breaking changes may be announced to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[envoy-announce](https://groups.google.com/forum/#!forum/envoy-announce) email list but by default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expected the multi-phase warn-by-default/fail-by-default is sufficient to warn users to move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away from deprecated features.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a PR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local repo, install the git hooks that implement various important pre-commit and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pre-push checks: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./support/bootstrap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see [support/README.md](support/README.md) for more information on these hooks.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PR.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 will automatically run for you.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will **not** merge any PR that is not passing tests.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PRs are expected to have 100% test coverage for added code. This can be verified with a coverage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build. If your PR cannot have 100% coverage for some reason please clearly explain why when you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it.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PR that changes user-facing behavior **must** have associated documentation in [docs](docs) as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well as [release notes](docs/root/version_history/current.rst). API changes should be documented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with protos as per the [API contribution guidelines](api/CONTRIBUTING.md). If a change applies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multiple sections of the release notes, it should be noted in the first (most important) section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applies. For instance, a bug fix that introduces incompatible behavior should be noted 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`Incompatible Behavior Changes` but not in `Bug Fixes`.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comments and documentation are expected to have proper English grammar and punctuation.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not a fluent English speaker (or a bad writer ;-)) please let us know and we will try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find some help but there are no guarantees.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title should be descriptive, and generally start with a subsystem name followed by 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colon. Examples: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"docs: fix grammar error"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"http conn man: add new feature"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commit message will be used as the commit message when your PR is merged. You should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this field if your PR diverges during review.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description should have details on what the PR does. If it fixes an existing issue it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end with "Fixes #XXX".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is co-authored or based on an earlier PR from another contributor,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attribute them with `Co-authored-by: name &lt;name@example.com&gt;`. See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GitHub's [multiple author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guidance](https://help.github.com/en/github/committing-changes-to-your-project/creating-a-commit-with-multiple-authors)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further details.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all of the tests are passing and all other conditions described herein are satisfied,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 will be assigned to review and merge the PR.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you submit a PR, *please do not rebase it*. It's much easier to review if subsequent commits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new commits and/or merges. We squash rebase the final merged commit so the number of commits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in the PR don't matter.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expect that once a PR is opened, it will be actively worked on until it is merged or closed.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reserve the right to close PRs that are not making progress. This is generally defined as no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for 7 days. Obviously PRs that are closed due to lack of activity can be reopened later.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Closing stale PRs helps us to keep on top of all of the work currently in flight.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commit deprecates a feature, the commit message must mention what has been deprecated.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Additionally, the [version history](docs/root/version_history/current.rst) must be updated with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RST links for fields and messages as part of the commit.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consider joining the [envoy-dev](https://groups.google.com/forum/#!forum/envoy-dev)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list.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involves any changes 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[envoy-filter-example](https://github.com/envoyproxy/envoy-filter-example) (for example making a new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 so that CI can pass) it is your responsibility to follow through with merging those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back to master once the CI dance is done.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is a high risk change, the reviewer may ask that you runtime guard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 See the section on runtime guarding below.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Runtime guarding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changes in Envoy are deemed worthy of runtime guarding. Instead of just replacing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code with new code, both code paths are supported for between one Envoy release (if it is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 due to performance concerns) and a full deprecation cycle (if it is a high risk behavioral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change). Generally as a community we try to guard both high risk changes (major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refactors such as replacing Envoy's buffer implementation) and most user-visible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non-config-guarded changes to protocol processing (for example additions or changes to HTTP headers 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HTTP is serialized out) for non-alpha features. Feel free to tag @envoyproxy/maintainers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aren't sure if a given change merits runtime guarding.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canonical way to runtime guard a feature is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(Runtime::runtimeFeatureEnabled("envoy.reloadable_features.my_feature_name"))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[new code path]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[old_code_path]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guarded features named with the "envoy.reloadable_features." prefix must be safe to flip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 on running Envoy instances. In some situations it may make more sense 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 the value in a member variable on class creation, for example: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use_new_code_path_ 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Runtime::runtimeFeatureEnabled("envoy.reloadable_features.my_feature_name")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only be done if the lifetime of the object in question is relatively short compared to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lifetime of most Envoy instances, i.e. latching state on creation of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Http::ConnectionManagerImpl or all Network::ConnectionImpl classes, to ensure that the new behavior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exercised as the runtime value is flipped, and that the old behavior will trail off over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guarded features may either set true (running the new code by default) in the initial PR,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testing interval, or during the next release cycle, at the PR author's and reviewing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maintainer's discretion. Generally all runtime guarded features will be set true when 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is cut. Old code paths for refactors can be cleaned up after a release and there has been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production run time. Old code for behavioral changes will be deprecated after six months.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features are set true by default by inclusion in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[source/common/runtime/runtime_features.cc](https://github.com/envoyproxy/envoy/blob/master/source/common/runtime/runtime_features.cc)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four suggested options for testing new runtime features: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per-test Runtime::LoaderSingleton as done in [DeprecatedFieldsTest.IndividualFieldDisallowedWithRuntimeOverride](https://github.com/envoyproxy/envoy/blob/master/test/common/protobuf/utility_test.cc)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[parameterized test](https://github.com/google/googletest/blob/master/googletest/docs/advanced.md#how-to-write-value-parameterized-tests)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the set up of the test sets the new runtime value explicitly 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GetParam() as outlined in (1).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up integration tests with custom runtime defaults as documented in the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[integration test README](https://github.com/envoyproxy/envoy/blob/master/test/integration/README.md)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a given unit test with the new runtime value explicitly set true or false as done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[runtime_flag_override_test](https://github.com/envoyproxy/envoy/blob/master/test/common/runtime/BUILD)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code is held to the same standard as regular Envoy code, so both the old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and the new should have 100% coverage both with the feature defaulting 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false.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 review policy for maintainers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Typically we try to turn around reviews within one business day.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[OWNERS.md](OWNERS.md) for the current list of maintainers.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generally expected that a senior maintainer should review every PR.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also generally expected that a "domain expert" for the code the PR touches should review the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PR. This person does not necessarily need to have commit access.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previous two points generally mean that every PR should have two approvals. (Exceptions can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made by the senior maintainers).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above rules may be waived for PRs which only update docs or comments, or trivial changes to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and tools (where trivial is decided by the maintainer in question).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general, we should also attempt to make sure that at least one of the approvals is *from an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 different from the PR author.* E.g., if Lyft authors a PR, at least one approver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from an organization other than Lyft. This helps us make sure that we aren't putting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 specific shortcuts into the code.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there is a question on who should review a PR please discuss in Slack.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Anyone is welcome to review any PR that they want, whether they are a maintainer or not.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make sure that the PR title, commit message, and description are updated if the PR changes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significantly during review.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**clean up the title and body** before merging. By default, GitHub fills the squash merge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with the original title, and the commit body with every individual commit from the PR.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maintainer doing the merge should make sure the title follows the guidelines above and should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overwrite the body with the original commit message from the PR (cleaning it up if necessary)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preserving the PR author's final DCO sign-off.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PR includes a deprecation/breaking change, notification should be sent to the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[envoy-announce](https://groups.google.com/forum/#!forum/envoy-announce) email list.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new extensions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developers adding a new extension, one can take an existing extension as the starting point.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configuration should be located in a directory structure like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`api/envoy/extensions/area/plugin/`, for example `api/envoy/extensions/access_loggers/file/`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the extension should be located under the equivalent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`source/extensions/area/plugin`, and include an *envoy_cc_extension* with the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tagged with the appropriate security posture, and an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*envoy_cc_library* with the code. More details on how to add a new extension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can be found [here](api/STYLE.md#adding-an-extension-configuration-to-the-api):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changes will likely include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Editing [source/extensions/extensions_build_config.bzl](source/extensions/extensions_build_config.bzl) to include the new extensions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Editing [docs/root/api-v3/config/config.rst](docs/root/api-v3/config/config.rst) to add area/area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Adding `docs/root/api-v3/config/area/area.rst` to add a table of contents for the API docs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Adding `source/extensions/area/well_known_names.h` for registered plugins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DCO: Sign your work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 ships commit hooks that allow you to auto-generate the DCO signoff line if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exist when you run `git commit`. Simply navigate to the Envoy project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and run: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./support/bootstrap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here, simply commit as normal, and you will see the signoff at the bottom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commit.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patch, which certifies that you wrote it or otherwise have the right 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it on as an open-source patch. The rules are pretty simple: if you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certify the below (from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[developercertificate.org](https://developercertificate.org/)):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York Street, Suite 102,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94110 USA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&lt;joe@gmail.com&gt;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real name (sorry, no pseudonyms or anonymous contributions.)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the sign off when creating the git commit via `git commit -s`.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this to be automatic you can set up some aliases: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--add alias.amend "commit -s --amend"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--add alias.c "commit -s"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Fixing DCO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fails the DCO check, it's necessary to fix the entire commit history in the PR. Best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is to [squash](https://gitready.com/advanced/2009/02/10/squashing-commits-with-rebase.html)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history to a single commit, append the DCO sign-off as described above, and [force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push](https://git-scm.com/docs/git-push#git-push---force). For example, if you have 2 commits in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history: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HEAD^^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(interactive squash + DCO append)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-f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that in general rewriting history in this way is a hindrance to the review process and this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only be done to correct a DCO mistake.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Triggering CI re-run without making changes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rerun failed tasks in CI, add a comment with the the line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/retest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it. This should rebuild only the failed tasks.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tasks will be stuck in CI and won't be marked as failed, which means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command won't work. Should this happen, pushing an empty commit should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re-run all the CI tasks. Consider adding an alias into your `.gitconfig` file: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[alias]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kick-ci = !"git commit -s --allow-empty -m 'Kick CI' &amp;&amp; git push"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add this alias you can issue the command `git kick-ci` and the PR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sent back for a retest.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