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Aleth Contributing and Review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submitted **Pull Requests** are assumed to be ready for review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they are labeled with `[in progress]` or have "[WIP]" in title.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All submitted **Pull Requests** which change Aleth in a way that is visible to users (e.g. new features, bug fixes, significant logging changes) should include an entry in [`CHANGELOG.md`](CHANGELOG.md) in the unreleased version section. Please categorize your entry appropriately and group it with other entries of the same category. Please see the following for details on categories and how to make a good changelog entry: https://keepachangelog.com/en/1.0.0/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formatting** rules are described by the [Clang-Format Style Options] file [.clang-format].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[clang-format] (version 5.0 or higher recommended) tool to format your code _changes_ accordingly.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[git-clang-format] tool is useful to limit reformatting to your changes only: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clang-format          # to reformat the changes in the staging area and put the result into working directory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clang-format -f       # to reformat the changes in the working directory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clang-format &lt;commit&gt; # to reformat commits between specified commit and HEAD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[Clang-Format Style Options]: https://clang.llvm.org/docs/ClangFormatStyleOptions.html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[clang-format]:               https://clang.llvm.org/docs/ClangFormat.html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[.clang-format]:              .clang-format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[git-clang-format]:           https://llvm.org/svn/llvm-project/cfe/trunk/tools/clang-format/git-clang-format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