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Fresco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bugs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 disclosure of security bugs. In those cases, please go through the process outlined on that page and do not file a GitHub issue.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the test suite passes.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passes lint.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[Contributor License Agreement](https://code.facebook.com/cla) ("CLA").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Android Studio, choose `File &gt; Open..`. and select the `fresco`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a path to the NDK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 uses native code for a few features. To build Fresco you'll need to specify the path to the NDK.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Android Studio, go to `File &gt; Project Structure` and in the dialog set the `Android NDK location`. Android Studio stores the NDK location in to your `local.properties`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a sample app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**Showcase** app and click run: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![Running a sample Fresco app](https://cloud.githubusercontent.com/assets/346214/24415877/d48d894c-13da-11e7-8601-09627661de67.png)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drawer to select one of the demos: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width="364" alt="Fresco showcase app" src="https://cloud.githubusercontent.com/assets/346214/24416135/a9a4a07a-13db-11e7-9d19-25ae9cbc83d3.png"&gt;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change any code in Fresco and see the changes in the app.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fun hacking on Fresco! 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your changes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your code compiles using: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fresco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assembleDebug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tests locally using: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fresco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./gradlew test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CI will run the same tests and report on your pull request.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pull request is first submitted into Facebook's internal repositories by 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team member. Once the commit has successfully passed Facebook's internal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suite, it will be exported back out from Facebook's repository. We endeavour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as soon as possible for all commits.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character line length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Although officially archived, we still follow the practice of Oracle's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[Coding Conventions for the Java Programming Language](http://www.oracle.com/technetwork/java/javase/documentation/codeconvtoc-136057.html).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Fresco, you agree that your contributions will be licensed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MIT license.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