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ReDex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developed internally at Facebook inside a private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changes are periodically pushed to the open-source branch. Pull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are integrated manually into our private repository first, and they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get propagated to the public repository with the next push.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haven't already, complete the Contributor License Agreement ("CLA").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only hard-and-fast coding style rules are: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if you use our [.clang-format file](https://github.com/facebook/redex/blob/master/.clang-format), no one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complain.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ReDex, you agree that your contributions will be licensed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MIT license.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