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Mask-RCNN Benchmark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changes and improvements will be released on an ongoing basis. Larger changes (e.g., changesets implementing a new paper) will be released on a more periodic basis.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for indentation rather than tabs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PEP8 formatting following [Black](https://black.readthedocs.io/en/stable/)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Mask-RCNN Benchmark, you agree that your contributions will be licensed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