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an issue describing your proposed change to the repo in question.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respond to your issue promptly.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proposed change is accepted, and you haven't already done so, sign 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 License Agreement (see details above).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desired repo, develop and test your code changes.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adheres to the existing style in the sample to which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are contributing. Refer to [CodeStyle.md](/CODE_STYLE.md) for the recommended coding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standards for this project.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has an appropriate set of unit tests which all pass.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[CodeStyle.md](/CODE_STYLE.md)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Open Source Community Guidelines](https://opensource.google.com/conduct/).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Dependencies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our design goals is that Filament itself should have no dependencies or as few dependencies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 The current external dependencies of the runtime library include: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robin-map (header only library)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building with Vulkan enabled, we have a few additional small dependencies: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vkmemalloc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smol-v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tools (such as `matc` or `cmgen`) can use external dependencies freely.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