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 the end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cla.developers.google.com/about/google-individual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ftware Grant and Corporate Contributor License Agreement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cla.developers.google.com/about/google-corporate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