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contribute? Great! First, read this page (including the small print at the end).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Before you contribute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 can use your code, you must sign the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 Individual Contributor License Agreement](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https://cla.developers.google.com/about/google-individual)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(CLA), which you can do online. The CLA is necessary mainly because you own the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to your changes, even after your contribution becomes part of our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codebase, so we need your permission to use and distribute your code. We also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be sure of various other things—for instance that you'll tell us if you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that your code infringes on other people's patents. You don't have to sign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CLA until after you've submitted your code for review and a member has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 it, but you must do it before we can put your code into our codebase.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start working on a larger contribution, you should get in touch with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first through the issue tracker with your idea so that we can help out and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possibly guide you. Coordinating up front makes it much easier to avoid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frustration later on.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reviews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 small print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made by corporations are covered by a different agreement than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above, the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[Software Grant and Corporate Contributor License Agreement](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https://cla.developers.google.com/about/google-corporate).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