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and assistance! If you want to know where to start, check out our [Github Projects sorted by name](https://github.com/graphql/graphiql/projects?query=is%3Aopen+sort%3Aname-asc).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a new feature, note that GraphiQL is eventually going to support its own extension system, and we are rarely adding new features, so make sure you submit feature requests with that in mind.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setup for development, refer to [DEVELOPMENT.md](./DEVELOPMENT.md)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and requests. Please ensure your bug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is clear and has sufficient instructions to be able to reproduce the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The best way is to provide a reduced test case on jsFiddle or jsBin.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active development of this project happens on GitHub. We actively welcome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requests](https://help.github.com/articles/creating-a-pull-request).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commit messages are linted by `commitlint` following the angular changelog convention. You may end up losing a commit message or two if you don't follow this rule. We can add a prompt if people ask for it. This was designed for compatibility with various git clients in mind.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include a type prefix for all commit messages. For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'fix: fix window undefined error in result viewer'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Prefixes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of type prefixes](https://github.com/conventional-changelog/commitlint/tree/master/%40commitlint/config-conventional#type-enum) is available: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`fix` and `feat` can trigger patch and minor version releases, reflexively. the rest are useful to help track activity.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commit message that can trigger a major version bump is this: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 introduce new `fooBar()` API, break `foo()` api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changes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CHANGE: break `foo()` api</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nonbreaking spaces between header and footer.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RELEASING.md document](./RELEASING.md).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GraphiQL, you agree that your contributions will be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LICENSE file in the project root directory.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