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contributing to graphql-java!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sure that you read the [Code of Conduct](CODE_OF_CONDUCT.md) before contributing to this project and please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Issue and discuss first what your are planning to do for bigger changes.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overall goal of graphql-java is to have a correct implementation of the [GraphQL Spec](https://github.com/facebook/graphql/) in a production ready way.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achieve that we have a strong focus on maintainability and high test coverage: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expect new or modified unit test for every change (written in [Spock](http://spockframework.org/)).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code should should be formatted with our IntelliJ [graphql-java-code-style](graphql-java-code-style.xml).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don't add a new dependency to graphql-java: dependency conflicts will make adaption of graphql-java harder for users,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we avoid adding any new dependency.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graphql-java has a strict focus on executing a GraphQL request, this means JSON parsing, http communication, databases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etc is out of scope.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 please consider asking in our spectrum chat https://spectrum.chat/graphql-java. For bug reports or specific code related topics create a new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