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Fusuma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repo, develop and test your code changes.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Send a pull request.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use the Fusuma console and run the project's tests,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small amount of setup: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Ruby. Fusuma requires Ruby 2.3+. You may choose to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manage your Ruby and gem installations with [RVM](https://rvm.io/),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[rbenv](https://github.com/rbenv/rbenv), 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[chruby](https://github.com/postmodern/chruby).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[Bundler](http://bundler.io/).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gem install bundler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Install the top-level project dependencies.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bundle install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Fusuma Tests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are very important part of Fusuma. All contributions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include tests that ensure the contributed code behaves as expected.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tests: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sh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bundle exec rspec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Fusuma Document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uses [YARD](https://github.com/lsegal/yard) for generating documentation.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not sure about YARD, please refer to [YARD cheatsheet](https://gist.github.com/phansch/db18a595d2f5f1ef16646af72fe1fb0e).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Fusuma documentation tests: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sh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bundle exec yard --fail-on-warning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Fusuma documents with running local server: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bundle exec yard server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open (http://localhost:8808/)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established coding style in the library.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style is is largely based on [The Ruby Style Guide](https://github.com/bbatsov/ruby-style-guide).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check your code against these rules by running Rubocop like so: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bundle exec rubocop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is released with a Contributor Code of Conduct. By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participating in this project you agree to abide by its terms.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