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C++ Core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&gt;"Within C++ is a smaller, simpler, safer language struggling to get out."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&gt;-- &lt;cite&gt;Bjarne Stroustrup&lt;/cite&gt;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C++ Core Guidelines are a collaborative effort led by Bjarne Stroustrup, much like the C++ language itself. They are the result of many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person-years of discussion and design across a number of organizations. Their design encourages general applicability and broad adoption but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 be freely copied and modified to meet your organization's needs.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encourage contributions to the C++ Core Guidelines in a number of ways: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**Individual feedback** Are you a developer who is passionate about your code? Join the discussion in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[Issues](https://github.com/isocpp/CppCoreGuidelines/issues). We want to know which rules resonate with you and which don't. Were any rules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inordinately difficult to apply? Does your compiler vendor's Guidelines Support Library (e.g.,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[Microsoft's implementation of the GSL](https://github.com/microsoft/gsl)) suit your needs in adopting these guidelines?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**Organizational adoption** While the guidelines are designed to be broadly adoptable they are also intended to be modified to fit your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organization's particular needs. We encourage your organization to fork this repo and create your own copy of these guidelines with changes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reflect your needs. We suggest that you make it clear in the title of your guidelines that these are your organization's fork of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and that you provide a link back to the original set of [guidelines](https://github.com/isocpp/CppCoreGuidelines). And if any of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local changes are appropriate to pull back into the original guidelines, please open an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[Issue](https://github.com/isocpp/CppCoreGuidelines/issues) which can lead to a pull request.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**Maintain the Guidelines** The C++ Core Guidelines were created from a wealth of knowledge spread across a number of organizations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worldwide. If you or your organization is passionate about helping to create the guidelines, consider becoming an editor or maintainer. If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a C++ expert who is serious about participating, please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 coreguidelines@isocpp.org](mailto:coreguidelines@isocpp.org?subject=Maintain%20the%20C++%20Code%20Guidelines).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content to the C++ Core Guidelines (i.e., submitting a pull request for inclusion in this repository) you agree with the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[Standard C++ Foundation](https://isocpp.org/about) [Terms of Use](https://isocpp.org/home/terms-of-use), especially all of the terms specified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 Copyright and Patents.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warrant that your material is original, or you have the right to contribute 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With respect to the material that you own, you grant a worldwide, non-exclusive, irrevocable, transferable, and royalty-free license to your contributed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to Standard C++ Foundation to display, reproduce, perform, distribute, and create derivative works of that material for commercial or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non-commercial use. With respect to any other material you contribute, such material must be under a license sufficient to allow Standard C++ Foundation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display, reproduce, perform, distribute, and create derivative works of that material for commercial or non-commercial use.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agree that, if your contributed material is subsequently reflected in the ISO/IEC C++ standard in any form, it will be subject to all ISO/IEC JTC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policies including [copyrights](http://www.iso.org/iso/home/policies.htm),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[patents](http://www.iso.org/iso/home/standards_development/governance_of_technical_work/patents.htm), and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[procedures](http://www.itscj.ipsj.or.jp/sc29/29w7proc.htm); please direct any questions about these policies to the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[ISO Central Secretariat](http://www.iso.org/iso/home/about.htm).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pull requests for scoped changes to the guidelines--bug fixes in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examples, clarifying ambiguous text, etc.  Significant changes should first be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 in the [Issues](https://github.com/isocpp/CppCoreGuidelines/issues)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Issue number must be included in the pull request.  For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guideline-related changes, please specify the rule number in your Issue and/or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should be made in a child commit of a recent commit in the master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branch.  If you are making many small changes, please create separate PRs to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minimize merge issues.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 Style Guidelines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in this repository are written in an unspecific flavor of Markdown,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leaves some ambiguity for formatting text.  We ask that pull requests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the following style guidelines, though we are aware that the document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already be consistent.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Indentation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and nested text should use multiples of 4 spaces of indentation, and no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 characters, like so: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func(const int x)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std::cout &lt;&lt; x &lt;&lt; '\n';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Code Blocks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4-space indentation to trigger code parsing, rather than [fenced code blocks](https://help.github.com/articles/github-flavored-markdown/#fenced-code-blocks) or any other style, like so: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some document text, with an example below: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func()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std::cout &lt;&lt; "This is code.\n";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Document style decisions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discussed and made decisions on a number of document style. Please do not open PRs that revisit these stylistic points: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CppCoreGuidelines.md file is a single GH-flavored Markdown file. It is not split into separate chapters.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do not use syntax highlighting in the Core Guidelines. See PRs #33, #96, #328, and #779. If you want syntax highlighting you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either view the "pretty" version at http://isocpp.github.io/CppCoreGuidelines/CppCoreGuidelines or do your own post-processing.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We're sticking with the ASCII character set. We do not use Unicode em-dashes, Unicode spaces, or pretty quotes. Lots of people edit this file with their various text editors. ASCII is simple and universally understood.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Miscellaneous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line-ending issues, please set `autocrlf = input` and `whitespace = cr-at-eol` in your git configuration.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