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proposed improvements are welcome. Just make sure that you have tested your changes before you submit new pull request.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test procedure: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Generate clean MLL source tree with ``make src``. This will produce compressed archive file which contains the MLL source tree.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Copy or move the source archive file in empty folder and then extract the archive.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Build MLL with ``./build_minimal_linux_live.sh``. You should be able to run MLL with the changes you have made (``./qemu-bios.sh`` and/or ``./qemu-uefi.sh``).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Repackage the MLL ISO image with ``./repackage.sh``. You should be able to run MLL with the changes you have made (``./qemu-bios.sh`` and/or ``./qemu-uefi.sh``).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Test the generated Docker functionality with ``./test_docker_image.sh``. You should see message that the test has passed.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shell console in Docker with ``./run_docker_console.sh``. You should be able to invoke all MLL binaries and scripts from this console.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