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`lobsters` codebase is under a [3-clause BSD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license](https://github.com/lobsters/lobsters/blob/master/LICENSE).  All 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must be licensed under these or more-permissive terms (2-clause BSD,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MIT, ISC, etc.).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Making Changes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project's license allows for modification and use to run your own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website, this source code repository is for the code running the website 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[lobste.rs](https://lobste.rs/).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contributing, issues tagged [good first issue](https://github.com/lobsters/lobsters/issues?q=is%3Aissue+is%3Aopen+label%3A%22good+first+issue%22)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little knowledge of the codebase or community. Please don't hesitate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questions in the issue or in [our chat room](https://lobste.rs/chat), we'd love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you get involved.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changes or new features submitted will be accepted.  Please discuss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proposed changes on [/t/meta](https://lobste.rs/t/meta) or as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issue](https://github.com/lobsters/lobsters/issues) before working on them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wasted efforts.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[lobsters/lobsters](https://github.com/lobsters/lobsters) on Github.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(Optional) Create a branch to house your changes.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`bundle exec rubocop &amp;&amp; bundle exec ruumba` to check the style of your Ruby.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(3rd party, externally-maintained code such as Javascript libraries can remain in their own style.)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whitespace and other code cleanups separately so that your actual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can be easily understood.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proper commit message with the first line being a short,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present-tense explanation of the change.  Wrap all lines at 80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applicable, add tests for your changes.  Not all changes require tests,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tests should not be added just for the sake of code coverage.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_all_ tests (with `bundle exec rspec` in the root directory) to ensure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has been broken by your changes.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Changes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your fork of the repository (to your branch if you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one).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to [lobsters/lobsters](https://github.com/lobsters/lobsters).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