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or improve the support of an application (Check the [TODO][TODO]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[TOFIX][TOFIX] tasks and pick one)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 the Mackup codebase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can triage issues which may include reproducing bug reports or asking for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vital information, such as version numbers or reproduction instructions. If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would like to start triaging issues, one easy way to get started is to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[subscribe to mackup on CodeTriage](https://www.codetriage.com/lra/mackup).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[![Open Source Helpers][CODETRIAGE-IMG]][CODETRIAGE]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speed up Pull Request (PR) approval and merger into Mackup, please follow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guidelines: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one application supported per PR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application to the list of supported applications in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[README.md][README.md]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your change to the WIP section of the [CHANGELOG.md][CHANGELOG.md]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Sync configurations should follow the following principles: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Syncing should not break the application, and PRs should be tested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Syncing should not break any syncing functionality internal to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configuration should sync the minimal set of data, so that syncing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happens quickly. Leave large app data out of the sync configuration.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 not sync any file or folder that represents some state, like session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data, cache, any file specific to the local workstation.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 not sync sensitive information, like clear passwords or private keys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contribution!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[TODO]: https://github.com/lra/mackup/labels/TODO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[TOFIX]: https://github.com/lra/mackup/labels/TOFIX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[CODETRIAGE]: https://www.codetriage.com/lra/mackup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[CODETRIAGE-IMG]: https://www.codetriage.com/lra/mackup/badges/users.svg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[README.md]: https://github.com/lra/mackup/blob/master/README.md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[CHANGELOG.md]: https://github.com/lra/mackup/blob/master/CHANGELOG.md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