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problem occurs, then always for a reason! What you want to do in such a case is: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your logs; follow them to see what the reason for your problem is.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leads given to you in your logfiles and start investigating.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Restarting the troubled service or the whole stack to see if the problem persists.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Read the [documentation](https://mailcow.github.io/mailcow-dockerized-docs/) of the troubled service and search it's bugtracker for your problem.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Search our [issues](https://github.com/mailcow/mailcow-dockerized/issues) for your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[Create an issue](https://github.com/mailcow/mailcow-dockerized/issues) over at our GitHub repository if you think your problem might be a bug or a missing feature you badly need. But please make sure, that you include **all the logs** and a full description to your problem.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Connect to IRC ([chat.freenode.net](https://webchat.freenode.net/)) and join our IRC channel #mailcow.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